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FA" w:rsidRPr="00FC4A93" w:rsidRDefault="00754EFA" w:rsidP="00754EFA">
      <w:pPr>
        <w:jc w:val="center"/>
      </w:pPr>
      <w:r w:rsidRPr="00FC4A93">
        <w:rPr>
          <w:sz w:val="16"/>
        </w:rPr>
        <w:object w:dxaOrig="1441" w:dyaOrig="1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5" o:title=""/>
          </v:shape>
          <o:OLEObject Type="Embed" ProgID="Word.Picture.8" ShapeID="_x0000_i1025" DrawAspect="Content" ObjectID="_1498303881" r:id="rId6"/>
        </w:object>
      </w:r>
    </w:p>
    <w:p w:rsidR="00754EFA" w:rsidRPr="00FC4A93" w:rsidRDefault="00754EFA" w:rsidP="00754EFA">
      <w:pPr>
        <w:pStyle w:val="a5"/>
      </w:pPr>
      <w:r w:rsidRPr="00FC4A93">
        <w:t>У К Р А Ї Н А</w:t>
      </w:r>
    </w:p>
    <w:p w:rsidR="00754EFA" w:rsidRPr="00FC4A93" w:rsidRDefault="00754EFA" w:rsidP="00754EFA">
      <w:pPr>
        <w:pStyle w:val="1"/>
        <w:rPr>
          <w:sz w:val="28"/>
          <w:szCs w:val="28"/>
        </w:rPr>
      </w:pPr>
      <w:r w:rsidRPr="00FC4A93">
        <w:rPr>
          <w:sz w:val="28"/>
          <w:szCs w:val="28"/>
        </w:rPr>
        <w:t>АВАНГАРДІВСЬКА СЕЛИЩНА РАДА</w:t>
      </w:r>
    </w:p>
    <w:p w:rsidR="00754EFA" w:rsidRPr="00FC4A93" w:rsidRDefault="00754EFA" w:rsidP="00754EFA">
      <w:pPr>
        <w:jc w:val="center"/>
        <w:rPr>
          <w:noProof/>
          <w:sz w:val="28"/>
          <w:szCs w:val="28"/>
        </w:rPr>
      </w:pPr>
      <w:r w:rsidRPr="00FC4A93">
        <w:rPr>
          <w:noProof/>
          <w:sz w:val="28"/>
          <w:szCs w:val="28"/>
          <w:lang w:val="en-US"/>
        </w:rPr>
        <w:t>XL</w:t>
      </w:r>
      <w:r w:rsidRPr="00FC4A93">
        <w:rPr>
          <w:noProof/>
          <w:sz w:val="28"/>
          <w:szCs w:val="28"/>
        </w:rPr>
        <w:t>ІХ</w:t>
      </w:r>
      <w:r w:rsidRPr="00FC4A93">
        <w:rPr>
          <w:noProof/>
          <w:sz w:val="28"/>
          <w:szCs w:val="28"/>
          <w:lang w:val="ru-RU"/>
        </w:rPr>
        <w:t xml:space="preserve"> </w:t>
      </w:r>
      <w:r w:rsidRPr="00FC4A93">
        <w:rPr>
          <w:noProof/>
          <w:sz w:val="28"/>
          <w:szCs w:val="28"/>
        </w:rPr>
        <w:t xml:space="preserve">сесія </w:t>
      </w:r>
      <w:r w:rsidRPr="00FC4A93">
        <w:rPr>
          <w:noProof/>
          <w:sz w:val="28"/>
          <w:szCs w:val="28"/>
          <w:lang w:val="en-US"/>
        </w:rPr>
        <w:t>V</w:t>
      </w:r>
      <w:r w:rsidRPr="00FC4A93">
        <w:rPr>
          <w:noProof/>
          <w:sz w:val="28"/>
          <w:szCs w:val="28"/>
        </w:rPr>
        <w:t xml:space="preserve"> скликання</w:t>
      </w:r>
    </w:p>
    <w:p w:rsidR="00754EFA" w:rsidRPr="00FC4A93" w:rsidRDefault="00754EFA" w:rsidP="00754EFA">
      <w:pPr>
        <w:jc w:val="center"/>
        <w:rPr>
          <w:noProof/>
          <w:sz w:val="16"/>
          <w:szCs w:val="16"/>
        </w:rPr>
      </w:pPr>
    </w:p>
    <w:p w:rsidR="00754EFA" w:rsidRPr="00FC4A93" w:rsidRDefault="00754EFA" w:rsidP="00754EFA">
      <w:pPr>
        <w:ind w:firstLine="540"/>
        <w:jc w:val="center"/>
        <w:rPr>
          <w:noProof/>
          <w:sz w:val="32"/>
          <w:szCs w:val="32"/>
        </w:rPr>
      </w:pPr>
      <w:r w:rsidRPr="00FC4A93">
        <w:rPr>
          <w:noProof/>
          <w:szCs w:val="28"/>
        </w:rPr>
        <w:t xml:space="preserve">Р І Ш Е Н Н Я  </w:t>
      </w:r>
      <w:r w:rsidRPr="00FC4A93">
        <w:rPr>
          <w:noProof/>
          <w:sz w:val="32"/>
          <w:szCs w:val="32"/>
        </w:rPr>
        <w:t>№</w:t>
      </w:r>
      <w:r w:rsidR="004743CE" w:rsidRPr="00FC4A93">
        <w:rPr>
          <w:noProof/>
          <w:sz w:val="32"/>
          <w:szCs w:val="32"/>
          <w:lang w:val="ru-RU"/>
        </w:rPr>
        <w:t>1323</w:t>
      </w:r>
      <w:r w:rsidRPr="00FC4A93">
        <w:rPr>
          <w:noProof/>
          <w:sz w:val="32"/>
          <w:szCs w:val="32"/>
        </w:rPr>
        <w:t>-</w:t>
      </w:r>
      <w:r w:rsidRPr="00FC4A93">
        <w:rPr>
          <w:noProof/>
          <w:sz w:val="32"/>
          <w:szCs w:val="32"/>
          <w:lang w:val="en-US"/>
        </w:rPr>
        <w:t>V</w:t>
      </w:r>
    </w:p>
    <w:p w:rsidR="00754EFA" w:rsidRPr="00FC4A93" w:rsidRDefault="00754EFA" w:rsidP="00754EFA">
      <w:pPr>
        <w:jc w:val="center"/>
        <w:rPr>
          <w:noProof/>
          <w:sz w:val="16"/>
          <w:szCs w:val="16"/>
        </w:rPr>
      </w:pPr>
    </w:p>
    <w:p w:rsidR="00754EFA" w:rsidRPr="00FC4A93" w:rsidRDefault="00754EFA" w:rsidP="00754EFA">
      <w:pPr>
        <w:ind w:firstLine="540"/>
        <w:jc w:val="center"/>
        <w:rPr>
          <w:noProof/>
          <w:sz w:val="28"/>
          <w:szCs w:val="28"/>
        </w:rPr>
      </w:pPr>
      <w:r w:rsidRPr="00FC4A93">
        <w:rPr>
          <w:noProof/>
          <w:sz w:val="28"/>
          <w:szCs w:val="28"/>
        </w:rPr>
        <w:t>від 18 червня 2015 року</w:t>
      </w:r>
    </w:p>
    <w:p w:rsidR="00754EFA" w:rsidRPr="00FC4A93" w:rsidRDefault="00754EFA" w:rsidP="00754EFA">
      <w:pPr>
        <w:rPr>
          <w:b/>
          <w:i/>
          <w:noProof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754EFA" w:rsidRPr="00FC4A93" w:rsidTr="00C2272A">
        <w:tc>
          <w:tcPr>
            <w:tcW w:w="4361" w:type="dxa"/>
          </w:tcPr>
          <w:p w:rsidR="00754EFA" w:rsidRPr="00FC4A93" w:rsidRDefault="00754EFA" w:rsidP="00C2272A">
            <w:pPr>
              <w:ind w:right="-1"/>
              <w:jc w:val="both"/>
              <w:rPr>
                <w:noProof/>
                <w:sz w:val="26"/>
                <w:szCs w:val="26"/>
                <w:lang w:val="uk-UA"/>
              </w:rPr>
            </w:pPr>
            <w:r w:rsidRPr="00FC4A93">
              <w:rPr>
                <w:sz w:val="26"/>
                <w:szCs w:val="26"/>
                <w:lang w:val="uk-UA"/>
              </w:rPr>
              <w:t>Про встановлення місцевих податків і зборів на території Авангардівської селищної ради Одеської області на 2016 рік</w:t>
            </w:r>
          </w:p>
        </w:tc>
        <w:bookmarkStart w:id="0" w:name="_GoBack"/>
        <w:bookmarkEnd w:id="0"/>
      </w:tr>
    </w:tbl>
    <w:p w:rsidR="00754EFA" w:rsidRPr="00FC4A93" w:rsidRDefault="00754EFA" w:rsidP="00754EFA">
      <w:pPr>
        <w:ind w:firstLine="567"/>
        <w:jc w:val="both"/>
        <w:rPr>
          <w:noProof/>
          <w:sz w:val="26"/>
          <w:szCs w:val="26"/>
        </w:rPr>
      </w:pPr>
    </w:p>
    <w:p w:rsidR="00754EFA" w:rsidRPr="00FC4A93" w:rsidRDefault="00754EFA" w:rsidP="00754EFA">
      <w:pPr>
        <w:ind w:firstLine="567"/>
        <w:jc w:val="both"/>
        <w:rPr>
          <w:b/>
          <w:noProof/>
          <w:sz w:val="26"/>
          <w:szCs w:val="26"/>
        </w:rPr>
      </w:pPr>
      <w:r w:rsidRPr="00FC4A93">
        <w:rPr>
          <w:sz w:val="26"/>
          <w:szCs w:val="26"/>
        </w:rPr>
        <w:t>Відповідно до Закону України «Про внесення змін до Податкового кодексу України та деяких законодавчих актів України щодо податкової реформи» від 28.12.2014 №71-VIII, враховуючи рекомендації П</w:t>
      </w:r>
      <w:r w:rsidRPr="00FC4A93">
        <w:rPr>
          <w:noProof/>
          <w:sz w:val="26"/>
          <w:szCs w:val="26"/>
        </w:rPr>
        <w:t>остійної комісії з питань бюджету та соціально-економічного розвитку, промисловості, підприємництва та регуляторної політики, торгівлі, громадського харчування та послуг,</w:t>
      </w:r>
      <w:r w:rsidRPr="00FC4A93">
        <w:rPr>
          <w:sz w:val="26"/>
          <w:szCs w:val="26"/>
        </w:rPr>
        <w:t xml:space="preserve"> керуючись статтею 26 Закону України «Про місцеве самоврядування в Україні», </w:t>
      </w:r>
      <w:r w:rsidRPr="00FC4A93">
        <w:rPr>
          <w:noProof/>
          <w:sz w:val="26"/>
          <w:szCs w:val="26"/>
        </w:rPr>
        <w:t xml:space="preserve">Авангардівська селищна рада </w:t>
      </w:r>
      <w:r w:rsidRPr="00FC4A93">
        <w:rPr>
          <w:b/>
          <w:noProof/>
          <w:sz w:val="26"/>
          <w:szCs w:val="26"/>
        </w:rPr>
        <w:t>ВИРІШИЛА:</w:t>
      </w:r>
    </w:p>
    <w:p w:rsidR="00754EFA" w:rsidRPr="00FC4A93" w:rsidRDefault="00754EFA" w:rsidP="00754EFA">
      <w:pPr>
        <w:tabs>
          <w:tab w:val="left" w:pos="851"/>
        </w:tabs>
        <w:ind w:firstLine="567"/>
        <w:jc w:val="both"/>
      </w:pPr>
    </w:p>
    <w:p w:rsidR="00754EFA" w:rsidRPr="00FC4A93" w:rsidRDefault="00754EFA" w:rsidP="00754EFA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C4A93">
        <w:rPr>
          <w:sz w:val="26"/>
          <w:szCs w:val="26"/>
        </w:rPr>
        <w:t>1. Встановити на території Авангардівської селищної ради Одеської області на 2016 рік такі місцеві податки і збори:</w:t>
      </w:r>
    </w:p>
    <w:p w:rsidR="00754EFA" w:rsidRPr="00FC4A93" w:rsidRDefault="00754EFA" w:rsidP="00754EFA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C4A93">
        <w:rPr>
          <w:sz w:val="26"/>
          <w:szCs w:val="26"/>
        </w:rPr>
        <w:t>1.1. місцеві податки:</w:t>
      </w:r>
    </w:p>
    <w:p w:rsidR="00754EFA" w:rsidRPr="00FC4A93" w:rsidRDefault="00754EFA" w:rsidP="00754EFA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C4A93">
        <w:rPr>
          <w:sz w:val="26"/>
          <w:szCs w:val="26"/>
        </w:rPr>
        <w:t>1.1.1. податок на майно (в частині плати за землю, транспортного податку та податку на нерухоме майно, відмінне від земельної ділянки);</w:t>
      </w:r>
    </w:p>
    <w:p w:rsidR="00754EFA" w:rsidRPr="00FC4A93" w:rsidRDefault="00754EFA" w:rsidP="00754EFA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C4A93">
        <w:rPr>
          <w:sz w:val="26"/>
          <w:szCs w:val="26"/>
        </w:rPr>
        <w:t>1.1.2. єдиний податок.</w:t>
      </w:r>
    </w:p>
    <w:p w:rsidR="00754EFA" w:rsidRPr="00FC4A93" w:rsidRDefault="00754EFA" w:rsidP="00754EFA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C4A93">
        <w:rPr>
          <w:sz w:val="26"/>
          <w:szCs w:val="26"/>
        </w:rPr>
        <w:t>1.2. місцеві збори:</w:t>
      </w:r>
    </w:p>
    <w:p w:rsidR="00754EFA" w:rsidRPr="00FC4A93" w:rsidRDefault="00754EFA" w:rsidP="00754EFA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C4A93">
        <w:rPr>
          <w:sz w:val="26"/>
          <w:szCs w:val="26"/>
        </w:rPr>
        <w:t>1.2.1. туристичний збір;</w:t>
      </w:r>
    </w:p>
    <w:p w:rsidR="00754EFA" w:rsidRPr="00FC4A93" w:rsidRDefault="00754EFA" w:rsidP="00754EFA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C4A93">
        <w:rPr>
          <w:sz w:val="26"/>
          <w:szCs w:val="26"/>
        </w:rPr>
        <w:t>1.2.2. збір за місця паркування транспортних засобів.</w:t>
      </w:r>
    </w:p>
    <w:p w:rsidR="00754EFA" w:rsidRPr="00FC4A93" w:rsidRDefault="00754EFA" w:rsidP="00754EFA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34D0D" w:rsidRPr="00FC4A93" w:rsidRDefault="00F34D0D" w:rsidP="00F34D0D">
      <w:pPr>
        <w:ind w:firstLine="567"/>
        <w:jc w:val="both"/>
        <w:rPr>
          <w:sz w:val="26"/>
          <w:szCs w:val="26"/>
        </w:rPr>
      </w:pPr>
      <w:r w:rsidRPr="00FC4A93">
        <w:rPr>
          <w:sz w:val="26"/>
          <w:szCs w:val="26"/>
        </w:rPr>
        <w:t xml:space="preserve">2. Секретарю селищної ради оприлюднити дане рішення в місцевих засобах масової інформації та/або на офіційному сайті Авангардівської селищної ради Овідіопольського району </w:t>
      </w:r>
      <w:hyperlink r:id="rId7" w:history="1">
        <w:r w:rsidRPr="00FC4A93">
          <w:rPr>
            <w:rStyle w:val="a9"/>
            <w:color w:val="auto"/>
            <w:sz w:val="26"/>
            <w:szCs w:val="26"/>
          </w:rPr>
          <w:t>http://avangard.odessa.gov.ua</w:t>
        </w:r>
      </w:hyperlink>
      <w:r w:rsidRPr="00FC4A93">
        <w:rPr>
          <w:sz w:val="26"/>
          <w:szCs w:val="26"/>
        </w:rPr>
        <w:t>.</w:t>
      </w:r>
    </w:p>
    <w:p w:rsidR="00F34D0D" w:rsidRPr="00FC4A93" w:rsidRDefault="00F34D0D" w:rsidP="00754EFA">
      <w:pPr>
        <w:pStyle w:val="a6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54EFA" w:rsidRPr="00FC4A93" w:rsidRDefault="00F34D0D" w:rsidP="00754EFA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FC4A93">
        <w:rPr>
          <w:sz w:val="26"/>
          <w:szCs w:val="26"/>
        </w:rPr>
        <w:t>3</w:t>
      </w:r>
      <w:r w:rsidR="00754EFA" w:rsidRPr="00FC4A93">
        <w:rPr>
          <w:sz w:val="26"/>
          <w:szCs w:val="26"/>
        </w:rPr>
        <w:t xml:space="preserve">. </w:t>
      </w:r>
      <w:r w:rsidR="00754EFA" w:rsidRPr="00FC4A93">
        <w:rPr>
          <w:noProof/>
          <w:sz w:val="26"/>
          <w:szCs w:val="26"/>
        </w:rPr>
        <w:t>Контроль за виконанням рішення покласти на</w:t>
      </w:r>
      <w:r w:rsidR="00754EFA" w:rsidRPr="00FC4A93">
        <w:rPr>
          <w:sz w:val="26"/>
          <w:szCs w:val="26"/>
        </w:rPr>
        <w:t xml:space="preserve"> постійну комісію селищної ради з питань бюджету та соціально-економічного розвитку, промисловості, підприємництва та регуляторної політики, торгівлі, громадського харчування та послуг</w:t>
      </w:r>
      <w:r w:rsidR="00754EFA" w:rsidRPr="00FC4A93">
        <w:rPr>
          <w:noProof/>
          <w:sz w:val="26"/>
          <w:szCs w:val="26"/>
        </w:rPr>
        <w:t>.</w:t>
      </w:r>
    </w:p>
    <w:p w:rsidR="00754EFA" w:rsidRPr="00FC4A93" w:rsidRDefault="00754EFA" w:rsidP="00754EFA">
      <w:pPr>
        <w:pStyle w:val="a3"/>
        <w:ind w:left="1068"/>
        <w:rPr>
          <w:sz w:val="26"/>
          <w:szCs w:val="26"/>
        </w:rPr>
      </w:pPr>
    </w:p>
    <w:p w:rsidR="00754EFA" w:rsidRPr="00FC4A93" w:rsidRDefault="00754EFA" w:rsidP="00754EFA">
      <w:pPr>
        <w:pStyle w:val="a3"/>
        <w:ind w:left="1068"/>
        <w:rPr>
          <w:sz w:val="26"/>
          <w:szCs w:val="26"/>
        </w:rPr>
      </w:pPr>
    </w:p>
    <w:p w:rsidR="00754EFA" w:rsidRPr="00FC4A93" w:rsidRDefault="00754EFA" w:rsidP="00754EFA">
      <w:pPr>
        <w:jc w:val="center"/>
        <w:rPr>
          <w:sz w:val="26"/>
          <w:szCs w:val="26"/>
        </w:rPr>
      </w:pPr>
      <w:r w:rsidRPr="00FC4A93">
        <w:rPr>
          <w:b/>
          <w:noProof/>
          <w:sz w:val="26"/>
          <w:szCs w:val="26"/>
        </w:rPr>
        <w:t>Селищний голова                                                   С.Хрустовський</w:t>
      </w:r>
    </w:p>
    <w:sectPr w:rsidR="00754EFA" w:rsidRPr="00FC4A93" w:rsidSect="001B6E97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754EFA"/>
    <w:rsid w:val="004743CE"/>
    <w:rsid w:val="005141C8"/>
    <w:rsid w:val="006A1F82"/>
    <w:rsid w:val="00754EFA"/>
    <w:rsid w:val="007C1F5A"/>
    <w:rsid w:val="00A36A9B"/>
    <w:rsid w:val="00B930BF"/>
    <w:rsid w:val="00CF16E5"/>
    <w:rsid w:val="00F34D0D"/>
    <w:rsid w:val="00FC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EF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E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754EFA"/>
    <w:pPr>
      <w:ind w:left="720"/>
      <w:contextualSpacing/>
    </w:pPr>
  </w:style>
  <w:style w:type="table" w:styleId="a4">
    <w:name w:val="Table Grid"/>
    <w:basedOn w:val="a1"/>
    <w:rsid w:val="00754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rsid w:val="00754EFA"/>
    <w:pPr>
      <w:jc w:val="center"/>
    </w:pPr>
    <w:rPr>
      <w:szCs w:val="20"/>
    </w:rPr>
  </w:style>
  <w:style w:type="paragraph" w:styleId="a6">
    <w:name w:val="Normal (Web)"/>
    <w:basedOn w:val="a"/>
    <w:uiPriority w:val="99"/>
    <w:semiHidden/>
    <w:unhideWhenUsed/>
    <w:rsid w:val="00754EFA"/>
    <w:pPr>
      <w:spacing w:before="100" w:beforeAutospacing="1" w:after="100" w:afterAutospacing="1"/>
    </w:pPr>
    <w:rPr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754E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F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F34D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vangard.odess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1080</Words>
  <Characters>617</Characters>
  <Application>Microsoft Office Word</Application>
  <DocSecurity>0</DocSecurity>
  <Lines>5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cp:lastPrinted>2015-06-22T13:12:00Z</cp:lastPrinted>
  <dcterms:created xsi:type="dcterms:W3CDTF">2015-06-17T13:54:00Z</dcterms:created>
  <dcterms:modified xsi:type="dcterms:W3CDTF">2015-07-13T11:45:00Z</dcterms:modified>
</cp:coreProperties>
</file>