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B6" w:rsidRPr="00FC7A69" w:rsidRDefault="00892AB6" w:rsidP="00892AB6">
      <w:pPr>
        <w:jc w:val="center"/>
        <w:rPr>
          <w:sz w:val="28"/>
          <w:szCs w:val="28"/>
        </w:rPr>
      </w:pPr>
      <w:r w:rsidRPr="00FC7A69">
        <w:rPr>
          <w:noProof/>
          <w:sz w:val="28"/>
          <w:szCs w:val="28"/>
          <w:lang w:eastAsia="uk-UA"/>
        </w:rPr>
        <w:drawing>
          <wp:inline distT="0" distB="0" distL="0" distR="0" wp14:anchorId="6118BDB0" wp14:editId="0D31FD74">
            <wp:extent cx="541020" cy="7239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723900"/>
                    </a:xfrm>
                    <a:prstGeom prst="rect">
                      <a:avLst/>
                    </a:prstGeom>
                    <a:noFill/>
                    <a:ln>
                      <a:noFill/>
                    </a:ln>
                  </pic:spPr>
                </pic:pic>
              </a:graphicData>
            </a:graphic>
          </wp:inline>
        </w:drawing>
      </w:r>
    </w:p>
    <w:p w:rsidR="00892AB6" w:rsidRPr="00FC7A69" w:rsidRDefault="00892AB6" w:rsidP="00892AB6">
      <w:pPr>
        <w:jc w:val="center"/>
        <w:rPr>
          <w:sz w:val="28"/>
          <w:szCs w:val="28"/>
        </w:rPr>
      </w:pPr>
    </w:p>
    <w:p w:rsidR="00892AB6" w:rsidRPr="00FC7A69" w:rsidRDefault="00892AB6" w:rsidP="00892AB6">
      <w:pPr>
        <w:pStyle w:val="a9"/>
        <w:rPr>
          <w:sz w:val="28"/>
          <w:szCs w:val="28"/>
          <w:lang w:val="uk-UA"/>
        </w:rPr>
      </w:pPr>
      <w:r w:rsidRPr="00FC7A69">
        <w:rPr>
          <w:sz w:val="28"/>
          <w:szCs w:val="28"/>
          <w:lang w:val="uk-UA"/>
        </w:rPr>
        <w:t>У К Р А Ї Н А</w:t>
      </w:r>
    </w:p>
    <w:p w:rsidR="00892AB6" w:rsidRPr="00FC7A69" w:rsidRDefault="00892AB6" w:rsidP="00892AB6">
      <w:pPr>
        <w:jc w:val="center"/>
        <w:rPr>
          <w:sz w:val="28"/>
          <w:szCs w:val="28"/>
        </w:rPr>
      </w:pPr>
    </w:p>
    <w:p w:rsidR="00892AB6" w:rsidRPr="00FC7A69" w:rsidRDefault="00892AB6" w:rsidP="00892AB6">
      <w:pPr>
        <w:pStyle w:val="1"/>
        <w:rPr>
          <w:sz w:val="28"/>
          <w:szCs w:val="28"/>
        </w:rPr>
      </w:pPr>
      <w:r w:rsidRPr="00FC7A69">
        <w:rPr>
          <w:sz w:val="28"/>
          <w:szCs w:val="28"/>
        </w:rPr>
        <w:t>АВАНГАРДІВСЬКА СЕЛИЩНА РАДА</w:t>
      </w:r>
    </w:p>
    <w:p w:rsidR="00892AB6" w:rsidRPr="00FC7A69" w:rsidRDefault="00892AB6" w:rsidP="00892AB6">
      <w:pPr>
        <w:jc w:val="center"/>
        <w:rPr>
          <w:sz w:val="28"/>
          <w:szCs w:val="28"/>
        </w:rPr>
      </w:pPr>
      <w:r w:rsidRPr="00FC7A69">
        <w:rPr>
          <w:sz w:val="28"/>
          <w:szCs w:val="28"/>
          <w:lang w:val="en-US"/>
        </w:rPr>
        <w:t>XL</w:t>
      </w:r>
      <w:r w:rsidR="00C4135D" w:rsidRPr="00FC7A69">
        <w:rPr>
          <w:sz w:val="28"/>
          <w:szCs w:val="28"/>
        </w:rPr>
        <w:t>ІХ</w:t>
      </w:r>
      <w:r w:rsidRPr="00FC7A69">
        <w:rPr>
          <w:sz w:val="28"/>
          <w:szCs w:val="28"/>
        </w:rPr>
        <w:t xml:space="preserve"> сесія V скликання</w:t>
      </w:r>
    </w:p>
    <w:p w:rsidR="00892AB6" w:rsidRPr="00FC7A69" w:rsidRDefault="00892AB6" w:rsidP="00892AB6">
      <w:pPr>
        <w:pStyle w:val="2"/>
        <w:spacing w:before="0"/>
        <w:jc w:val="center"/>
        <w:rPr>
          <w:rFonts w:ascii="Times New Roman" w:hAnsi="Times New Roman" w:cs="Times New Roman"/>
          <w:b w:val="0"/>
          <w:color w:val="auto"/>
          <w:sz w:val="28"/>
          <w:szCs w:val="28"/>
        </w:rPr>
      </w:pPr>
    </w:p>
    <w:p w:rsidR="00892AB6" w:rsidRPr="00FC7A69" w:rsidRDefault="00892AB6" w:rsidP="00892AB6">
      <w:pPr>
        <w:pStyle w:val="2"/>
        <w:spacing w:before="0"/>
        <w:jc w:val="center"/>
        <w:rPr>
          <w:rFonts w:ascii="Times New Roman" w:hAnsi="Times New Roman" w:cs="Times New Roman"/>
          <w:b w:val="0"/>
          <w:color w:val="auto"/>
          <w:sz w:val="28"/>
          <w:szCs w:val="28"/>
        </w:rPr>
      </w:pPr>
      <w:r w:rsidRPr="00FC7A69">
        <w:rPr>
          <w:rFonts w:ascii="Times New Roman" w:hAnsi="Times New Roman" w:cs="Times New Roman"/>
          <w:b w:val="0"/>
          <w:color w:val="auto"/>
          <w:sz w:val="28"/>
          <w:szCs w:val="28"/>
        </w:rPr>
        <w:t xml:space="preserve">Р І Ш Е Н </w:t>
      </w:r>
      <w:proofErr w:type="spellStart"/>
      <w:r w:rsidRPr="00FC7A69">
        <w:rPr>
          <w:rFonts w:ascii="Times New Roman" w:hAnsi="Times New Roman" w:cs="Times New Roman"/>
          <w:b w:val="0"/>
          <w:color w:val="auto"/>
          <w:sz w:val="28"/>
          <w:szCs w:val="28"/>
        </w:rPr>
        <w:t>Н</w:t>
      </w:r>
      <w:proofErr w:type="spellEnd"/>
      <w:r w:rsidRPr="00FC7A69">
        <w:rPr>
          <w:rFonts w:ascii="Times New Roman" w:hAnsi="Times New Roman" w:cs="Times New Roman"/>
          <w:b w:val="0"/>
          <w:color w:val="auto"/>
          <w:sz w:val="28"/>
          <w:szCs w:val="28"/>
        </w:rPr>
        <w:t xml:space="preserve"> Я  №</w:t>
      </w:r>
      <w:r w:rsidR="00607ECF" w:rsidRPr="00FC7A69">
        <w:rPr>
          <w:rFonts w:ascii="Times New Roman" w:hAnsi="Times New Roman" w:cs="Times New Roman"/>
          <w:b w:val="0"/>
          <w:color w:val="auto"/>
          <w:sz w:val="28"/>
          <w:szCs w:val="28"/>
          <w:lang w:val="ru-RU"/>
        </w:rPr>
        <w:t>1326</w:t>
      </w:r>
      <w:r w:rsidRPr="00FC7A69">
        <w:rPr>
          <w:rFonts w:ascii="Times New Roman" w:hAnsi="Times New Roman" w:cs="Times New Roman"/>
          <w:b w:val="0"/>
          <w:color w:val="auto"/>
          <w:sz w:val="28"/>
          <w:szCs w:val="28"/>
        </w:rPr>
        <w:t xml:space="preserve"> – V</w:t>
      </w:r>
    </w:p>
    <w:p w:rsidR="00892AB6" w:rsidRPr="00FC7A69" w:rsidRDefault="00892AB6" w:rsidP="00892AB6">
      <w:pPr>
        <w:jc w:val="center"/>
        <w:rPr>
          <w:sz w:val="28"/>
          <w:szCs w:val="28"/>
        </w:rPr>
      </w:pPr>
    </w:p>
    <w:p w:rsidR="00892AB6" w:rsidRPr="00FC7A69" w:rsidRDefault="00892AB6" w:rsidP="00892AB6">
      <w:pPr>
        <w:jc w:val="center"/>
        <w:rPr>
          <w:sz w:val="28"/>
          <w:szCs w:val="28"/>
        </w:rPr>
      </w:pPr>
      <w:r w:rsidRPr="00FC7A69">
        <w:rPr>
          <w:sz w:val="28"/>
          <w:szCs w:val="28"/>
        </w:rPr>
        <w:t xml:space="preserve">від </w:t>
      </w:r>
      <w:r w:rsidR="00C4135D" w:rsidRPr="00FC7A69">
        <w:rPr>
          <w:sz w:val="28"/>
          <w:szCs w:val="28"/>
        </w:rPr>
        <w:t>18 червня</w:t>
      </w:r>
      <w:r w:rsidRPr="00FC7A69">
        <w:rPr>
          <w:sz w:val="28"/>
          <w:szCs w:val="28"/>
        </w:rPr>
        <w:t xml:space="preserve"> 2015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tblGrid>
      <w:tr w:rsidR="00892AB6" w:rsidRPr="00FC7A69" w:rsidTr="00C93200">
        <w:trPr>
          <w:trHeight w:val="1384"/>
        </w:trPr>
        <w:tc>
          <w:tcPr>
            <w:tcW w:w="5127" w:type="dxa"/>
          </w:tcPr>
          <w:p w:rsidR="00892AB6" w:rsidRPr="00FC7A69" w:rsidRDefault="00892AB6" w:rsidP="00C93200">
            <w:pPr>
              <w:jc w:val="both"/>
              <w:rPr>
                <w:sz w:val="24"/>
                <w:szCs w:val="24"/>
                <w:lang w:eastAsia="uk-UA"/>
              </w:rPr>
            </w:pPr>
          </w:p>
          <w:p w:rsidR="00892AB6" w:rsidRPr="00FC7A69" w:rsidRDefault="00892AB6" w:rsidP="00C93200">
            <w:pPr>
              <w:jc w:val="both"/>
              <w:rPr>
                <w:sz w:val="24"/>
                <w:szCs w:val="24"/>
                <w:lang w:val="uk-UA"/>
              </w:rPr>
            </w:pPr>
            <w:r w:rsidRPr="00FC7A69">
              <w:rPr>
                <w:sz w:val="24"/>
                <w:szCs w:val="24"/>
                <w:lang w:eastAsia="uk-UA"/>
              </w:rPr>
              <w:t xml:space="preserve">Про </w:t>
            </w:r>
            <w:proofErr w:type="spellStart"/>
            <w:r w:rsidRPr="00FC7A69">
              <w:rPr>
                <w:sz w:val="24"/>
                <w:szCs w:val="24"/>
              </w:rPr>
              <w:t>встановлення</w:t>
            </w:r>
            <w:proofErr w:type="spellEnd"/>
            <w:r w:rsidRPr="00FC7A69">
              <w:rPr>
                <w:sz w:val="24"/>
                <w:szCs w:val="24"/>
              </w:rPr>
              <w:t xml:space="preserve"> на </w:t>
            </w:r>
            <w:proofErr w:type="spellStart"/>
            <w:r w:rsidRPr="00FC7A69">
              <w:rPr>
                <w:sz w:val="24"/>
                <w:szCs w:val="24"/>
              </w:rPr>
              <w:t>території</w:t>
            </w:r>
            <w:proofErr w:type="spellEnd"/>
            <w:r w:rsidRPr="00FC7A69">
              <w:rPr>
                <w:sz w:val="24"/>
                <w:szCs w:val="24"/>
              </w:rPr>
              <w:t xml:space="preserve"> Авангардівської селищної ради Овідіопольського району ставок </w:t>
            </w:r>
            <w:proofErr w:type="spellStart"/>
            <w:r w:rsidRPr="00FC7A69">
              <w:rPr>
                <w:sz w:val="24"/>
                <w:szCs w:val="24"/>
              </w:rPr>
              <w:t>єдиного</w:t>
            </w:r>
            <w:proofErr w:type="spellEnd"/>
            <w:r w:rsidRPr="00FC7A69">
              <w:rPr>
                <w:sz w:val="24"/>
                <w:szCs w:val="24"/>
              </w:rPr>
              <w:t xml:space="preserve"> </w:t>
            </w:r>
            <w:proofErr w:type="spellStart"/>
            <w:r w:rsidRPr="00FC7A69">
              <w:rPr>
                <w:sz w:val="24"/>
                <w:szCs w:val="24"/>
              </w:rPr>
              <w:t>податку</w:t>
            </w:r>
            <w:proofErr w:type="spellEnd"/>
            <w:r w:rsidRPr="00FC7A69">
              <w:rPr>
                <w:sz w:val="24"/>
                <w:szCs w:val="24"/>
              </w:rPr>
              <w:t xml:space="preserve"> </w:t>
            </w:r>
            <w:bookmarkStart w:id="0" w:name="_GoBack"/>
            <w:bookmarkEnd w:id="0"/>
            <w:r w:rsidRPr="00FC7A69">
              <w:rPr>
                <w:sz w:val="24"/>
                <w:szCs w:val="24"/>
              </w:rPr>
              <w:t xml:space="preserve">для </w:t>
            </w:r>
            <w:proofErr w:type="spellStart"/>
            <w:r w:rsidRPr="00FC7A69">
              <w:rPr>
                <w:sz w:val="24"/>
                <w:szCs w:val="24"/>
              </w:rPr>
              <w:t>фізичних</w:t>
            </w:r>
            <w:proofErr w:type="spellEnd"/>
            <w:r w:rsidRPr="00FC7A69">
              <w:rPr>
                <w:sz w:val="24"/>
                <w:szCs w:val="24"/>
              </w:rPr>
              <w:t xml:space="preserve"> </w:t>
            </w:r>
            <w:proofErr w:type="spellStart"/>
            <w:r w:rsidRPr="00FC7A69">
              <w:rPr>
                <w:sz w:val="24"/>
                <w:szCs w:val="24"/>
              </w:rPr>
              <w:t>осіб</w:t>
            </w:r>
            <w:proofErr w:type="spellEnd"/>
            <w:r w:rsidRPr="00FC7A69">
              <w:rPr>
                <w:sz w:val="24"/>
                <w:szCs w:val="24"/>
              </w:rPr>
              <w:t xml:space="preserve"> – </w:t>
            </w:r>
            <w:proofErr w:type="spellStart"/>
            <w:proofErr w:type="gramStart"/>
            <w:r w:rsidRPr="00FC7A69">
              <w:rPr>
                <w:sz w:val="24"/>
                <w:szCs w:val="24"/>
              </w:rPr>
              <w:t>п</w:t>
            </w:r>
            <w:proofErr w:type="gramEnd"/>
            <w:r w:rsidRPr="00FC7A69">
              <w:rPr>
                <w:sz w:val="24"/>
                <w:szCs w:val="24"/>
              </w:rPr>
              <w:t>ідприємців</w:t>
            </w:r>
            <w:proofErr w:type="spellEnd"/>
            <w:r w:rsidRPr="00FC7A69">
              <w:rPr>
                <w:sz w:val="24"/>
                <w:szCs w:val="24"/>
              </w:rPr>
              <w:t xml:space="preserve"> на 2016 </w:t>
            </w:r>
            <w:proofErr w:type="spellStart"/>
            <w:r w:rsidRPr="00FC7A69">
              <w:rPr>
                <w:sz w:val="24"/>
                <w:szCs w:val="24"/>
              </w:rPr>
              <w:t>рік</w:t>
            </w:r>
            <w:proofErr w:type="spellEnd"/>
          </w:p>
        </w:tc>
      </w:tr>
    </w:tbl>
    <w:p w:rsidR="00892AB6" w:rsidRPr="00FC7A69" w:rsidRDefault="00892AB6" w:rsidP="00892AB6">
      <w:pPr>
        <w:ind w:firstLine="567"/>
        <w:jc w:val="both"/>
      </w:pPr>
    </w:p>
    <w:p w:rsidR="00892AB6" w:rsidRPr="00FC7A69" w:rsidRDefault="00892AB6" w:rsidP="00892AB6">
      <w:pPr>
        <w:ind w:firstLine="540"/>
        <w:jc w:val="both"/>
      </w:pPr>
      <w:r w:rsidRPr="00FC7A69">
        <w:t xml:space="preserve">Відповідно до пункту 24 частини 1 статті 26 Закону України «Про місцеве самоврядування в Україні», статей 8, 10, 12, 291, 293, глави 1 розділу XIV, підрозділу 8 розділу ХХ Податкового кодексу України, Закону України від 04.11.2011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Закону України «Про внесення змін до Податкового кодексу України та деяких законодавчих актів України щодо податкової реформи» від 28.12.2014 №71-VІІІ, з метою поповнення доходної частини бюджету Авангардівської селищної ради, враховуючи рекомендації постійної комісії селищної ради </w:t>
      </w:r>
      <w:r w:rsidRPr="00FC7A69">
        <w:rPr>
          <w:noProof/>
        </w:rPr>
        <w:t>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FC7A69">
        <w:t xml:space="preserve">, Авангардівська селищна рада </w:t>
      </w:r>
      <w:r w:rsidRPr="00FC7A69">
        <w:rPr>
          <w:b/>
        </w:rPr>
        <w:t>ВИРІШИЛА:</w:t>
      </w:r>
    </w:p>
    <w:p w:rsidR="00892AB6" w:rsidRPr="00FC7A69" w:rsidRDefault="00892AB6" w:rsidP="00892AB6">
      <w:pPr>
        <w:jc w:val="both"/>
      </w:pPr>
    </w:p>
    <w:p w:rsidR="00892AB6" w:rsidRPr="00FC7A69" w:rsidRDefault="00892AB6" w:rsidP="00892AB6">
      <w:pPr>
        <w:tabs>
          <w:tab w:val="left" w:pos="851"/>
        </w:tabs>
        <w:ind w:firstLine="567"/>
        <w:jc w:val="both"/>
      </w:pPr>
      <w:r w:rsidRPr="00FC7A69">
        <w:t>1. Встановити на 2016 рік на території Авангардівської селищної ради Овідіопольського району ставки єдиного податку для фізичних осіб – підприємців, які застосовують спрощену систему оподаткування, обліку та звітності в розмірі:</w:t>
      </w:r>
    </w:p>
    <w:p w:rsidR="00892AB6" w:rsidRPr="00FC7A69" w:rsidRDefault="00892AB6" w:rsidP="00892AB6">
      <w:pPr>
        <w:ind w:firstLine="567"/>
        <w:jc w:val="both"/>
      </w:pPr>
      <w:r w:rsidRPr="00FC7A69">
        <w:t>1.1. Для першої групи – фізичних осіб – підприємців,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892AB6" w:rsidRPr="00FC7A69" w:rsidRDefault="00892AB6" w:rsidP="00892AB6">
      <w:pPr>
        <w:ind w:firstLine="567"/>
        <w:jc w:val="both"/>
      </w:pPr>
      <w:r w:rsidRPr="00FC7A69">
        <w:t>в розмірі 10% мінімальної заробітної плати (установленої законом на 1 січня податкового (звітного) року).</w:t>
      </w:r>
    </w:p>
    <w:p w:rsidR="00892AB6" w:rsidRPr="00FC7A69" w:rsidRDefault="00892AB6" w:rsidP="00892AB6">
      <w:pPr>
        <w:ind w:firstLine="567"/>
        <w:jc w:val="both"/>
      </w:pPr>
      <w:r w:rsidRPr="00FC7A69">
        <w:t>1.2. Для другої групи – фізичних осіб - підприємців,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892AB6" w:rsidRPr="00FC7A69" w:rsidRDefault="00892AB6" w:rsidP="00892AB6">
      <w:pPr>
        <w:ind w:firstLine="567"/>
        <w:jc w:val="both"/>
      </w:pPr>
      <w:r w:rsidRPr="00FC7A69">
        <w:t>а) не використовують працю найманих осіб або кількість осіб, які перебувають з ними у трудових відносинах, одночасно не перевищує 10 осіб;</w:t>
      </w:r>
    </w:p>
    <w:p w:rsidR="00892AB6" w:rsidRPr="00FC7A69" w:rsidRDefault="00892AB6" w:rsidP="00892AB6">
      <w:pPr>
        <w:ind w:firstLine="567"/>
        <w:jc w:val="both"/>
      </w:pPr>
      <w:r w:rsidRPr="00FC7A69">
        <w:t>б) обсяг доходу не перевищує 1 500 000,00 гривень:</w:t>
      </w:r>
    </w:p>
    <w:p w:rsidR="00892AB6" w:rsidRPr="00FC7A69" w:rsidRDefault="00892AB6" w:rsidP="00892AB6">
      <w:pPr>
        <w:ind w:firstLine="567"/>
        <w:jc w:val="both"/>
      </w:pPr>
      <w:r w:rsidRPr="00FC7A69">
        <w:t>в розмірі 20% мінімальної заробітної плати (установленої законом на 1 січня податкового (звітного) року).</w:t>
      </w:r>
    </w:p>
    <w:p w:rsidR="00892AB6" w:rsidRPr="00FC7A69" w:rsidRDefault="00892AB6" w:rsidP="00892AB6">
      <w:pPr>
        <w:ind w:firstLine="567"/>
        <w:jc w:val="both"/>
      </w:pPr>
    </w:p>
    <w:p w:rsidR="00892AB6" w:rsidRPr="00FC7A69" w:rsidRDefault="00892AB6" w:rsidP="00892AB6">
      <w:pPr>
        <w:ind w:firstLine="567"/>
        <w:jc w:val="both"/>
      </w:pPr>
      <w:r w:rsidRPr="00FC7A69">
        <w:lastRenderedPageBreak/>
        <w:t>2. Ставки єдиного податку для третьої, четвертої груп платників єдиного податку встановлюються в розмірах визначених ст. 293 Податкового кодексу України.</w:t>
      </w:r>
    </w:p>
    <w:p w:rsidR="00892AB6" w:rsidRPr="00FC7A69" w:rsidRDefault="00892AB6" w:rsidP="00892AB6">
      <w:pPr>
        <w:ind w:firstLine="567"/>
        <w:jc w:val="both"/>
      </w:pPr>
    </w:p>
    <w:p w:rsidR="00892AB6" w:rsidRPr="00FC7A69" w:rsidRDefault="00892AB6" w:rsidP="00892AB6">
      <w:pPr>
        <w:ind w:firstLine="567"/>
        <w:jc w:val="both"/>
      </w:pPr>
      <w:r w:rsidRPr="00FC7A69">
        <w:t>3. Зміна розміру ставки єдиного податку, об’єкта оподаткування проводиться лише внесенням змін до цього рішення в разі прийняття змін до Податкового кодексу України.</w:t>
      </w:r>
    </w:p>
    <w:p w:rsidR="00892AB6" w:rsidRPr="00FC7A69" w:rsidRDefault="00892AB6" w:rsidP="00892AB6">
      <w:pPr>
        <w:ind w:firstLine="567"/>
        <w:jc w:val="both"/>
      </w:pPr>
    </w:p>
    <w:p w:rsidR="00892AB6" w:rsidRPr="00FC7A69" w:rsidRDefault="00892AB6" w:rsidP="00892AB6">
      <w:pPr>
        <w:ind w:firstLine="567"/>
        <w:jc w:val="both"/>
      </w:pPr>
      <w:r w:rsidRPr="00FC7A69">
        <w:t>4. Податковим (звітним) періодом:</w:t>
      </w:r>
    </w:p>
    <w:p w:rsidR="00892AB6" w:rsidRPr="00FC7A69" w:rsidRDefault="00892AB6" w:rsidP="00892AB6">
      <w:pPr>
        <w:ind w:firstLine="567"/>
        <w:jc w:val="both"/>
      </w:pPr>
      <w:r w:rsidRPr="00FC7A69">
        <w:t>4.1. для платників єдиного податку першої та другої груп є календарний рік.</w:t>
      </w:r>
    </w:p>
    <w:p w:rsidR="00892AB6" w:rsidRPr="00FC7A69" w:rsidRDefault="00892AB6" w:rsidP="00892AB6">
      <w:pPr>
        <w:ind w:firstLine="567"/>
        <w:jc w:val="both"/>
      </w:pPr>
    </w:p>
    <w:p w:rsidR="00892AB6" w:rsidRPr="00FC7A69" w:rsidRDefault="00892AB6" w:rsidP="00892AB6">
      <w:pPr>
        <w:ind w:firstLine="567"/>
        <w:jc w:val="both"/>
      </w:pPr>
      <w:r w:rsidRPr="00FC7A69">
        <w:t>5. Відповідно до ст. 291 Податкового кодексу України не можуть бути платниками єдиного податку першої та другої груп:</w:t>
      </w:r>
    </w:p>
    <w:p w:rsidR="00892AB6" w:rsidRPr="00FC7A69" w:rsidRDefault="00892AB6" w:rsidP="00892AB6">
      <w:pPr>
        <w:ind w:firstLine="567"/>
        <w:jc w:val="both"/>
      </w:pPr>
      <w:r w:rsidRPr="00FC7A69">
        <w:t>5.1. суб'єкти господарювання (юридичні особи та фізичні особи - підприємці), які здійснюють:</w:t>
      </w:r>
    </w:p>
    <w:p w:rsidR="00892AB6" w:rsidRPr="00FC7A69" w:rsidRDefault="00892AB6" w:rsidP="00892AB6">
      <w:pPr>
        <w:ind w:firstLine="567"/>
        <w:jc w:val="both"/>
      </w:pPr>
      <w:r w:rsidRPr="00FC7A69">
        <w:t xml:space="preserve">1) діяльність з організації, проведення азартних ігор, лотерей (крім розповсюдження лотерей), парі (букмекерське парі, </w:t>
      </w:r>
      <w:proofErr w:type="spellStart"/>
      <w:r w:rsidRPr="00FC7A69">
        <w:t>парі</w:t>
      </w:r>
      <w:proofErr w:type="spellEnd"/>
      <w:r w:rsidRPr="00FC7A69">
        <w:t xml:space="preserve"> тоталізатора);</w:t>
      </w:r>
    </w:p>
    <w:p w:rsidR="00892AB6" w:rsidRPr="00FC7A69" w:rsidRDefault="00892AB6" w:rsidP="00892AB6">
      <w:pPr>
        <w:ind w:firstLine="567"/>
        <w:jc w:val="both"/>
      </w:pPr>
      <w:r w:rsidRPr="00FC7A69">
        <w:t>2) обмін іноземної валюти;</w:t>
      </w:r>
    </w:p>
    <w:p w:rsidR="00892AB6" w:rsidRPr="00FC7A69" w:rsidRDefault="00892AB6" w:rsidP="00892AB6">
      <w:pPr>
        <w:ind w:firstLine="567"/>
        <w:jc w:val="both"/>
      </w:pPr>
      <w:r w:rsidRPr="00FC7A69">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892AB6" w:rsidRPr="00FC7A69" w:rsidRDefault="00892AB6" w:rsidP="00892AB6">
      <w:pPr>
        <w:ind w:firstLine="567"/>
        <w:jc w:val="both"/>
      </w:pPr>
      <w:r w:rsidRPr="00FC7A69">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FC7A69">
        <w:t>напівдорогоцінного</w:t>
      </w:r>
      <w:proofErr w:type="spellEnd"/>
      <w:r w:rsidRPr="00FC7A69">
        <w:t xml:space="preserve"> каміння);</w:t>
      </w:r>
    </w:p>
    <w:p w:rsidR="00892AB6" w:rsidRPr="00FC7A69" w:rsidRDefault="00892AB6" w:rsidP="00892AB6">
      <w:pPr>
        <w:ind w:firstLine="567"/>
        <w:jc w:val="both"/>
      </w:pPr>
      <w:r w:rsidRPr="00FC7A69">
        <w:t>5) видобуток, реалізацію корисних копалин, крім реалізації корисних копалин місцевого значення;</w:t>
      </w:r>
    </w:p>
    <w:p w:rsidR="00892AB6" w:rsidRPr="00FC7A69" w:rsidRDefault="00892AB6" w:rsidP="00892AB6">
      <w:pPr>
        <w:ind w:firstLine="567"/>
        <w:jc w:val="both"/>
      </w:pPr>
      <w:r w:rsidRPr="00FC7A69">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FC7A69">
        <w:t>сюрвейєрами</w:t>
      </w:r>
      <w:proofErr w:type="spellEnd"/>
      <w:r w:rsidRPr="00FC7A69">
        <w:t xml:space="preserve">, аварійними комісарами та </w:t>
      </w:r>
      <w:proofErr w:type="spellStart"/>
      <w:r w:rsidRPr="00FC7A69">
        <w:t>аджастерами</w:t>
      </w:r>
      <w:proofErr w:type="spellEnd"/>
      <w:r w:rsidRPr="00FC7A69">
        <w:t>, визначеними розділом III Податкового Кодексу;</w:t>
      </w:r>
    </w:p>
    <w:p w:rsidR="00892AB6" w:rsidRPr="00FC7A69" w:rsidRDefault="00892AB6" w:rsidP="00892AB6">
      <w:pPr>
        <w:ind w:firstLine="567"/>
        <w:jc w:val="both"/>
      </w:pPr>
      <w:r w:rsidRPr="00FC7A69">
        <w:t>7) діяльність з управління підприємствами;</w:t>
      </w:r>
    </w:p>
    <w:p w:rsidR="00892AB6" w:rsidRPr="00FC7A69" w:rsidRDefault="00892AB6" w:rsidP="00892AB6">
      <w:pPr>
        <w:ind w:firstLine="567"/>
        <w:jc w:val="both"/>
      </w:pPr>
      <w:r w:rsidRPr="00FC7A69">
        <w:t>8) діяльність з надання послуг пошти (крім кур'єрської діяльності) та зв'язку (крім діяльності, що не підлягає ліцензуванню);</w:t>
      </w:r>
    </w:p>
    <w:p w:rsidR="00892AB6" w:rsidRPr="00FC7A69" w:rsidRDefault="00892AB6" w:rsidP="00892AB6">
      <w:pPr>
        <w:ind w:firstLine="567"/>
        <w:jc w:val="both"/>
      </w:pPr>
      <w:r w:rsidRPr="00FC7A69">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92AB6" w:rsidRPr="00FC7A69" w:rsidRDefault="00892AB6" w:rsidP="00892AB6">
      <w:pPr>
        <w:ind w:firstLine="567"/>
        <w:jc w:val="both"/>
      </w:pPr>
      <w:r w:rsidRPr="00FC7A69">
        <w:t>10) діяльність з організації, проведення гастрольних заходів;</w:t>
      </w:r>
    </w:p>
    <w:p w:rsidR="00892AB6" w:rsidRPr="00FC7A69" w:rsidRDefault="00892AB6" w:rsidP="00892AB6">
      <w:pPr>
        <w:ind w:firstLine="567"/>
        <w:jc w:val="both"/>
      </w:pPr>
      <w:r w:rsidRPr="00FC7A69">
        <w:t>5.2. фізичні особи - підприємці, які здійснюють технічні випробування та дослідження (група 74.3 КВЕД ДК 009:2005), діяльність у сфері аудиту;</w:t>
      </w:r>
    </w:p>
    <w:p w:rsidR="00892AB6" w:rsidRPr="00FC7A69" w:rsidRDefault="00892AB6" w:rsidP="00892AB6">
      <w:pPr>
        <w:ind w:firstLine="567"/>
        <w:jc w:val="both"/>
      </w:pPr>
      <w:r w:rsidRPr="00FC7A69">
        <w:t>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92AB6" w:rsidRPr="00FC7A69" w:rsidRDefault="00892AB6" w:rsidP="00892AB6">
      <w:pPr>
        <w:ind w:firstLine="567"/>
        <w:jc w:val="both"/>
      </w:pPr>
      <w:r w:rsidRPr="00FC7A69">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92AB6" w:rsidRPr="00FC7A69" w:rsidRDefault="00892AB6" w:rsidP="00892AB6">
      <w:pPr>
        <w:ind w:firstLine="567"/>
        <w:jc w:val="both"/>
      </w:pPr>
      <w:r w:rsidRPr="00FC7A69">
        <w:t>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92AB6" w:rsidRPr="00FC7A69" w:rsidRDefault="00892AB6" w:rsidP="00892AB6">
      <w:pPr>
        <w:ind w:firstLine="567"/>
        <w:jc w:val="both"/>
      </w:pPr>
      <w:r w:rsidRPr="00FC7A69">
        <w:t>5.6. представництва, філії, відділення та інші відокремлені підрозділи юридичної особи, яка не є платником єдиного податку;</w:t>
      </w:r>
    </w:p>
    <w:p w:rsidR="00892AB6" w:rsidRPr="00FC7A69" w:rsidRDefault="00892AB6" w:rsidP="00892AB6">
      <w:pPr>
        <w:ind w:firstLine="567"/>
        <w:jc w:val="both"/>
      </w:pPr>
      <w:r w:rsidRPr="00FC7A69">
        <w:t>5.7. фізичні та юридичні особи - нерезиденти;</w:t>
      </w:r>
    </w:p>
    <w:p w:rsidR="00892AB6" w:rsidRPr="00FC7A69" w:rsidRDefault="00892AB6" w:rsidP="00892AB6">
      <w:pPr>
        <w:ind w:firstLine="567"/>
        <w:jc w:val="both"/>
      </w:pPr>
      <w:r w:rsidRPr="00FC7A69">
        <w:lastRenderedPageBreak/>
        <w:t>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892AB6" w:rsidRPr="00FC7A69" w:rsidRDefault="00892AB6" w:rsidP="00892AB6">
      <w:pPr>
        <w:tabs>
          <w:tab w:val="left" w:pos="851"/>
        </w:tabs>
        <w:ind w:firstLine="567"/>
        <w:jc w:val="both"/>
      </w:pPr>
    </w:p>
    <w:p w:rsidR="00892AB6" w:rsidRPr="00FC7A69" w:rsidRDefault="00892AB6" w:rsidP="00892AB6">
      <w:pPr>
        <w:tabs>
          <w:tab w:val="left" w:pos="851"/>
        </w:tabs>
        <w:ind w:firstLine="567"/>
        <w:jc w:val="both"/>
      </w:pPr>
      <w:r w:rsidRPr="00FC7A69">
        <w:t>6.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у зв’язку з чим розмір єдиного податку буде змінюватись відповідно до зміни розміру мінімальної заробітної плати станом на 1 січня податкового звітного року.</w:t>
      </w:r>
    </w:p>
    <w:p w:rsidR="00892AB6" w:rsidRPr="00FC7A69" w:rsidRDefault="00892AB6" w:rsidP="00892AB6">
      <w:pPr>
        <w:tabs>
          <w:tab w:val="left" w:pos="851"/>
        </w:tabs>
        <w:ind w:firstLine="567"/>
        <w:jc w:val="both"/>
      </w:pPr>
    </w:p>
    <w:p w:rsidR="00892AB6" w:rsidRPr="00FC7A69" w:rsidRDefault="00892AB6" w:rsidP="00892AB6">
      <w:pPr>
        <w:ind w:firstLine="567"/>
        <w:jc w:val="both"/>
      </w:pPr>
      <w:r w:rsidRPr="00FC7A69">
        <w:t xml:space="preserve">7. Секретарю селищної ради оприлюднити дане рішення в місцевих засобах масової інформації та/або на офіційному сайті Авангардівської селищної ради Овідіопольського району </w:t>
      </w:r>
      <w:hyperlink r:id="rId7" w:history="1">
        <w:r w:rsidRPr="00FC7A69">
          <w:rPr>
            <w:rStyle w:val="a5"/>
            <w:color w:val="auto"/>
          </w:rPr>
          <w:t>http://avangard.odessa.gov.ua</w:t>
        </w:r>
      </w:hyperlink>
      <w:r w:rsidRPr="00FC7A69">
        <w:t>.</w:t>
      </w:r>
    </w:p>
    <w:p w:rsidR="00892AB6" w:rsidRPr="00FC7A69" w:rsidRDefault="00892AB6" w:rsidP="00892AB6">
      <w:pPr>
        <w:ind w:firstLine="567"/>
        <w:jc w:val="both"/>
      </w:pPr>
    </w:p>
    <w:p w:rsidR="00892AB6" w:rsidRPr="00FC7A69" w:rsidRDefault="00892AB6" w:rsidP="00892AB6">
      <w:pPr>
        <w:ind w:firstLine="567"/>
        <w:jc w:val="both"/>
        <w:rPr>
          <w:noProof/>
        </w:rPr>
      </w:pPr>
      <w:r w:rsidRPr="00FC7A69">
        <w:t xml:space="preserve">8. </w:t>
      </w:r>
      <w:r w:rsidRPr="00FC7A69">
        <w:rPr>
          <w:noProof/>
        </w:rPr>
        <w:t>Контроль за виконання рішення покласти на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892AB6" w:rsidRPr="00FC7A69" w:rsidRDefault="00892AB6" w:rsidP="00892AB6">
      <w:pPr>
        <w:jc w:val="both"/>
      </w:pPr>
    </w:p>
    <w:p w:rsidR="00892AB6" w:rsidRPr="00FC7A69" w:rsidRDefault="00892AB6" w:rsidP="00892AB6">
      <w:pPr>
        <w:jc w:val="both"/>
      </w:pPr>
    </w:p>
    <w:p w:rsidR="00892AB6" w:rsidRPr="00FC7A69" w:rsidRDefault="00892AB6" w:rsidP="00892AB6">
      <w:pPr>
        <w:jc w:val="both"/>
      </w:pPr>
    </w:p>
    <w:p w:rsidR="00892AB6" w:rsidRPr="00FC7A69" w:rsidRDefault="00892AB6" w:rsidP="00FC7A69">
      <w:pPr>
        <w:ind w:firstLine="708"/>
        <w:jc w:val="center"/>
      </w:pPr>
      <w:r w:rsidRPr="00FC7A69">
        <w:rPr>
          <w:b/>
          <w:sz w:val="28"/>
          <w:szCs w:val="28"/>
        </w:rPr>
        <w:t>Селищний голова</w:t>
      </w:r>
      <w:r w:rsidRPr="00FC7A69">
        <w:rPr>
          <w:b/>
          <w:sz w:val="28"/>
          <w:szCs w:val="28"/>
        </w:rPr>
        <w:tab/>
      </w:r>
      <w:r w:rsidRPr="00FC7A69">
        <w:rPr>
          <w:b/>
          <w:sz w:val="28"/>
          <w:szCs w:val="28"/>
        </w:rPr>
        <w:tab/>
      </w:r>
      <w:r w:rsidRPr="00FC7A69">
        <w:rPr>
          <w:b/>
          <w:sz w:val="28"/>
          <w:szCs w:val="28"/>
        </w:rPr>
        <w:tab/>
      </w:r>
      <w:r w:rsidRPr="00FC7A69">
        <w:rPr>
          <w:b/>
          <w:sz w:val="28"/>
          <w:szCs w:val="28"/>
        </w:rPr>
        <w:tab/>
      </w:r>
      <w:r w:rsidRPr="00FC7A69">
        <w:rPr>
          <w:b/>
          <w:sz w:val="28"/>
          <w:szCs w:val="28"/>
        </w:rPr>
        <w:tab/>
        <w:t>С.Хрустовський</w:t>
      </w:r>
    </w:p>
    <w:p w:rsidR="00892AB6" w:rsidRPr="00FC7A69" w:rsidRDefault="00892AB6" w:rsidP="00892AB6">
      <w:pPr>
        <w:spacing w:line="276" w:lineRule="auto"/>
        <w:jc w:val="center"/>
      </w:pPr>
    </w:p>
    <w:p w:rsidR="00892AB6" w:rsidRPr="00FC7A69" w:rsidRDefault="00892AB6" w:rsidP="00892AB6">
      <w:pPr>
        <w:spacing w:line="276" w:lineRule="auto"/>
        <w:jc w:val="center"/>
      </w:pPr>
    </w:p>
    <w:p w:rsidR="00892AB6" w:rsidRPr="00FC7A69" w:rsidRDefault="00892AB6" w:rsidP="00892AB6">
      <w:pPr>
        <w:spacing w:line="276" w:lineRule="auto"/>
        <w:jc w:val="center"/>
      </w:pPr>
    </w:p>
    <w:p w:rsidR="00892AB6" w:rsidRPr="00FC7A69" w:rsidRDefault="00892AB6" w:rsidP="00892AB6">
      <w:pPr>
        <w:spacing w:line="276" w:lineRule="auto"/>
        <w:jc w:val="center"/>
      </w:pPr>
    </w:p>
    <w:p w:rsidR="00892AB6" w:rsidRPr="00FC7A69" w:rsidRDefault="00892AB6" w:rsidP="00892AB6">
      <w:pPr>
        <w:spacing w:line="276" w:lineRule="auto"/>
        <w:jc w:val="center"/>
      </w:pPr>
    </w:p>
    <w:sectPr w:rsidR="00892AB6" w:rsidRPr="00FC7A69" w:rsidSect="00BD614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62F65E0"/>
    <w:multiLevelType w:val="hybridMultilevel"/>
    <w:tmpl w:val="F380179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2"/>
  </w:compat>
  <w:rsids>
    <w:rsidRoot w:val="00892AB6"/>
    <w:rsid w:val="005141C8"/>
    <w:rsid w:val="0059169B"/>
    <w:rsid w:val="00607ECF"/>
    <w:rsid w:val="00892AB6"/>
    <w:rsid w:val="00A36A9B"/>
    <w:rsid w:val="00C4135D"/>
    <w:rsid w:val="00FC7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2AB6"/>
    <w:pPr>
      <w:keepNext/>
      <w:jc w:val="center"/>
      <w:outlineLvl w:val="0"/>
    </w:pPr>
    <w:rPr>
      <w:b/>
      <w:bCs/>
      <w:sz w:val="36"/>
    </w:rPr>
  </w:style>
  <w:style w:type="paragraph" w:styleId="2">
    <w:name w:val="heading 2"/>
    <w:basedOn w:val="a"/>
    <w:next w:val="a"/>
    <w:link w:val="20"/>
    <w:uiPriority w:val="9"/>
    <w:semiHidden/>
    <w:unhideWhenUsed/>
    <w:qFormat/>
    <w:rsid w:val="00892A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AB6"/>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uiPriority w:val="9"/>
    <w:semiHidden/>
    <w:rsid w:val="00892AB6"/>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892AB6"/>
    <w:pPr>
      <w:ind w:left="720"/>
      <w:contextualSpacing/>
    </w:pPr>
  </w:style>
  <w:style w:type="paragraph" w:styleId="a4">
    <w:name w:val="Normal (Web)"/>
    <w:basedOn w:val="a"/>
    <w:rsid w:val="00892AB6"/>
    <w:pPr>
      <w:spacing w:before="100" w:beforeAutospacing="1" w:after="100" w:afterAutospacing="1"/>
    </w:pPr>
    <w:rPr>
      <w:lang w:val="ru-RU"/>
    </w:rPr>
  </w:style>
  <w:style w:type="character" w:styleId="a5">
    <w:name w:val="Hyperlink"/>
    <w:basedOn w:val="a0"/>
    <w:rsid w:val="00892AB6"/>
    <w:rPr>
      <w:color w:val="0000FF"/>
      <w:u w:val="single"/>
    </w:rPr>
  </w:style>
  <w:style w:type="character" w:styleId="a6">
    <w:name w:val="Strong"/>
    <w:qFormat/>
    <w:rsid w:val="00892AB6"/>
    <w:rPr>
      <w:b/>
      <w:bCs/>
    </w:rPr>
  </w:style>
  <w:style w:type="paragraph" w:styleId="21">
    <w:name w:val="Body Text 2"/>
    <w:basedOn w:val="a"/>
    <w:link w:val="22"/>
    <w:uiPriority w:val="99"/>
    <w:unhideWhenUsed/>
    <w:rsid w:val="00892AB6"/>
    <w:pPr>
      <w:spacing w:after="120" w:line="480" w:lineRule="auto"/>
    </w:pPr>
  </w:style>
  <w:style w:type="character" w:customStyle="1" w:styleId="22">
    <w:name w:val="Основной текст 2 Знак"/>
    <w:basedOn w:val="a0"/>
    <w:link w:val="21"/>
    <w:uiPriority w:val="99"/>
    <w:rsid w:val="00892AB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92AB6"/>
    <w:pPr>
      <w:spacing w:after="120"/>
    </w:pPr>
  </w:style>
  <w:style w:type="character" w:customStyle="1" w:styleId="a8">
    <w:name w:val="Основной текст Знак"/>
    <w:basedOn w:val="a0"/>
    <w:link w:val="a7"/>
    <w:uiPriority w:val="99"/>
    <w:semiHidden/>
    <w:rsid w:val="00892AB6"/>
    <w:rPr>
      <w:rFonts w:ascii="Times New Roman" w:eastAsia="Times New Roman" w:hAnsi="Times New Roman" w:cs="Times New Roman"/>
      <w:sz w:val="24"/>
      <w:szCs w:val="24"/>
      <w:lang w:eastAsia="ru-RU"/>
    </w:rPr>
  </w:style>
  <w:style w:type="paragraph" w:styleId="a9">
    <w:name w:val="caption"/>
    <w:basedOn w:val="a"/>
    <w:next w:val="a"/>
    <w:qFormat/>
    <w:rsid w:val="00892AB6"/>
    <w:pPr>
      <w:jc w:val="center"/>
    </w:pPr>
    <w:rPr>
      <w:szCs w:val="20"/>
      <w:lang w:val="ru-RU"/>
    </w:rPr>
  </w:style>
  <w:style w:type="table" w:styleId="aa">
    <w:name w:val="Table Grid"/>
    <w:basedOn w:val="a1"/>
    <w:rsid w:val="00892A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92AB6"/>
    <w:rPr>
      <w:rFonts w:ascii="Tahoma" w:hAnsi="Tahoma" w:cs="Tahoma"/>
      <w:sz w:val="16"/>
      <w:szCs w:val="16"/>
    </w:rPr>
  </w:style>
  <w:style w:type="character" w:customStyle="1" w:styleId="ac">
    <w:name w:val="Текст выноски Знак"/>
    <w:basedOn w:val="a0"/>
    <w:link w:val="ab"/>
    <w:uiPriority w:val="99"/>
    <w:semiHidden/>
    <w:rsid w:val="00892AB6"/>
    <w:rPr>
      <w:rFonts w:ascii="Tahoma" w:eastAsia="Times New Roman" w:hAnsi="Tahoma" w:cs="Tahoma"/>
      <w:sz w:val="16"/>
      <w:szCs w:val="16"/>
      <w:lang w:eastAsia="ru-RU"/>
    </w:rPr>
  </w:style>
  <w:style w:type="paragraph" w:styleId="ad">
    <w:name w:val="No Spacing"/>
    <w:uiPriority w:val="1"/>
    <w:qFormat/>
    <w:rsid w:val="00C413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vangard.odess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4303</Words>
  <Characters>2454</Characters>
  <Application>Microsoft Office Word</Application>
  <DocSecurity>0</DocSecurity>
  <Lines>20</Lines>
  <Paragraphs>13</Paragraphs>
  <ScaleCrop>false</ScaleCrop>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2015-06-17T13:39:00Z</cp:lastPrinted>
  <dcterms:created xsi:type="dcterms:W3CDTF">2015-06-17T13:30:00Z</dcterms:created>
  <dcterms:modified xsi:type="dcterms:W3CDTF">2015-07-13T11:46:00Z</dcterms:modified>
</cp:coreProperties>
</file>