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DE" w:rsidRPr="00027774" w:rsidRDefault="009B28DE" w:rsidP="009B28DE">
      <w:pPr>
        <w:jc w:val="center"/>
      </w:pPr>
      <w:r w:rsidRPr="00027774">
        <w:rPr>
          <w:sz w:val="16"/>
        </w:rPr>
        <w:object w:dxaOrig="144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3pt" o:ole="" fillcolor="window">
            <v:imagedata r:id="rId6" o:title=""/>
          </v:shape>
          <o:OLEObject Type="Embed" ProgID="Word.Picture.8" ShapeID="_x0000_i1025" DrawAspect="Content" ObjectID="_1498304089" r:id="rId7"/>
        </w:object>
      </w:r>
    </w:p>
    <w:p w:rsidR="009B28DE" w:rsidRPr="00027774" w:rsidRDefault="009B28DE" w:rsidP="009B28DE">
      <w:pPr>
        <w:pStyle w:val="a3"/>
      </w:pPr>
      <w:r w:rsidRPr="00027774">
        <w:t>У К Р А Ї Н А</w:t>
      </w:r>
    </w:p>
    <w:p w:rsidR="009B28DE" w:rsidRPr="00027774" w:rsidRDefault="009B28DE" w:rsidP="009B28DE">
      <w:pPr>
        <w:pStyle w:val="1"/>
        <w:rPr>
          <w:sz w:val="28"/>
          <w:szCs w:val="28"/>
        </w:rPr>
      </w:pPr>
      <w:r w:rsidRPr="00027774">
        <w:rPr>
          <w:sz w:val="28"/>
          <w:szCs w:val="28"/>
        </w:rPr>
        <w:t>АВАНГАРДІВСЬКА СЕЛИЩНА РАДА</w:t>
      </w:r>
    </w:p>
    <w:p w:rsidR="009B28DE" w:rsidRPr="00027774" w:rsidRDefault="009B28DE" w:rsidP="009B28DE">
      <w:pPr>
        <w:jc w:val="center"/>
        <w:rPr>
          <w:noProof/>
          <w:szCs w:val="28"/>
        </w:rPr>
      </w:pPr>
      <w:r w:rsidRPr="00027774">
        <w:rPr>
          <w:noProof/>
          <w:szCs w:val="28"/>
          <w:lang w:val="en-US"/>
        </w:rPr>
        <w:t>XL</w:t>
      </w:r>
      <w:r w:rsidRPr="00027774">
        <w:rPr>
          <w:noProof/>
          <w:szCs w:val="28"/>
          <w:lang w:val="uk-UA"/>
        </w:rPr>
        <w:t xml:space="preserve">ІХ </w:t>
      </w:r>
      <w:r w:rsidRPr="00027774">
        <w:rPr>
          <w:noProof/>
          <w:szCs w:val="28"/>
        </w:rPr>
        <w:t xml:space="preserve">сесія </w:t>
      </w:r>
      <w:r w:rsidRPr="00027774">
        <w:rPr>
          <w:noProof/>
          <w:szCs w:val="28"/>
          <w:lang w:val="en-US"/>
        </w:rPr>
        <w:t>V</w:t>
      </w:r>
      <w:r w:rsidRPr="00027774">
        <w:rPr>
          <w:noProof/>
          <w:szCs w:val="28"/>
        </w:rPr>
        <w:t xml:space="preserve"> скликання</w:t>
      </w:r>
    </w:p>
    <w:p w:rsidR="009B28DE" w:rsidRPr="00027774" w:rsidRDefault="009B28DE" w:rsidP="009B28DE">
      <w:pPr>
        <w:jc w:val="center"/>
        <w:rPr>
          <w:noProof/>
          <w:sz w:val="16"/>
          <w:szCs w:val="16"/>
        </w:rPr>
      </w:pPr>
    </w:p>
    <w:p w:rsidR="009B28DE" w:rsidRPr="00027774" w:rsidRDefault="009B28DE" w:rsidP="009B28DE">
      <w:pPr>
        <w:ind w:firstLine="540"/>
        <w:jc w:val="center"/>
        <w:rPr>
          <w:noProof/>
          <w:sz w:val="32"/>
          <w:szCs w:val="32"/>
        </w:rPr>
      </w:pPr>
      <w:r w:rsidRPr="00027774">
        <w:rPr>
          <w:noProof/>
          <w:szCs w:val="28"/>
        </w:rPr>
        <w:t xml:space="preserve">Р І Ш Е Н Н Я  </w:t>
      </w:r>
      <w:r w:rsidR="00043E8A" w:rsidRPr="00027774">
        <w:rPr>
          <w:noProof/>
          <w:sz w:val="32"/>
          <w:szCs w:val="32"/>
        </w:rPr>
        <w:t>№1329</w:t>
      </w:r>
      <w:r w:rsidRPr="00027774">
        <w:rPr>
          <w:noProof/>
          <w:sz w:val="32"/>
          <w:szCs w:val="32"/>
        </w:rPr>
        <w:t>-</w:t>
      </w:r>
      <w:r w:rsidRPr="00027774">
        <w:rPr>
          <w:noProof/>
          <w:sz w:val="32"/>
          <w:szCs w:val="32"/>
          <w:lang w:val="en-US"/>
        </w:rPr>
        <w:t>V</w:t>
      </w:r>
    </w:p>
    <w:p w:rsidR="009B28DE" w:rsidRPr="00027774" w:rsidRDefault="009B28DE" w:rsidP="009B28DE">
      <w:pPr>
        <w:jc w:val="center"/>
        <w:rPr>
          <w:noProof/>
          <w:sz w:val="16"/>
          <w:szCs w:val="16"/>
        </w:rPr>
      </w:pPr>
    </w:p>
    <w:p w:rsidR="009B28DE" w:rsidRPr="00027774" w:rsidRDefault="009B28DE" w:rsidP="009B28DE">
      <w:pPr>
        <w:ind w:firstLine="540"/>
        <w:jc w:val="center"/>
        <w:rPr>
          <w:noProof/>
          <w:szCs w:val="28"/>
        </w:rPr>
      </w:pPr>
      <w:r w:rsidRPr="00027774">
        <w:rPr>
          <w:noProof/>
          <w:szCs w:val="28"/>
        </w:rPr>
        <w:t xml:space="preserve">від </w:t>
      </w:r>
      <w:r w:rsidRPr="00027774">
        <w:rPr>
          <w:noProof/>
          <w:szCs w:val="28"/>
          <w:lang w:val="uk-UA"/>
        </w:rPr>
        <w:t xml:space="preserve">18 червня </w:t>
      </w:r>
      <w:r w:rsidRPr="00027774">
        <w:rPr>
          <w:noProof/>
          <w:szCs w:val="28"/>
        </w:rPr>
        <w:t>201</w:t>
      </w:r>
      <w:r w:rsidRPr="00027774">
        <w:rPr>
          <w:noProof/>
          <w:szCs w:val="28"/>
          <w:lang w:val="en-US"/>
        </w:rPr>
        <w:t>5</w:t>
      </w:r>
      <w:r w:rsidRPr="00027774">
        <w:rPr>
          <w:noProof/>
          <w:szCs w:val="28"/>
        </w:rPr>
        <w:t xml:space="preserve"> року</w:t>
      </w:r>
    </w:p>
    <w:tbl>
      <w:tblPr>
        <w:tblW w:w="0" w:type="auto"/>
        <w:tblLook w:val="01E0" w:firstRow="1" w:lastRow="1" w:firstColumn="1" w:lastColumn="1" w:noHBand="0" w:noVBand="0"/>
      </w:tblPr>
      <w:tblGrid>
        <w:gridCol w:w="5508"/>
      </w:tblGrid>
      <w:tr w:rsidR="009B28DE" w:rsidRPr="00027774" w:rsidTr="00EA2169">
        <w:tc>
          <w:tcPr>
            <w:tcW w:w="5508" w:type="dxa"/>
          </w:tcPr>
          <w:p w:rsidR="009B28DE" w:rsidRPr="00027774" w:rsidRDefault="009B28DE" w:rsidP="00EA2169">
            <w:pPr>
              <w:pStyle w:val="a4"/>
              <w:spacing w:before="0" w:beforeAutospacing="0" w:after="0" w:afterAutospacing="0"/>
              <w:rPr>
                <w:bCs/>
                <w:sz w:val="16"/>
                <w:szCs w:val="16"/>
                <w:lang w:val="uk-UA"/>
              </w:rPr>
            </w:pPr>
          </w:p>
          <w:p w:rsidR="009B28DE" w:rsidRPr="00027774" w:rsidRDefault="009B28DE" w:rsidP="00EA2169">
            <w:pPr>
              <w:pStyle w:val="a4"/>
              <w:spacing w:before="0" w:beforeAutospacing="0" w:after="0" w:afterAutospacing="0"/>
              <w:rPr>
                <w:bCs/>
                <w:sz w:val="16"/>
                <w:szCs w:val="16"/>
                <w:lang w:val="uk-UA"/>
              </w:rPr>
            </w:pPr>
          </w:p>
          <w:p w:rsidR="009B28DE" w:rsidRPr="00027774" w:rsidRDefault="009B28DE" w:rsidP="00EA2169">
            <w:pPr>
              <w:pStyle w:val="a4"/>
              <w:spacing w:before="0" w:beforeAutospacing="0" w:after="0" w:afterAutospacing="0"/>
              <w:jc w:val="both"/>
              <w:rPr>
                <w:noProof/>
                <w:szCs w:val="28"/>
                <w:lang w:val="uk-UA"/>
              </w:rPr>
            </w:pPr>
            <w:r w:rsidRPr="00027774">
              <w:rPr>
                <w:bCs/>
                <w:sz w:val="28"/>
                <w:szCs w:val="28"/>
              </w:rPr>
              <w:t xml:space="preserve">Про </w:t>
            </w:r>
            <w:proofErr w:type="spellStart"/>
            <w:r w:rsidRPr="00027774">
              <w:rPr>
                <w:bCs/>
                <w:sz w:val="28"/>
                <w:szCs w:val="28"/>
              </w:rPr>
              <w:t>встановлення</w:t>
            </w:r>
            <w:proofErr w:type="spellEnd"/>
            <w:r w:rsidRPr="00027774">
              <w:rPr>
                <w:bCs/>
                <w:sz w:val="28"/>
                <w:szCs w:val="28"/>
              </w:rPr>
              <w:t xml:space="preserve"> </w:t>
            </w:r>
            <w:r w:rsidRPr="00027774">
              <w:rPr>
                <w:bCs/>
                <w:sz w:val="28"/>
                <w:szCs w:val="28"/>
                <w:lang w:val="uk-UA"/>
              </w:rPr>
              <w:t xml:space="preserve">ставки </w:t>
            </w:r>
            <w:r w:rsidRPr="00027774">
              <w:rPr>
                <w:bCs/>
                <w:sz w:val="28"/>
                <w:szCs w:val="28"/>
              </w:rPr>
              <w:t xml:space="preserve">акцизного </w:t>
            </w:r>
            <w:proofErr w:type="spellStart"/>
            <w:r w:rsidRPr="00027774">
              <w:rPr>
                <w:bCs/>
                <w:sz w:val="28"/>
                <w:szCs w:val="28"/>
              </w:rPr>
              <w:t>податку</w:t>
            </w:r>
            <w:proofErr w:type="spellEnd"/>
            <w:r w:rsidRPr="00027774">
              <w:rPr>
                <w:bCs/>
                <w:sz w:val="28"/>
                <w:szCs w:val="28"/>
              </w:rPr>
              <w:t xml:space="preserve"> з </w:t>
            </w:r>
            <w:proofErr w:type="spellStart"/>
            <w:r w:rsidRPr="00027774">
              <w:rPr>
                <w:bCs/>
                <w:sz w:val="28"/>
                <w:szCs w:val="28"/>
              </w:rPr>
              <w:t>реалізації</w:t>
            </w:r>
            <w:proofErr w:type="spellEnd"/>
            <w:r w:rsidRPr="00027774">
              <w:rPr>
                <w:bCs/>
                <w:sz w:val="28"/>
                <w:szCs w:val="28"/>
              </w:rPr>
              <w:t xml:space="preserve"> </w:t>
            </w:r>
            <w:proofErr w:type="spellStart"/>
            <w:proofErr w:type="gramStart"/>
            <w:r w:rsidRPr="00027774">
              <w:rPr>
                <w:bCs/>
                <w:sz w:val="28"/>
                <w:szCs w:val="28"/>
              </w:rPr>
              <w:t>п</w:t>
            </w:r>
            <w:proofErr w:type="gramEnd"/>
            <w:r w:rsidRPr="00027774">
              <w:rPr>
                <w:bCs/>
                <w:sz w:val="28"/>
                <w:szCs w:val="28"/>
              </w:rPr>
              <w:t>ідакцизних</w:t>
            </w:r>
            <w:proofErr w:type="spellEnd"/>
            <w:r w:rsidRPr="00027774">
              <w:rPr>
                <w:bCs/>
                <w:sz w:val="28"/>
                <w:szCs w:val="28"/>
              </w:rPr>
              <w:t xml:space="preserve"> </w:t>
            </w:r>
            <w:proofErr w:type="spellStart"/>
            <w:r w:rsidRPr="00027774">
              <w:rPr>
                <w:bCs/>
                <w:sz w:val="28"/>
                <w:szCs w:val="28"/>
              </w:rPr>
              <w:t>товарів</w:t>
            </w:r>
            <w:proofErr w:type="spellEnd"/>
            <w:r w:rsidRPr="00027774">
              <w:rPr>
                <w:bCs/>
                <w:sz w:val="28"/>
                <w:szCs w:val="28"/>
              </w:rPr>
              <w:t xml:space="preserve"> </w:t>
            </w:r>
            <w:proofErr w:type="spellStart"/>
            <w:r w:rsidRPr="00027774">
              <w:rPr>
                <w:bCs/>
                <w:sz w:val="28"/>
                <w:szCs w:val="28"/>
              </w:rPr>
              <w:t>суб’єктами</w:t>
            </w:r>
            <w:proofErr w:type="spellEnd"/>
            <w:r w:rsidRPr="00027774">
              <w:rPr>
                <w:bCs/>
                <w:sz w:val="28"/>
                <w:szCs w:val="28"/>
              </w:rPr>
              <w:t xml:space="preserve"> </w:t>
            </w:r>
            <w:proofErr w:type="spellStart"/>
            <w:r w:rsidRPr="00027774">
              <w:rPr>
                <w:bCs/>
                <w:sz w:val="28"/>
                <w:szCs w:val="28"/>
              </w:rPr>
              <w:t>г</w:t>
            </w:r>
            <w:bookmarkStart w:id="0" w:name="_GoBack"/>
            <w:bookmarkEnd w:id="0"/>
            <w:r w:rsidRPr="00027774">
              <w:rPr>
                <w:bCs/>
                <w:sz w:val="28"/>
                <w:szCs w:val="28"/>
              </w:rPr>
              <w:t>осподарювання</w:t>
            </w:r>
            <w:proofErr w:type="spellEnd"/>
            <w:r w:rsidRPr="00027774">
              <w:rPr>
                <w:bCs/>
                <w:sz w:val="28"/>
                <w:szCs w:val="28"/>
              </w:rPr>
              <w:t xml:space="preserve"> </w:t>
            </w:r>
            <w:proofErr w:type="spellStart"/>
            <w:r w:rsidRPr="00027774">
              <w:rPr>
                <w:bCs/>
                <w:sz w:val="28"/>
                <w:szCs w:val="28"/>
              </w:rPr>
              <w:t>роздрібної</w:t>
            </w:r>
            <w:proofErr w:type="spellEnd"/>
            <w:r w:rsidRPr="00027774">
              <w:rPr>
                <w:bCs/>
                <w:sz w:val="28"/>
                <w:szCs w:val="28"/>
              </w:rPr>
              <w:t xml:space="preserve"> </w:t>
            </w:r>
            <w:proofErr w:type="spellStart"/>
            <w:r w:rsidRPr="00027774">
              <w:rPr>
                <w:bCs/>
                <w:sz w:val="28"/>
                <w:szCs w:val="28"/>
              </w:rPr>
              <w:t>торгівлі</w:t>
            </w:r>
            <w:proofErr w:type="spellEnd"/>
            <w:r w:rsidRPr="00027774">
              <w:rPr>
                <w:bCs/>
                <w:sz w:val="28"/>
                <w:szCs w:val="28"/>
              </w:rPr>
              <w:t xml:space="preserve"> </w:t>
            </w:r>
            <w:r w:rsidRPr="00027774">
              <w:rPr>
                <w:bCs/>
                <w:sz w:val="28"/>
                <w:szCs w:val="28"/>
                <w:lang w:val="uk-UA"/>
              </w:rPr>
              <w:t xml:space="preserve">на території </w:t>
            </w:r>
            <w:r w:rsidRPr="00027774">
              <w:rPr>
                <w:sz w:val="28"/>
                <w:szCs w:val="28"/>
                <w:lang w:val="uk-UA"/>
              </w:rPr>
              <w:t>Авангардівської селищної ради на 2016 рік</w:t>
            </w:r>
          </w:p>
        </w:tc>
      </w:tr>
    </w:tbl>
    <w:p w:rsidR="009B28DE" w:rsidRPr="00027774" w:rsidRDefault="009B28DE" w:rsidP="009B28DE">
      <w:pPr>
        <w:ind w:firstLine="540"/>
        <w:jc w:val="both"/>
        <w:rPr>
          <w:noProof/>
          <w:szCs w:val="28"/>
          <w:lang w:val="uk-UA"/>
        </w:rPr>
      </w:pPr>
    </w:p>
    <w:p w:rsidR="009B28DE" w:rsidRPr="00027774" w:rsidRDefault="00917953" w:rsidP="00917953">
      <w:pPr>
        <w:ind w:firstLine="709"/>
        <w:jc w:val="both"/>
        <w:rPr>
          <w:b/>
          <w:noProof/>
          <w:szCs w:val="28"/>
          <w:lang w:val="uk-UA"/>
        </w:rPr>
      </w:pPr>
      <w:r w:rsidRPr="00027774">
        <w:rPr>
          <w:lang w:val="uk-UA"/>
        </w:rPr>
        <w:t>Відповідно до Закону України «Про внесення змін до Податкового кодексу України та деяких законодавчих актів України щодо податкової реформи» від 28 грудня 2014 року №71-</w:t>
      </w:r>
      <w:r w:rsidRPr="00027774">
        <w:t>V</w:t>
      </w:r>
      <w:r w:rsidRPr="00027774">
        <w:rPr>
          <w:lang w:val="uk-UA"/>
        </w:rPr>
        <w:t xml:space="preserve">ІІІ, відповідно до підпункту 213.1.9 пункту 213.1 статті 213, підпункту 215.3.10 пункту 215.3 статті 215 Податкового кодексу України зі змінами і доповненнями, керуючись статтями 143, 144 Конституції України, пунктом 24 частини першої статті 26 Закону України «Про місцеве самоврядування в Україні», враховуючи рекомендації </w:t>
      </w:r>
      <w:r w:rsidR="009B28DE" w:rsidRPr="00027774">
        <w:rPr>
          <w:lang w:val="uk-UA"/>
        </w:rPr>
        <w:t>П</w:t>
      </w:r>
      <w:r w:rsidR="009B28DE" w:rsidRPr="00027774">
        <w:rPr>
          <w:noProof/>
          <w:szCs w:val="28"/>
          <w:lang w:val="uk-UA"/>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9B28DE" w:rsidRPr="00027774">
        <w:rPr>
          <w:lang w:val="uk-UA"/>
        </w:rPr>
        <w:t xml:space="preserve"> </w:t>
      </w:r>
      <w:r w:rsidR="009B28DE" w:rsidRPr="00027774">
        <w:rPr>
          <w:noProof/>
          <w:szCs w:val="28"/>
          <w:lang w:val="uk-UA"/>
        </w:rPr>
        <w:t xml:space="preserve">Авангардівська селищна рада </w:t>
      </w:r>
      <w:r w:rsidR="009B28DE" w:rsidRPr="00027774">
        <w:rPr>
          <w:b/>
          <w:noProof/>
          <w:szCs w:val="28"/>
          <w:lang w:val="uk-UA"/>
        </w:rPr>
        <w:t>ВИРІШИЛА:</w:t>
      </w:r>
    </w:p>
    <w:p w:rsidR="009B28DE" w:rsidRPr="00027774" w:rsidRDefault="009B28DE" w:rsidP="009B28DE">
      <w:pPr>
        <w:ind w:firstLine="567"/>
        <w:jc w:val="both"/>
        <w:rPr>
          <w:noProof/>
          <w:sz w:val="20"/>
          <w:lang w:val="uk-UA"/>
        </w:rPr>
      </w:pPr>
    </w:p>
    <w:p w:rsidR="009B28DE" w:rsidRPr="00027774" w:rsidRDefault="009B28DE" w:rsidP="009B28DE">
      <w:pPr>
        <w:ind w:firstLine="567"/>
        <w:jc w:val="both"/>
        <w:rPr>
          <w:szCs w:val="28"/>
          <w:lang w:val="uk-UA"/>
        </w:rPr>
      </w:pPr>
      <w:r w:rsidRPr="00027774">
        <w:rPr>
          <w:szCs w:val="28"/>
          <w:lang w:val="uk-UA"/>
        </w:rPr>
        <w:t xml:space="preserve">1. Встановити ставку акцизного податку з реалізованих підакцизних товарів </w:t>
      </w:r>
      <w:r w:rsidR="00917953" w:rsidRPr="00027774">
        <w:rPr>
          <w:bCs/>
          <w:lang w:val="uk-UA"/>
        </w:rPr>
        <w:t xml:space="preserve">(алкогольних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та інших) </w:t>
      </w:r>
      <w:r w:rsidRPr="00027774">
        <w:rPr>
          <w:szCs w:val="28"/>
          <w:lang w:val="uk-UA"/>
        </w:rPr>
        <w:t xml:space="preserve">суб’єктами господарювання роздрібної торгівлі на території Авангардівської селищної ради на 2016 рік у розмірі </w:t>
      </w:r>
      <w:r w:rsidRPr="00027774">
        <w:rPr>
          <w:b/>
          <w:szCs w:val="28"/>
          <w:lang w:val="uk-UA"/>
        </w:rPr>
        <w:t>5 (п’ять) відсотків</w:t>
      </w:r>
      <w:r w:rsidRPr="00027774">
        <w:rPr>
          <w:szCs w:val="28"/>
          <w:lang w:val="uk-UA"/>
        </w:rPr>
        <w:t xml:space="preserve"> від вартості (з податком на додану вартість).</w:t>
      </w:r>
    </w:p>
    <w:p w:rsidR="00917953" w:rsidRPr="00027774" w:rsidRDefault="00917953" w:rsidP="009B28DE">
      <w:pPr>
        <w:ind w:firstLine="567"/>
        <w:jc w:val="both"/>
        <w:rPr>
          <w:b/>
          <w:szCs w:val="28"/>
          <w:lang w:val="uk-UA"/>
        </w:rPr>
      </w:pPr>
    </w:p>
    <w:p w:rsidR="00917953" w:rsidRPr="00027774" w:rsidRDefault="00917953" w:rsidP="00917953">
      <w:pPr>
        <w:tabs>
          <w:tab w:val="left" w:pos="1134"/>
        </w:tabs>
        <w:ind w:firstLine="567"/>
        <w:jc w:val="both"/>
        <w:rPr>
          <w:bCs/>
          <w:lang w:val="uk-UA"/>
        </w:rPr>
      </w:pPr>
      <w:r w:rsidRPr="00027774">
        <w:rPr>
          <w:bCs/>
          <w:lang w:val="uk-UA"/>
        </w:rPr>
        <w:t>2.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декларацій акцизного податку за місяць, в якому здійснюється господарська діяльність.</w:t>
      </w:r>
    </w:p>
    <w:p w:rsidR="00917953" w:rsidRPr="00027774" w:rsidRDefault="00917953" w:rsidP="00917953">
      <w:pPr>
        <w:tabs>
          <w:tab w:val="left" w:pos="1134"/>
        </w:tabs>
        <w:ind w:firstLine="567"/>
        <w:jc w:val="both"/>
        <w:rPr>
          <w:szCs w:val="28"/>
          <w:lang w:val="uk-UA"/>
        </w:rPr>
      </w:pPr>
    </w:p>
    <w:p w:rsidR="00917953" w:rsidRPr="00027774" w:rsidRDefault="00917953" w:rsidP="00917953">
      <w:pPr>
        <w:tabs>
          <w:tab w:val="left" w:pos="1134"/>
        </w:tabs>
        <w:ind w:firstLine="567"/>
        <w:jc w:val="both"/>
        <w:rPr>
          <w:bCs/>
          <w:lang w:val="uk-UA"/>
        </w:rPr>
      </w:pPr>
      <w:r w:rsidRPr="00027774">
        <w:rPr>
          <w:bCs/>
          <w:lang w:val="uk-UA"/>
        </w:rPr>
        <w:lastRenderedPageBreak/>
        <w:t>3. Особи – суб’єкти господарювання роздрібної торгівлі, які здійснюють реалізацію підакцизних товарів, сплачують податок за місцем здійснення реалізації таких товарів.</w:t>
      </w:r>
    </w:p>
    <w:p w:rsidR="00917953" w:rsidRPr="00027774" w:rsidRDefault="00917953" w:rsidP="00917953">
      <w:pPr>
        <w:tabs>
          <w:tab w:val="left" w:pos="1134"/>
        </w:tabs>
        <w:ind w:firstLine="567"/>
        <w:jc w:val="both"/>
        <w:rPr>
          <w:szCs w:val="28"/>
          <w:lang w:val="uk-UA"/>
        </w:rPr>
      </w:pPr>
    </w:p>
    <w:p w:rsidR="00917953" w:rsidRPr="00027774" w:rsidRDefault="00917953" w:rsidP="00917953">
      <w:pPr>
        <w:tabs>
          <w:tab w:val="left" w:pos="1134"/>
        </w:tabs>
        <w:ind w:firstLine="567"/>
        <w:jc w:val="both"/>
        <w:rPr>
          <w:bCs/>
          <w:lang w:val="uk-UA"/>
        </w:rPr>
      </w:pPr>
      <w:r w:rsidRPr="00027774">
        <w:rPr>
          <w:bCs/>
          <w:lang w:val="uk-UA"/>
        </w:rPr>
        <w:t>4. Суми податку перераховуються до місцевого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зі змінами і доповненнями для подання податкової декларації за місячний податковий період.</w:t>
      </w:r>
    </w:p>
    <w:p w:rsidR="00917953" w:rsidRPr="00027774" w:rsidRDefault="00917953" w:rsidP="00917953">
      <w:pPr>
        <w:tabs>
          <w:tab w:val="left" w:pos="1134"/>
        </w:tabs>
        <w:ind w:firstLine="567"/>
        <w:jc w:val="both"/>
        <w:rPr>
          <w:szCs w:val="28"/>
          <w:lang w:val="uk-UA"/>
        </w:rPr>
      </w:pPr>
    </w:p>
    <w:p w:rsidR="00917953" w:rsidRPr="00027774" w:rsidRDefault="00917953" w:rsidP="00917953">
      <w:pPr>
        <w:tabs>
          <w:tab w:val="left" w:pos="1134"/>
        </w:tabs>
        <w:ind w:firstLine="567"/>
        <w:jc w:val="both"/>
        <w:rPr>
          <w:bCs/>
          <w:lang w:val="uk-UA"/>
        </w:rPr>
      </w:pPr>
      <w:r w:rsidRPr="00027774">
        <w:rPr>
          <w:bCs/>
          <w:lang w:val="uk-UA"/>
        </w:rPr>
        <w:t xml:space="preserve">5. Дане </w:t>
      </w:r>
      <w:proofErr w:type="spellStart"/>
      <w:r w:rsidRPr="00027774">
        <w:rPr>
          <w:bCs/>
        </w:rPr>
        <w:t>рішення</w:t>
      </w:r>
      <w:proofErr w:type="spellEnd"/>
      <w:r w:rsidRPr="00027774">
        <w:rPr>
          <w:bCs/>
        </w:rPr>
        <w:t xml:space="preserve"> </w:t>
      </w:r>
      <w:proofErr w:type="spellStart"/>
      <w:r w:rsidRPr="00027774">
        <w:rPr>
          <w:bCs/>
        </w:rPr>
        <w:t>набирає</w:t>
      </w:r>
      <w:proofErr w:type="spellEnd"/>
      <w:r w:rsidRPr="00027774">
        <w:rPr>
          <w:bCs/>
        </w:rPr>
        <w:t xml:space="preserve"> </w:t>
      </w:r>
      <w:proofErr w:type="spellStart"/>
      <w:r w:rsidRPr="00027774">
        <w:rPr>
          <w:bCs/>
        </w:rPr>
        <w:t>чинності</w:t>
      </w:r>
      <w:proofErr w:type="spellEnd"/>
      <w:r w:rsidRPr="00027774">
        <w:rPr>
          <w:bCs/>
        </w:rPr>
        <w:t xml:space="preserve"> з 1 </w:t>
      </w:r>
      <w:proofErr w:type="spellStart"/>
      <w:r w:rsidRPr="00027774">
        <w:rPr>
          <w:bCs/>
        </w:rPr>
        <w:t>січня</w:t>
      </w:r>
      <w:proofErr w:type="spellEnd"/>
      <w:r w:rsidRPr="00027774">
        <w:rPr>
          <w:bCs/>
        </w:rPr>
        <w:t xml:space="preserve"> 2016 року.</w:t>
      </w:r>
    </w:p>
    <w:p w:rsidR="00917953" w:rsidRPr="00027774" w:rsidRDefault="00917953" w:rsidP="00917953">
      <w:pPr>
        <w:ind w:firstLine="567"/>
        <w:jc w:val="both"/>
        <w:rPr>
          <w:szCs w:val="28"/>
          <w:lang w:val="uk-UA"/>
        </w:rPr>
      </w:pPr>
    </w:p>
    <w:p w:rsidR="00917953" w:rsidRPr="00027774" w:rsidRDefault="00917953" w:rsidP="00917953">
      <w:pPr>
        <w:ind w:firstLine="567"/>
        <w:jc w:val="both"/>
        <w:rPr>
          <w:szCs w:val="28"/>
          <w:lang w:val="uk-UA"/>
        </w:rPr>
      </w:pPr>
      <w:r w:rsidRPr="00027774">
        <w:rPr>
          <w:szCs w:val="28"/>
          <w:lang w:val="uk-UA"/>
        </w:rPr>
        <w:t xml:space="preserve">6. Секретарю селищної ради оприлюднити дане рішення в місцевих засобах масової інформації та/або на офіційному сайті Авангардівської селищної ради Овідіопольського району </w:t>
      </w:r>
      <w:hyperlink r:id="rId8" w:history="1">
        <w:r w:rsidRPr="00027774">
          <w:rPr>
            <w:rStyle w:val="aa"/>
            <w:color w:val="auto"/>
            <w:szCs w:val="28"/>
          </w:rPr>
          <w:t>http</w:t>
        </w:r>
        <w:r w:rsidRPr="00027774">
          <w:rPr>
            <w:rStyle w:val="aa"/>
            <w:color w:val="auto"/>
            <w:szCs w:val="28"/>
            <w:lang w:val="uk-UA"/>
          </w:rPr>
          <w:t>://</w:t>
        </w:r>
        <w:r w:rsidRPr="00027774">
          <w:rPr>
            <w:rStyle w:val="aa"/>
            <w:color w:val="auto"/>
            <w:szCs w:val="28"/>
          </w:rPr>
          <w:t>avangard</w:t>
        </w:r>
        <w:r w:rsidRPr="00027774">
          <w:rPr>
            <w:rStyle w:val="aa"/>
            <w:color w:val="auto"/>
            <w:szCs w:val="28"/>
            <w:lang w:val="uk-UA"/>
          </w:rPr>
          <w:t>.</w:t>
        </w:r>
        <w:r w:rsidRPr="00027774">
          <w:rPr>
            <w:rStyle w:val="aa"/>
            <w:color w:val="auto"/>
            <w:szCs w:val="28"/>
          </w:rPr>
          <w:t>odessa</w:t>
        </w:r>
        <w:r w:rsidRPr="00027774">
          <w:rPr>
            <w:rStyle w:val="aa"/>
            <w:color w:val="auto"/>
            <w:szCs w:val="28"/>
            <w:lang w:val="uk-UA"/>
          </w:rPr>
          <w:t>.</w:t>
        </w:r>
        <w:r w:rsidRPr="00027774">
          <w:rPr>
            <w:rStyle w:val="aa"/>
            <w:color w:val="auto"/>
            <w:szCs w:val="28"/>
          </w:rPr>
          <w:t>gov</w:t>
        </w:r>
        <w:r w:rsidRPr="00027774">
          <w:rPr>
            <w:rStyle w:val="aa"/>
            <w:color w:val="auto"/>
            <w:szCs w:val="28"/>
            <w:lang w:val="uk-UA"/>
          </w:rPr>
          <w:t>.</w:t>
        </w:r>
        <w:proofErr w:type="spellStart"/>
        <w:r w:rsidRPr="00027774">
          <w:rPr>
            <w:rStyle w:val="aa"/>
            <w:color w:val="auto"/>
            <w:szCs w:val="28"/>
          </w:rPr>
          <w:t>ua</w:t>
        </w:r>
        <w:proofErr w:type="spellEnd"/>
      </w:hyperlink>
      <w:r w:rsidRPr="00027774">
        <w:rPr>
          <w:szCs w:val="28"/>
          <w:lang w:val="uk-UA"/>
        </w:rPr>
        <w:t>.</w:t>
      </w:r>
    </w:p>
    <w:p w:rsidR="00917953" w:rsidRPr="00027774" w:rsidRDefault="00917953" w:rsidP="00917953">
      <w:pPr>
        <w:tabs>
          <w:tab w:val="left" w:pos="1134"/>
        </w:tabs>
        <w:ind w:firstLine="567"/>
        <w:jc w:val="both"/>
        <w:rPr>
          <w:szCs w:val="28"/>
          <w:lang w:val="uk-UA"/>
        </w:rPr>
      </w:pPr>
    </w:p>
    <w:p w:rsidR="009B28DE" w:rsidRPr="00027774" w:rsidRDefault="00917953" w:rsidP="009B28DE">
      <w:pPr>
        <w:pStyle w:val="a4"/>
        <w:spacing w:before="0" w:beforeAutospacing="0" w:after="0" w:afterAutospacing="0"/>
        <w:ind w:firstLine="567"/>
        <w:jc w:val="both"/>
        <w:rPr>
          <w:b/>
          <w:bCs/>
          <w:sz w:val="28"/>
          <w:szCs w:val="28"/>
          <w:lang w:val="uk-UA"/>
        </w:rPr>
      </w:pPr>
      <w:r w:rsidRPr="00027774">
        <w:rPr>
          <w:noProof/>
          <w:sz w:val="28"/>
          <w:szCs w:val="28"/>
          <w:lang w:val="uk-UA"/>
        </w:rPr>
        <w:t>7</w:t>
      </w:r>
      <w:r w:rsidR="009B28DE" w:rsidRPr="00027774">
        <w:rPr>
          <w:noProof/>
          <w:sz w:val="28"/>
          <w:szCs w:val="28"/>
          <w:lang w:val="uk-UA"/>
        </w:rPr>
        <w:t>. Контроль за виконанням рішення покласти на постійну комісію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9B28DE" w:rsidRPr="00027774" w:rsidRDefault="009B28DE" w:rsidP="009B28DE">
      <w:pPr>
        <w:spacing w:line="360" w:lineRule="auto"/>
        <w:ind w:firstLine="567"/>
        <w:jc w:val="both"/>
        <w:rPr>
          <w:noProof/>
          <w:szCs w:val="28"/>
          <w:lang w:val="uk-UA"/>
        </w:rPr>
      </w:pPr>
    </w:p>
    <w:p w:rsidR="009B28DE" w:rsidRPr="00027774" w:rsidRDefault="009B28DE" w:rsidP="009B28DE">
      <w:pPr>
        <w:jc w:val="center"/>
        <w:rPr>
          <w:b/>
          <w:noProof/>
          <w:szCs w:val="28"/>
          <w:lang w:val="uk-UA"/>
        </w:rPr>
      </w:pPr>
    </w:p>
    <w:p w:rsidR="009B28DE" w:rsidRPr="00027774" w:rsidRDefault="009B28DE" w:rsidP="009B28DE">
      <w:pPr>
        <w:jc w:val="center"/>
        <w:rPr>
          <w:b/>
          <w:noProof/>
          <w:szCs w:val="28"/>
          <w:lang w:val="uk-UA"/>
        </w:rPr>
      </w:pPr>
    </w:p>
    <w:p w:rsidR="009B28DE" w:rsidRPr="00027774" w:rsidRDefault="009B28DE" w:rsidP="009B28DE">
      <w:pPr>
        <w:jc w:val="center"/>
        <w:rPr>
          <w:b/>
          <w:noProof/>
          <w:szCs w:val="28"/>
          <w:lang w:val="uk-UA"/>
        </w:rPr>
      </w:pPr>
    </w:p>
    <w:p w:rsidR="00917953" w:rsidRPr="00027774" w:rsidRDefault="009B28DE" w:rsidP="009B28DE">
      <w:pPr>
        <w:jc w:val="center"/>
        <w:rPr>
          <w:b/>
          <w:noProof/>
          <w:szCs w:val="28"/>
          <w:lang w:val="uk-UA"/>
        </w:rPr>
      </w:pPr>
      <w:r w:rsidRPr="00027774">
        <w:rPr>
          <w:b/>
          <w:noProof/>
          <w:szCs w:val="28"/>
        </w:rPr>
        <w:t>Селищний голова                                                   С.Хрустовський</w:t>
      </w:r>
    </w:p>
    <w:p w:rsidR="00917953" w:rsidRPr="00027774" w:rsidRDefault="00917953" w:rsidP="009B28DE">
      <w:pPr>
        <w:jc w:val="center"/>
        <w:rPr>
          <w:b/>
          <w:noProof/>
          <w:szCs w:val="28"/>
          <w:lang w:val="uk-UA"/>
        </w:rPr>
      </w:pPr>
    </w:p>
    <w:p w:rsidR="00917953" w:rsidRPr="00027774" w:rsidRDefault="00917953" w:rsidP="009B28DE">
      <w:pPr>
        <w:jc w:val="center"/>
        <w:rPr>
          <w:b/>
          <w:noProof/>
          <w:szCs w:val="28"/>
          <w:lang w:val="uk-UA"/>
        </w:rPr>
      </w:pPr>
    </w:p>
    <w:p w:rsidR="00917953" w:rsidRPr="00027774" w:rsidRDefault="00917953" w:rsidP="009B28DE">
      <w:pPr>
        <w:jc w:val="center"/>
        <w:rPr>
          <w:b/>
          <w:noProof/>
          <w:szCs w:val="28"/>
        </w:rPr>
      </w:pPr>
    </w:p>
    <w:sectPr w:rsidR="00917953" w:rsidRPr="00027774" w:rsidSect="00855A3A">
      <w:pgSz w:w="11906" w:h="16838"/>
      <w:pgMar w:top="1258" w:right="56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3486"/>
    <w:multiLevelType w:val="multilevel"/>
    <w:tmpl w:val="1A687030"/>
    <w:lvl w:ilvl="0">
      <w:start w:val="1"/>
      <w:numFmt w:val="decimal"/>
      <w:lvlText w:val="%1."/>
      <w:lvlJc w:val="left"/>
      <w:pPr>
        <w:ind w:left="106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9B28DE"/>
    <w:rsid w:val="00027774"/>
    <w:rsid w:val="00043E8A"/>
    <w:rsid w:val="000C623D"/>
    <w:rsid w:val="00492354"/>
    <w:rsid w:val="005141C8"/>
    <w:rsid w:val="00917953"/>
    <w:rsid w:val="009B28DE"/>
    <w:rsid w:val="00A36A9B"/>
    <w:rsid w:val="00E80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DE"/>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B28D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8DE"/>
    <w:rPr>
      <w:rFonts w:ascii="Times New Roman" w:eastAsia="Times New Roman" w:hAnsi="Times New Roman" w:cs="Times New Roman"/>
      <w:b/>
      <w:sz w:val="32"/>
      <w:szCs w:val="20"/>
      <w:lang w:eastAsia="ru-RU"/>
    </w:rPr>
  </w:style>
  <w:style w:type="paragraph" w:styleId="a3">
    <w:name w:val="caption"/>
    <w:basedOn w:val="a"/>
    <w:next w:val="a"/>
    <w:qFormat/>
    <w:rsid w:val="009B28DE"/>
    <w:pPr>
      <w:jc w:val="center"/>
    </w:pPr>
    <w:rPr>
      <w:sz w:val="24"/>
      <w:szCs w:val="20"/>
      <w:lang w:val="uk-UA"/>
    </w:rPr>
  </w:style>
  <w:style w:type="paragraph" w:styleId="a4">
    <w:name w:val="Normal (Web)"/>
    <w:basedOn w:val="a"/>
    <w:uiPriority w:val="99"/>
    <w:unhideWhenUsed/>
    <w:rsid w:val="009B28DE"/>
    <w:pPr>
      <w:spacing w:before="100" w:beforeAutospacing="1" w:after="100" w:afterAutospacing="1"/>
    </w:pPr>
    <w:rPr>
      <w:sz w:val="24"/>
    </w:rPr>
  </w:style>
  <w:style w:type="character" w:styleId="a5">
    <w:name w:val="Strong"/>
    <w:qFormat/>
    <w:rsid w:val="00917953"/>
    <w:rPr>
      <w:b/>
      <w:bCs/>
    </w:rPr>
  </w:style>
  <w:style w:type="paragraph" w:styleId="a6">
    <w:name w:val="No Spacing"/>
    <w:uiPriority w:val="1"/>
    <w:qFormat/>
    <w:rsid w:val="00917953"/>
    <w:pPr>
      <w:spacing w:after="0" w:line="240" w:lineRule="auto"/>
    </w:pPr>
  </w:style>
  <w:style w:type="paragraph" w:styleId="a7">
    <w:name w:val="Balloon Text"/>
    <w:basedOn w:val="a"/>
    <w:link w:val="a8"/>
    <w:uiPriority w:val="99"/>
    <w:semiHidden/>
    <w:unhideWhenUsed/>
    <w:rsid w:val="00917953"/>
    <w:rPr>
      <w:rFonts w:ascii="Tahoma" w:hAnsi="Tahoma" w:cs="Tahoma"/>
      <w:sz w:val="16"/>
      <w:szCs w:val="16"/>
    </w:rPr>
  </w:style>
  <w:style w:type="character" w:customStyle="1" w:styleId="a8">
    <w:name w:val="Текст выноски Знак"/>
    <w:basedOn w:val="a0"/>
    <w:link w:val="a7"/>
    <w:uiPriority w:val="99"/>
    <w:semiHidden/>
    <w:rsid w:val="00917953"/>
    <w:rPr>
      <w:rFonts w:ascii="Tahoma" w:eastAsia="Times New Roman" w:hAnsi="Tahoma" w:cs="Tahoma"/>
      <w:sz w:val="16"/>
      <w:szCs w:val="16"/>
      <w:lang w:val="ru-RU" w:eastAsia="ru-RU"/>
    </w:rPr>
  </w:style>
  <w:style w:type="paragraph" w:styleId="a9">
    <w:name w:val="List Paragraph"/>
    <w:basedOn w:val="a"/>
    <w:uiPriority w:val="34"/>
    <w:qFormat/>
    <w:rsid w:val="00917953"/>
    <w:pPr>
      <w:ind w:left="720"/>
      <w:contextualSpacing/>
    </w:pPr>
    <w:rPr>
      <w:sz w:val="24"/>
      <w:lang w:val="uk-UA"/>
    </w:rPr>
  </w:style>
  <w:style w:type="character" w:styleId="aa">
    <w:name w:val="Hyperlink"/>
    <w:basedOn w:val="a0"/>
    <w:uiPriority w:val="99"/>
    <w:rsid w:val="009179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ngard.odessa.gov.u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1910</Words>
  <Characters>1089</Characters>
  <Application>Microsoft Office Word</Application>
  <DocSecurity>0</DocSecurity>
  <Lines>9</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АВАНГАРДІВСЬКА СЕЛИЩНА РАДА</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2015-06-17T14:26:00Z</dcterms:created>
  <dcterms:modified xsi:type="dcterms:W3CDTF">2015-07-13T11:48:00Z</dcterms:modified>
</cp:coreProperties>
</file>