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91" w:rsidRDefault="0053614B" w:rsidP="00B63091">
      <w:pPr>
        <w:keepNext/>
        <w:jc w:val="center"/>
        <w:outlineLvl w:val="1"/>
        <w:rPr>
          <w:lang w:val="en-US"/>
        </w:rPr>
      </w:pPr>
      <w:r w:rsidRPr="0053614B">
        <w:rPr>
          <w:rFonts w:eastAsia="Calibri"/>
          <w:noProof/>
          <w:sz w:val="28"/>
          <w:szCs w:val="28"/>
          <w:lang w:val="ru-RU"/>
        </w:rPr>
        <w:t xml:space="preserve"> </w:t>
      </w:r>
      <w:r w:rsidR="00B63091" w:rsidRPr="00813D27">
        <w:rPr>
          <w:noProof/>
          <w:lang w:eastAsia="uk-UA"/>
        </w:rPr>
        <w:drawing>
          <wp:inline distT="0" distB="0" distL="0" distR="0" wp14:anchorId="6383DB37" wp14:editId="547DB355">
            <wp:extent cx="476250" cy="663864"/>
            <wp:effectExtent l="1905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3" cy="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91" w:rsidRPr="00B63091" w:rsidRDefault="00B63091" w:rsidP="00B63091">
      <w:pPr>
        <w:jc w:val="center"/>
        <w:rPr>
          <w:lang w:val="en-US"/>
        </w:rPr>
      </w:pPr>
    </w:p>
    <w:p w:rsidR="00B63091" w:rsidRDefault="00B63091" w:rsidP="00B63091">
      <w:pPr>
        <w:jc w:val="center"/>
        <w:rPr>
          <w:color w:val="365F91" w:themeColor="accent1" w:themeShade="BF"/>
          <w:lang w:val="en-US"/>
        </w:rPr>
      </w:pPr>
      <w:r w:rsidRPr="00813D27">
        <w:rPr>
          <w:color w:val="365F91" w:themeColor="accent1" w:themeShade="BF"/>
        </w:rPr>
        <w:t>УКРАЇНА</w:t>
      </w:r>
    </w:p>
    <w:p w:rsidR="00B63091" w:rsidRPr="00B63091" w:rsidRDefault="00B63091" w:rsidP="00B63091">
      <w:pPr>
        <w:jc w:val="center"/>
        <w:rPr>
          <w:lang w:val="en-US"/>
        </w:rPr>
      </w:pPr>
    </w:p>
    <w:p w:rsidR="00B63091" w:rsidRPr="00813D27" w:rsidRDefault="00B63091" w:rsidP="00B63091">
      <w:pPr>
        <w:pStyle w:val="ac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813D27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АВАНГАРДІВСЬКА СЕЛИЩНА РАДА</w:t>
      </w:r>
    </w:p>
    <w:p w:rsidR="00B63091" w:rsidRPr="00813D27" w:rsidRDefault="00B63091" w:rsidP="00B63091">
      <w:pPr>
        <w:pStyle w:val="ac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13D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ОВІДІОПОЛЬСЬКОГО РАЙОНУ ОДЕСЬКОЇ ОБЛАСТІ</w:t>
      </w:r>
    </w:p>
    <w:p w:rsidR="00B63091" w:rsidRPr="00813D27" w:rsidRDefault="00B63091" w:rsidP="00B63091">
      <w:pPr>
        <w:pStyle w:val="ac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63091" w:rsidRPr="00813D27" w:rsidRDefault="00B63091" w:rsidP="00B63091">
      <w:pPr>
        <w:pStyle w:val="ac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24"/>
        </w:rPr>
      </w:pPr>
      <w:r w:rsidRPr="00813D27">
        <w:rPr>
          <w:rFonts w:ascii="Times New Roman" w:hAnsi="Times New Roman" w:cs="Times New Roman"/>
          <w:b/>
          <w:color w:val="365F91" w:themeColor="accent1" w:themeShade="BF"/>
          <w:sz w:val="32"/>
          <w:szCs w:val="24"/>
        </w:rPr>
        <w:t>РІШЕННЯ</w:t>
      </w:r>
    </w:p>
    <w:p w:rsidR="0053614B" w:rsidRDefault="0053614B" w:rsidP="00437A49">
      <w:pPr>
        <w:keepNext/>
        <w:jc w:val="center"/>
        <w:outlineLvl w:val="1"/>
        <w:rPr>
          <w:rFonts w:eastAsia="Calibri"/>
          <w:noProof/>
          <w:sz w:val="28"/>
          <w:szCs w:val="28"/>
          <w:lang w:val="ru-RU"/>
        </w:rPr>
      </w:pPr>
    </w:p>
    <w:p w:rsidR="0053614B" w:rsidRDefault="0053614B" w:rsidP="00437A49">
      <w:pPr>
        <w:keepNext/>
        <w:jc w:val="center"/>
        <w:outlineLvl w:val="1"/>
        <w:rPr>
          <w:rFonts w:eastAsia="Calibri"/>
          <w:noProof/>
          <w:sz w:val="28"/>
          <w:szCs w:val="28"/>
          <w:lang w:val="ru-RU"/>
        </w:rPr>
      </w:pPr>
    </w:p>
    <w:p w:rsidR="0053614B" w:rsidRPr="0053614B" w:rsidRDefault="0053614B" w:rsidP="00437A49">
      <w:pPr>
        <w:keepNext/>
        <w:jc w:val="center"/>
        <w:outlineLvl w:val="1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</w:tblGrid>
      <w:tr w:rsidR="00CB3107" w:rsidRPr="0053614B" w:rsidTr="00BF77C6">
        <w:trPr>
          <w:trHeight w:val="1384"/>
        </w:trPr>
        <w:tc>
          <w:tcPr>
            <w:tcW w:w="5127" w:type="dxa"/>
          </w:tcPr>
          <w:p w:rsidR="00CB3107" w:rsidRPr="0053614B" w:rsidRDefault="00CB3107" w:rsidP="00BF77C6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CB3107" w:rsidRPr="0053614B" w:rsidRDefault="00C7201E" w:rsidP="00BF77C6">
            <w:pPr>
              <w:jc w:val="both"/>
              <w:rPr>
                <w:sz w:val="28"/>
                <w:szCs w:val="28"/>
                <w:lang w:val="uk-UA"/>
              </w:rPr>
            </w:pPr>
            <w:r w:rsidRPr="0053614B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53614B">
              <w:rPr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53614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3614B">
              <w:rPr>
                <w:sz w:val="28"/>
                <w:szCs w:val="28"/>
                <w:lang w:eastAsia="uk-UA"/>
              </w:rPr>
              <w:t>Положення</w:t>
            </w:r>
            <w:proofErr w:type="spellEnd"/>
            <w:r w:rsidRPr="0053614B">
              <w:rPr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53614B">
              <w:rPr>
                <w:sz w:val="28"/>
                <w:szCs w:val="28"/>
                <w:lang w:eastAsia="uk-UA"/>
              </w:rPr>
              <w:t>податок</w:t>
            </w:r>
            <w:proofErr w:type="spellEnd"/>
            <w:r w:rsidRPr="0053614B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53614B">
              <w:rPr>
                <w:sz w:val="28"/>
                <w:szCs w:val="28"/>
                <w:lang w:eastAsia="uk-UA"/>
              </w:rPr>
              <w:t>майно</w:t>
            </w:r>
            <w:proofErr w:type="spellEnd"/>
            <w:r w:rsidRPr="0053614B">
              <w:rPr>
                <w:sz w:val="28"/>
                <w:szCs w:val="28"/>
                <w:lang w:eastAsia="uk-UA"/>
              </w:rPr>
              <w:t xml:space="preserve"> (в </w:t>
            </w:r>
            <w:proofErr w:type="spellStart"/>
            <w:r w:rsidRPr="0053614B">
              <w:rPr>
                <w:sz w:val="28"/>
                <w:szCs w:val="28"/>
                <w:lang w:eastAsia="uk-UA"/>
              </w:rPr>
              <w:t>частині</w:t>
            </w:r>
            <w:proofErr w:type="spellEnd"/>
            <w:r w:rsidRPr="0053614B">
              <w:rPr>
                <w:sz w:val="28"/>
                <w:szCs w:val="28"/>
                <w:lang w:eastAsia="uk-UA"/>
              </w:rPr>
              <w:t xml:space="preserve"> плати за землю) на </w:t>
            </w:r>
            <w:proofErr w:type="spellStart"/>
            <w:r w:rsidRPr="0053614B">
              <w:rPr>
                <w:sz w:val="28"/>
                <w:szCs w:val="28"/>
                <w:lang w:eastAsia="uk-UA"/>
              </w:rPr>
              <w:t>території</w:t>
            </w:r>
            <w:proofErr w:type="spellEnd"/>
            <w:r w:rsidRPr="0053614B">
              <w:rPr>
                <w:sz w:val="28"/>
                <w:szCs w:val="28"/>
                <w:lang w:eastAsia="uk-UA"/>
              </w:rPr>
              <w:t xml:space="preserve"> Авангардівської селищної ради на 2017 </w:t>
            </w:r>
            <w:proofErr w:type="spellStart"/>
            <w:proofErr w:type="gramStart"/>
            <w:r w:rsidRPr="0053614B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53614B">
              <w:rPr>
                <w:sz w:val="28"/>
                <w:szCs w:val="28"/>
                <w:lang w:eastAsia="uk-UA"/>
              </w:rPr>
              <w:t>ік</w:t>
            </w:r>
            <w:proofErr w:type="spellEnd"/>
          </w:p>
        </w:tc>
      </w:tr>
    </w:tbl>
    <w:p w:rsidR="00CB3107" w:rsidRPr="0053614B" w:rsidRDefault="00CB3107" w:rsidP="00CB310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7201E" w:rsidRDefault="00C7201E" w:rsidP="0053614B">
      <w:pPr>
        <w:ind w:firstLine="708"/>
        <w:jc w:val="both"/>
        <w:rPr>
          <w:sz w:val="16"/>
          <w:szCs w:val="16"/>
        </w:rPr>
      </w:pPr>
      <w:r w:rsidRPr="0053614B">
        <w:rPr>
          <w:sz w:val="28"/>
          <w:szCs w:val="28"/>
        </w:rPr>
        <w:t>Відповідно до статей 10, 265, 269, 270, 271, 274, 277, 281-289 Податкового кодексу України, Бюджетного кодексу України, керуючись пунктами 24, 35 частини 1 статті 26 Закону України «Про місцеве самоврядування в Україні», враховуючи рекомендації постійної комісії селищної ради з питань бюджету та соціально-економічного розвитку, промисловості, підприємництва та регуляторної політики, торгівлі, гро</w:t>
      </w:r>
      <w:r w:rsidR="0053614B">
        <w:rPr>
          <w:sz w:val="28"/>
          <w:szCs w:val="28"/>
        </w:rPr>
        <w:t xml:space="preserve">мадського харчування та </w:t>
      </w:r>
      <w:proofErr w:type="spellStart"/>
      <w:r w:rsidR="0053614B">
        <w:rPr>
          <w:sz w:val="28"/>
          <w:szCs w:val="28"/>
        </w:rPr>
        <w:t>послуг,</w:t>
      </w:r>
      <w:r w:rsidRPr="0053614B">
        <w:rPr>
          <w:sz w:val="28"/>
          <w:szCs w:val="28"/>
        </w:rPr>
        <w:t>Авангардівська</w:t>
      </w:r>
      <w:proofErr w:type="spellEnd"/>
      <w:r w:rsidRPr="0053614B">
        <w:rPr>
          <w:sz w:val="28"/>
          <w:szCs w:val="28"/>
        </w:rPr>
        <w:t xml:space="preserve"> селищна рада ВИРІШИЛА:</w:t>
      </w:r>
    </w:p>
    <w:p w:rsidR="0053614B" w:rsidRPr="0053614B" w:rsidRDefault="0053614B" w:rsidP="0053614B">
      <w:pPr>
        <w:ind w:firstLine="708"/>
        <w:jc w:val="both"/>
        <w:rPr>
          <w:sz w:val="16"/>
          <w:szCs w:val="16"/>
        </w:rPr>
      </w:pPr>
    </w:p>
    <w:p w:rsidR="00C7201E" w:rsidRPr="0053614B" w:rsidRDefault="00C7201E" w:rsidP="0053614B">
      <w:pPr>
        <w:ind w:firstLine="567"/>
        <w:jc w:val="both"/>
        <w:rPr>
          <w:sz w:val="28"/>
          <w:szCs w:val="28"/>
        </w:rPr>
      </w:pPr>
      <w:r w:rsidRPr="0053614B">
        <w:rPr>
          <w:sz w:val="28"/>
          <w:szCs w:val="28"/>
        </w:rPr>
        <w:t>1. Затвердити Положення про податок на майно (в частині плати за землю) на території Авангардівської селищної ради на 2017 рік (дода</w:t>
      </w:r>
      <w:r w:rsidR="001919E8" w:rsidRPr="0053614B">
        <w:rPr>
          <w:sz w:val="28"/>
          <w:szCs w:val="28"/>
        </w:rPr>
        <w:t>ток 1) та Перелік категорій платників та розмір ставок земельного податку (додаток 2)</w:t>
      </w:r>
      <w:r w:rsidRPr="0053614B">
        <w:rPr>
          <w:sz w:val="28"/>
          <w:szCs w:val="28"/>
        </w:rPr>
        <w:t>.</w:t>
      </w:r>
    </w:p>
    <w:p w:rsidR="00C7201E" w:rsidRPr="0053614B" w:rsidRDefault="00C7201E" w:rsidP="0053614B">
      <w:pPr>
        <w:ind w:firstLine="567"/>
        <w:jc w:val="both"/>
        <w:rPr>
          <w:sz w:val="28"/>
          <w:szCs w:val="28"/>
        </w:rPr>
      </w:pPr>
      <w:r w:rsidRPr="0053614B">
        <w:rPr>
          <w:sz w:val="28"/>
          <w:szCs w:val="28"/>
        </w:rPr>
        <w:t>2. Дане рішення набирає чинності з 01.01.2017 року.</w:t>
      </w:r>
    </w:p>
    <w:p w:rsidR="00C7201E" w:rsidRPr="0053614B" w:rsidRDefault="00C7201E" w:rsidP="0053614B">
      <w:pPr>
        <w:ind w:firstLine="567"/>
        <w:jc w:val="both"/>
        <w:rPr>
          <w:sz w:val="28"/>
          <w:szCs w:val="28"/>
        </w:rPr>
      </w:pPr>
      <w:r w:rsidRPr="0053614B">
        <w:rPr>
          <w:sz w:val="28"/>
          <w:szCs w:val="28"/>
        </w:rPr>
        <w:t>3. Секретарю селищної ради оприлюднити дане рішення на офіційному сайті Авангардівської селищної ради Овідіопольського району http://avangard.odessa.gov.ua.</w:t>
      </w:r>
    </w:p>
    <w:p w:rsidR="00CB3107" w:rsidRPr="0053614B" w:rsidRDefault="00C7201E" w:rsidP="001919E8">
      <w:pPr>
        <w:ind w:firstLine="567"/>
        <w:jc w:val="both"/>
        <w:rPr>
          <w:sz w:val="28"/>
          <w:szCs w:val="28"/>
        </w:rPr>
      </w:pPr>
      <w:r w:rsidRPr="0053614B">
        <w:rPr>
          <w:sz w:val="28"/>
          <w:szCs w:val="28"/>
        </w:rPr>
        <w:t>4. Контроль за виконання рішення покласти на постійну комісію селищної ради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427491" w:rsidRPr="0053614B" w:rsidRDefault="00427491" w:rsidP="00427491">
      <w:pPr>
        <w:rPr>
          <w:b/>
          <w:sz w:val="28"/>
          <w:szCs w:val="28"/>
        </w:rPr>
      </w:pPr>
    </w:p>
    <w:p w:rsidR="00427491" w:rsidRPr="0053614B" w:rsidRDefault="00427491" w:rsidP="00427491">
      <w:pPr>
        <w:rPr>
          <w:b/>
          <w:sz w:val="28"/>
          <w:szCs w:val="28"/>
        </w:rPr>
      </w:pPr>
    </w:p>
    <w:p w:rsidR="00CB3107" w:rsidRPr="0053614B" w:rsidRDefault="00CB3107" w:rsidP="0053614B">
      <w:pPr>
        <w:rPr>
          <w:b/>
          <w:sz w:val="28"/>
          <w:szCs w:val="28"/>
        </w:rPr>
      </w:pPr>
      <w:r w:rsidRPr="0053614B">
        <w:rPr>
          <w:b/>
          <w:sz w:val="28"/>
          <w:szCs w:val="28"/>
        </w:rPr>
        <w:t>Селищний голова</w:t>
      </w:r>
      <w:r w:rsidRPr="0053614B">
        <w:rPr>
          <w:b/>
          <w:sz w:val="28"/>
          <w:szCs w:val="28"/>
        </w:rPr>
        <w:tab/>
      </w:r>
      <w:r w:rsidRPr="0053614B">
        <w:rPr>
          <w:b/>
          <w:sz w:val="28"/>
          <w:szCs w:val="28"/>
        </w:rPr>
        <w:tab/>
      </w:r>
      <w:r w:rsidR="00427491" w:rsidRPr="0053614B">
        <w:rPr>
          <w:b/>
          <w:sz w:val="28"/>
          <w:szCs w:val="28"/>
        </w:rPr>
        <w:t xml:space="preserve">    </w:t>
      </w:r>
      <w:r w:rsidRPr="0053614B">
        <w:rPr>
          <w:b/>
          <w:sz w:val="28"/>
          <w:szCs w:val="28"/>
        </w:rPr>
        <w:tab/>
      </w:r>
      <w:r w:rsidR="00427491" w:rsidRPr="0053614B">
        <w:rPr>
          <w:b/>
          <w:sz w:val="28"/>
          <w:szCs w:val="28"/>
        </w:rPr>
        <w:t xml:space="preserve">                     </w:t>
      </w:r>
      <w:r w:rsidR="0053614B">
        <w:rPr>
          <w:b/>
          <w:sz w:val="28"/>
          <w:szCs w:val="28"/>
        </w:rPr>
        <w:t xml:space="preserve">                  </w:t>
      </w:r>
      <w:r w:rsidR="00427491" w:rsidRPr="0053614B">
        <w:rPr>
          <w:b/>
          <w:sz w:val="28"/>
          <w:szCs w:val="28"/>
        </w:rPr>
        <w:t xml:space="preserve"> </w:t>
      </w:r>
      <w:r w:rsidR="0058150A">
        <w:rPr>
          <w:b/>
          <w:sz w:val="28"/>
          <w:szCs w:val="28"/>
        </w:rPr>
        <w:t xml:space="preserve">     </w:t>
      </w:r>
      <w:r w:rsidRPr="0053614B">
        <w:rPr>
          <w:b/>
          <w:sz w:val="28"/>
          <w:szCs w:val="28"/>
        </w:rPr>
        <w:t>С.Хрустовський</w:t>
      </w:r>
    </w:p>
    <w:p w:rsidR="00CB3107" w:rsidRPr="0053614B" w:rsidRDefault="00CB3107" w:rsidP="00CB3107">
      <w:pPr>
        <w:ind w:firstLine="5580"/>
        <w:rPr>
          <w:sz w:val="28"/>
          <w:szCs w:val="28"/>
        </w:rPr>
      </w:pPr>
    </w:p>
    <w:p w:rsidR="00427491" w:rsidRPr="0053614B" w:rsidRDefault="00427491" w:rsidP="005C00AA">
      <w:pPr>
        <w:ind w:firstLine="5580"/>
        <w:jc w:val="center"/>
        <w:rPr>
          <w:sz w:val="28"/>
          <w:szCs w:val="28"/>
        </w:rPr>
      </w:pPr>
    </w:p>
    <w:p w:rsidR="00FE02DE" w:rsidRPr="0053614B" w:rsidRDefault="009261FE" w:rsidP="00FE02DE">
      <w:pPr>
        <w:jc w:val="both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№337</w:t>
      </w:r>
      <w:r w:rsidR="00FE02DE" w:rsidRPr="0053614B">
        <w:rPr>
          <w:rFonts w:eastAsia="Calibri"/>
          <w:b/>
          <w:noProof/>
          <w:sz w:val="28"/>
          <w:szCs w:val="28"/>
          <w:lang w:eastAsia="en-US"/>
        </w:rPr>
        <w:t>-VІ</w:t>
      </w:r>
    </w:p>
    <w:p w:rsidR="00FE02DE" w:rsidRPr="0053614B" w:rsidRDefault="00FE02DE" w:rsidP="00FE02DE">
      <w:pPr>
        <w:jc w:val="both"/>
        <w:rPr>
          <w:rFonts w:eastAsia="Calibri"/>
          <w:b/>
          <w:noProof/>
          <w:sz w:val="28"/>
          <w:szCs w:val="28"/>
          <w:lang w:eastAsia="en-US"/>
        </w:rPr>
      </w:pPr>
      <w:r w:rsidRPr="0053614B">
        <w:rPr>
          <w:rFonts w:eastAsia="Calibri"/>
          <w:b/>
          <w:noProof/>
          <w:sz w:val="28"/>
          <w:szCs w:val="28"/>
          <w:lang w:eastAsia="en-US"/>
        </w:rPr>
        <w:t xml:space="preserve">від </w:t>
      </w:r>
      <w:r w:rsidR="00437A49" w:rsidRPr="0053614B">
        <w:rPr>
          <w:rFonts w:eastAsia="Calibri"/>
          <w:b/>
          <w:noProof/>
          <w:sz w:val="28"/>
          <w:szCs w:val="28"/>
          <w:lang w:eastAsia="en-US"/>
        </w:rPr>
        <w:t>14</w:t>
      </w:r>
      <w:r w:rsidRPr="0053614B">
        <w:rPr>
          <w:rFonts w:eastAsia="Calibri"/>
          <w:b/>
          <w:noProof/>
          <w:sz w:val="28"/>
          <w:szCs w:val="28"/>
          <w:lang w:eastAsia="en-US"/>
        </w:rPr>
        <w:t>.0</w:t>
      </w:r>
      <w:r w:rsidR="00437A49" w:rsidRPr="0053614B">
        <w:rPr>
          <w:rFonts w:eastAsia="Calibri"/>
          <w:b/>
          <w:noProof/>
          <w:sz w:val="28"/>
          <w:szCs w:val="28"/>
          <w:lang w:eastAsia="en-US"/>
        </w:rPr>
        <w:t>7</w:t>
      </w:r>
      <w:r w:rsidRPr="0053614B">
        <w:rPr>
          <w:rFonts w:eastAsia="Calibri"/>
          <w:b/>
          <w:noProof/>
          <w:sz w:val="28"/>
          <w:szCs w:val="28"/>
          <w:lang w:eastAsia="en-US"/>
        </w:rPr>
        <w:t>.2016</w:t>
      </w:r>
    </w:p>
    <w:p w:rsidR="0053614B" w:rsidRDefault="0053614B" w:rsidP="005C00AA">
      <w:pPr>
        <w:ind w:firstLine="5580"/>
        <w:jc w:val="center"/>
        <w:rPr>
          <w:sz w:val="28"/>
          <w:szCs w:val="28"/>
        </w:rPr>
      </w:pPr>
    </w:p>
    <w:p w:rsidR="0058150A" w:rsidRDefault="0053614B" w:rsidP="0053614B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8150A" w:rsidRDefault="0058150A" w:rsidP="0053614B">
      <w:pPr>
        <w:ind w:firstLine="5580"/>
        <w:jc w:val="right"/>
      </w:pPr>
    </w:p>
    <w:p w:rsidR="00CB3107" w:rsidRPr="0058150A" w:rsidRDefault="0053614B" w:rsidP="0053614B">
      <w:pPr>
        <w:ind w:firstLine="5580"/>
        <w:jc w:val="right"/>
      </w:pPr>
      <w:r w:rsidRPr="0058150A">
        <w:t xml:space="preserve">  </w:t>
      </w:r>
      <w:r w:rsidR="00CB3107" w:rsidRPr="0058150A">
        <w:t>Додаток 1</w:t>
      </w:r>
    </w:p>
    <w:p w:rsidR="00CB3107" w:rsidRPr="0058150A" w:rsidRDefault="00CB3107" w:rsidP="0053614B">
      <w:pPr>
        <w:ind w:left="5103"/>
        <w:jc w:val="right"/>
      </w:pPr>
      <w:r w:rsidRPr="0058150A">
        <w:t xml:space="preserve">до рішення Авангардівської селищної ради від </w:t>
      </w:r>
      <w:r w:rsidR="00437A49" w:rsidRPr="0058150A">
        <w:t>14</w:t>
      </w:r>
      <w:r w:rsidR="005C00AA" w:rsidRPr="0058150A">
        <w:t>.0</w:t>
      </w:r>
      <w:r w:rsidR="00437A49" w:rsidRPr="0058150A">
        <w:t>7</w:t>
      </w:r>
      <w:r w:rsidR="005C00AA" w:rsidRPr="0058150A">
        <w:t>.2016</w:t>
      </w:r>
      <w:r w:rsidRPr="0058150A">
        <w:t xml:space="preserve"> №</w:t>
      </w:r>
      <w:r w:rsidR="009261FE">
        <w:t>337</w:t>
      </w:r>
      <w:r w:rsidR="00E76177" w:rsidRPr="0058150A">
        <w:t>– V</w:t>
      </w:r>
      <w:r w:rsidR="005C00AA" w:rsidRPr="0058150A">
        <w:t>І</w:t>
      </w:r>
    </w:p>
    <w:p w:rsidR="00CB3107" w:rsidRPr="0053614B" w:rsidRDefault="00CB3107" w:rsidP="00CB3107">
      <w:pPr>
        <w:spacing w:line="276" w:lineRule="auto"/>
        <w:rPr>
          <w:sz w:val="28"/>
          <w:szCs w:val="28"/>
        </w:rPr>
      </w:pPr>
    </w:p>
    <w:p w:rsidR="00CB3107" w:rsidRPr="0053614B" w:rsidRDefault="00CB3107" w:rsidP="00CB3107">
      <w:pPr>
        <w:pStyle w:val="1"/>
        <w:ind w:firstLine="567"/>
        <w:rPr>
          <w:sz w:val="28"/>
          <w:szCs w:val="28"/>
        </w:rPr>
      </w:pPr>
      <w:r w:rsidRPr="0053614B">
        <w:rPr>
          <w:bCs w:val="0"/>
          <w:sz w:val="28"/>
          <w:szCs w:val="28"/>
        </w:rPr>
        <w:t xml:space="preserve">П О Л О Ж Е Н </w:t>
      </w:r>
      <w:proofErr w:type="spellStart"/>
      <w:r w:rsidRPr="0053614B">
        <w:rPr>
          <w:bCs w:val="0"/>
          <w:sz w:val="28"/>
          <w:szCs w:val="28"/>
        </w:rPr>
        <w:t>Н</w:t>
      </w:r>
      <w:proofErr w:type="spellEnd"/>
      <w:r w:rsidRPr="0053614B">
        <w:rPr>
          <w:bCs w:val="0"/>
          <w:sz w:val="28"/>
          <w:szCs w:val="28"/>
        </w:rPr>
        <w:t xml:space="preserve"> Я</w:t>
      </w:r>
    </w:p>
    <w:p w:rsidR="00CB3107" w:rsidRPr="0053614B" w:rsidRDefault="00CB3107" w:rsidP="00CB3107">
      <w:pPr>
        <w:ind w:firstLine="567"/>
        <w:jc w:val="center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 xml:space="preserve">про податок на майно (в частині плати за землю) на території </w:t>
      </w:r>
    </w:p>
    <w:p w:rsidR="00CB3107" w:rsidRPr="0053614B" w:rsidRDefault="00CB3107" w:rsidP="00CB3107">
      <w:pPr>
        <w:ind w:firstLine="567"/>
        <w:jc w:val="center"/>
        <w:rPr>
          <w:rFonts w:eastAsia="Calibri"/>
          <w:b/>
          <w:sz w:val="28"/>
          <w:szCs w:val="28"/>
        </w:rPr>
      </w:pPr>
      <w:r w:rsidRPr="0053614B">
        <w:rPr>
          <w:b/>
          <w:sz w:val="28"/>
          <w:szCs w:val="28"/>
        </w:rPr>
        <w:t>Авангардівської селищної ради Овідіопольського району</w:t>
      </w:r>
      <w:r w:rsidR="00183497" w:rsidRPr="0053614B">
        <w:rPr>
          <w:b/>
          <w:sz w:val="28"/>
          <w:szCs w:val="28"/>
        </w:rPr>
        <w:t xml:space="preserve"> на 2017 рік</w:t>
      </w:r>
    </w:p>
    <w:p w:rsidR="00CB3107" w:rsidRPr="0053614B" w:rsidRDefault="00CB3107" w:rsidP="00CB3107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CB3107" w:rsidRPr="0053614B" w:rsidRDefault="00CB3107" w:rsidP="00471684">
      <w:pPr>
        <w:pStyle w:val="a3"/>
        <w:numPr>
          <w:ilvl w:val="0"/>
          <w:numId w:val="6"/>
        </w:numPr>
        <w:jc w:val="both"/>
        <w:rPr>
          <w:rFonts w:eastAsia="Calibri"/>
          <w:b/>
          <w:bCs/>
          <w:sz w:val="28"/>
          <w:szCs w:val="28"/>
        </w:rPr>
      </w:pPr>
      <w:r w:rsidRPr="0053614B">
        <w:rPr>
          <w:rFonts w:eastAsia="Calibri"/>
          <w:b/>
          <w:bCs/>
          <w:sz w:val="28"/>
          <w:szCs w:val="28"/>
        </w:rPr>
        <w:t>Загальні положення</w:t>
      </w:r>
    </w:p>
    <w:p w:rsidR="00CB3107" w:rsidRPr="0053614B" w:rsidRDefault="00CB3107" w:rsidP="00CB3107">
      <w:pPr>
        <w:pStyle w:val="a5"/>
        <w:ind w:firstLine="567"/>
      </w:pPr>
      <w:r w:rsidRPr="0053614B">
        <w:t xml:space="preserve">Податок на майно (в частині плати за землю) (надалі за текстом – </w:t>
      </w:r>
      <w:r w:rsidRPr="0053614B">
        <w:rPr>
          <w:b/>
          <w:i/>
        </w:rPr>
        <w:t>земельний податок</w:t>
      </w:r>
      <w:r w:rsidRPr="0053614B">
        <w:t>) встановлюється відповідно до Податкового кодексу України (зі змінами та доповненнями), Земельного кодексу України та на підставі Закону України «Про місцеве самоврядування в Україні».</w:t>
      </w:r>
    </w:p>
    <w:p w:rsidR="00CB3107" w:rsidRPr="0053614B" w:rsidRDefault="00CB3107" w:rsidP="00CB3107">
      <w:pPr>
        <w:pStyle w:val="a5"/>
        <w:ind w:firstLine="567"/>
      </w:pPr>
    </w:p>
    <w:p w:rsidR="00CB3107" w:rsidRPr="0053614B" w:rsidRDefault="00471684" w:rsidP="00CB3107">
      <w:pPr>
        <w:ind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2</w:t>
      </w:r>
      <w:r w:rsidR="00CB3107" w:rsidRPr="0053614B">
        <w:rPr>
          <w:rFonts w:eastAsia="Calibri"/>
          <w:b/>
          <w:sz w:val="28"/>
          <w:szCs w:val="28"/>
        </w:rPr>
        <w:t>.</w:t>
      </w:r>
      <w:r w:rsidRPr="0053614B">
        <w:rPr>
          <w:rFonts w:eastAsia="Calibri"/>
          <w:b/>
          <w:sz w:val="28"/>
          <w:szCs w:val="28"/>
        </w:rPr>
        <w:t xml:space="preserve"> </w:t>
      </w:r>
      <w:r w:rsidR="00CB3107" w:rsidRPr="0053614B">
        <w:rPr>
          <w:rFonts w:eastAsia="Calibri"/>
          <w:b/>
          <w:sz w:val="28"/>
          <w:szCs w:val="28"/>
        </w:rPr>
        <w:t>Платники земельного податку та орендної плати за землю</w:t>
      </w:r>
    </w:p>
    <w:p w:rsidR="00471684" w:rsidRPr="0053614B" w:rsidRDefault="00471684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2</w:t>
      </w:r>
      <w:r w:rsidR="00CB3107" w:rsidRPr="0053614B">
        <w:rPr>
          <w:rFonts w:eastAsia="Calibri"/>
          <w:sz w:val="28"/>
          <w:szCs w:val="28"/>
        </w:rPr>
        <w:t>.1. Платниками земельного податку є</w:t>
      </w:r>
      <w:r w:rsidRPr="0053614B">
        <w:rPr>
          <w:rFonts w:eastAsia="Calibri"/>
          <w:sz w:val="28"/>
          <w:szCs w:val="28"/>
        </w:rPr>
        <w:t>:</w:t>
      </w:r>
    </w:p>
    <w:p w:rsidR="00CB3107" w:rsidRPr="0053614B" w:rsidRDefault="00471684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 xml:space="preserve">2.1.1. </w:t>
      </w:r>
      <w:r w:rsidR="00CB3107" w:rsidRPr="0053614B">
        <w:rPr>
          <w:rFonts w:eastAsia="Calibri"/>
          <w:sz w:val="28"/>
          <w:szCs w:val="28"/>
        </w:rPr>
        <w:t>власники земельних ділянок</w:t>
      </w:r>
      <w:r w:rsidRPr="0053614B">
        <w:rPr>
          <w:rFonts w:eastAsia="Calibri"/>
          <w:sz w:val="28"/>
          <w:szCs w:val="28"/>
        </w:rPr>
        <w:t>, земельних часток (паїв);</w:t>
      </w:r>
    </w:p>
    <w:p w:rsidR="00CB3107" w:rsidRPr="0053614B" w:rsidRDefault="00471684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2</w:t>
      </w:r>
      <w:r w:rsidR="00CB3107" w:rsidRPr="0053614B">
        <w:rPr>
          <w:rFonts w:eastAsia="Calibri"/>
          <w:sz w:val="28"/>
          <w:szCs w:val="28"/>
        </w:rPr>
        <w:t>.</w:t>
      </w:r>
      <w:r w:rsidRPr="0053614B">
        <w:rPr>
          <w:rFonts w:eastAsia="Calibri"/>
          <w:sz w:val="28"/>
          <w:szCs w:val="28"/>
        </w:rPr>
        <w:t xml:space="preserve">1.2. </w:t>
      </w:r>
      <w:r w:rsidR="00CB3107" w:rsidRPr="0053614B">
        <w:rPr>
          <w:rFonts w:eastAsia="Calibri"/>
          <w:sz w:val="28"/>
          <w:szCs w:val="28"/>
        </w:rPr>
        <w:t>землекористувачі земельних ділянок.</w:t>
      </w:r>
    </w:p>
    <w:p w:rsidR="00471684" w:rsidRPr="0053614B" w:rsidRDefault="00427491" w:rsidP="00061AD5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2.2</w:t>
      </w:r>
      <w:r w:rsidR="00471684" w:rsidRPr="0053614B">
        <w:rPr>
          <w:rFonts w:eastAsia="Calibri"/>
          <w:sz w:val="28"/>
          <w:szCs w:val="28"/>
        </w:rPr>
        <w:t>. Особливості справляння податку суб</w:t>
      </w:r>
      <w:r w:rsidR="00CE5843" w:rsidRPr="0053614B">
        <w:rPr>
          <w:rFonts w:eastAsia="Calibri"/>
          <w:sz w:val="28"/>
          <w:szCs w:val="28"/>
        </w:rPr>
        <w:t>’</w:t>
      </w:r>
      <w:r w:rsidR="00471684" w:rsidRPr="0053614B">
        <w:rPr>
          <w:rFonts w:eastAsia="Calibri"/>
          <w:sz w:val="28"/>
          <w:szCs w:val="28"/>
        </w:rPr>
        <w:t>єктами господарювання, які застосовують спрощену систему оподаткування, обліку та звітності, встановлюються главою 1 розділу</w:t>
      </w:r>
      <w:r w:rsidR="00CE5843" w:rsidRPr="0053614B">
        <w:rPr>
          <w:rFonts w:eastAsia="Calibri"/>
          <w:sz w:val="28"/>
          <w:szCs w:val="28"/>
        </w:rPr>
        <w:t xml:space="preserve"> ХІV Податкового кодексу України.</w:t>
      </w:r>
    </w:p>
    <w:p w:rsidR="00CE5843" w:rsidRPr="0053614B" w:rsidRDefault="00CE5843" w:rsidP="00CB3107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CB3107" w:rsidRPr="0053614B" w:rsidRDefault="00437A49" w:rsidP="00CB3107">
      <w:pPr>
        <w:ind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3</w:t>
      </w:r>
      <w:r w:rsidR="00CB3107" w:rsidRPr="0053614B">
        <w:rPr>
          <w:rFonts w:eastAsia="Calibri"/>
          <w:b/>
          <w:sz w:val="28"/>
          <w:szCs w:val="28"/>
        </w:rPr>
        <w:t>. Об'єкти оподаткування</w:t>
      </w:r>
      <w:r w:rsidR="00CE5843" w:rsidRPr="0053614B">
        <w:rPr>
          <w:rFonts w:eastAsia="Calibri"/>
          <w:b/>
          <w:sz w:val="28"/>
          <w:szCs w:val="28"/>
        </w:rPr>
        <w:t xml:space="preserve"> земельним податком</w:t>
      </w:r>
    </w:p>
    <w:p w:rsidR="00CE5843" w:rsidRPr="0053614B" w:rsidRDefault="00437A49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3</w:t>
      </w:r>
      <w:r w:rsidR="00CB3107" w:rsidRPr="0053614B">
        <w:rPr>
          <w:rFonts w:eastAsia="Calibri"/>
          <w:sz w:val="28"/>
          <w:szCs w:val="28"/>
        </w:rPr>
        <w:t>.1. Об'єктами оподаткування є</w:t>
      </w:r>
      <w:r w:rsidR="00CE5843" w:rsidRPr="0053614B">
        <w:rPr>
          <w:rFonts w:eastAsia="Calibri"/>
          <w:sz w:val="28"/>
          <w:szCs w:val="28"/>
        </w:rPr>
        <w:t>:</w:t>
      </w:r>
    </w:p>
    <w:p w:rsidR="00CE5843" w:rsidRPr="0053614B" w:rsidRDefault="00437A49" w:rsidP="00CE5843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3</w:t>
      </w:r>
      <w:r w:rsidR="00CE5843" w:rsidRPr="0053614B">
        <w:rPr>
          <w:rFonts w:eastAsia="Calibri"/>
          <w:sz w:val="28"/>
          <w:szCs w:val="28"/>
        </w:rPr>
        <w:t>.1.1.</w:t>
      </w:r>
      <w:r w:rsidR="00CB3107" w:rsidRPr="0053614B">
        <w:rPr>
          <w:rFonts w:eastAsia="Calibri"/>
          <w:sz w:val="28"/>
          <w:szCs w:val="28"/>
        </w:rPr>
        <w:t>земельні ділянки, які перебувають у власності</w:t>
      </w:r>
      <w:r w:rsidR="00CE5843" w:rsidRPr="0053614B">
        <w:rPr>
          <w:rFonts w:eastAsia="Calibri"/>
          <w:sz w:val="28"/>
          <w:szCs w:val="28"/>
        </w:rPr>
        <w:t xml:space="preserve"> або користуванні;</w:t>
      </w:r>
    </w:p>
    <w:p w:rsidR="00CB3107" w:rsidRPr="0053614B" w:rsidRDefault="00437A49" w:rsidP="00CE5843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3</w:t>
      </w:r>
      <w:r w:rsidR="00CE5843" w:rsidRPr="0053614B">
        <w:rPr>
          <w:rFonts w:eastAsia="Calibri"/>
          <w:sz w:val="28"/>
          <w:szCs w:val="28"/>
        </w:rPr>
        <w:t>.1.2. земельні частки (паї)</w:t>
      </w:r>
      <w:r w:rsidR="007A2787" w:rsidRPr="0053614B">
        <w:rPr>
          <w:rFonts w:eastAsia="Calibri"/>
          <w:sz w:val="28"/>
          <w:szCs w:val="28"/>
        </w:rPr>
        <w:t>,</w:t>
      </w:r>
      <w:r w:rsidR="00CB3107" w:rsidRPr="0053614B">
        <w:rPr>
          <w:rFonts w:eastAsia="Calibri"/>
          <w:sz w:val="28"/>
          <w:szCs w:val="28"/>
        </w:rPr>
        <w:t xml:space="preserve"> </w:t>
      </w:r>
      <w:r w:rsidR="007A2787" w:rsidRPr="0053614B">
        <w:rPr>
          <w:rFonts w:eastAsia="Calibri"/>
          <w:sz w:val="28"/>
          <w:szCs w:val="28"/>
        </w:rPr>
        <w:t>які перебувають у власності</w:t>
      </w:r>
      <w:r w:rsidR="00CB3107" w:rsidRPr="0053614B">
        <w:rPr>
          <w:rFonts w:eastAsia="Calibri"/>
          <w:sz w:val="28"/>
          <w:szCs w:val="28"/>
        </w:rPr>
        <w:t>.</w:t>
      </w:r>
    </w:p>
    <w:p w:rsidR="00CB3107" w:rsidRPr="0053614B" w:rsidRDefault="00CB3107" w:rsidP="00CB3107">
      <w:pPr>
        <w:ind w:firstLine="567"/>
        <w:jc w:val="both"/>
        <w:rPr>
          <w:rFonts w:eastAsia="Calibri"/>
          <w:sz w:val="28"/>
          <w:szCs w:val="28"/>
        </w:rPr>
      </w:pPr>
    </w:p>
    <w:p w:rsidR="00CB3107" w:rsidRPr="0053614B" w:rsidRDefault="00437A49" w:rsidP="00CB3107">
      <w:pPr>
        <w:ind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4</w:t>
      </w:r>
      <w:r w:rsidR="00CB3107" w:rsidRPr="0053614B">
        <w:rPr>
          <w:rFonts w:eastAsia="Calibri"/>
          <w:b/>
          <w:sz w:val="28"/>
          <w:szCs w:val="28"/>
        </w:rPr>
        <w:t>. База оподаткування</w:t>
      </w:r>
      <w:r w:rsidR="007A2787" w:rsidRPr="0053614B">
        <w:rPr>
          <w:rFonts w:eastAsia="Calibri"/>
          <w:b/>
          <w:sz w:val="28"/>
          <w:szCs w:val="28"/>
        </w:rPr>
        <w:t xml:space="preserve"> земельним податком</w:t>
      </w:r>
    </w:p>
    <w:p w:rsidR="007A2787" w:rsidRPr="0053614B" w:rsidRDefault="00437A49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4</w:t>
      </w:r>
      <w:r w:rsidR="00CB3107" w:rsidRPr="0053614B">
        <w:rPr>
          <w:rFonts w:eastAsia="Calibri"/>
          <w:sz w:val="28"/>
          <w:szCs w:val="28"/>
        </w:rPr>
        <w:t>.1. Базою оподаткування є</w:t>
      </w:r>
      <w:r w:rsidR="007A2787" w:rsidRPr="0053614B">
        <w:rPr>
          <w:rFonts w:eastAsia="Calibri"/>
          <w:sz w:val="28"/>
          <w:szCs w:val="28"/>
        </w:rPr>
        <w:t>:</w:t>
      </w:r>
    </w:p>
    <w:p w:rsidR="007A2787" w:rsidRPr="0053614B" w:rsidRDefault="00437A49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4</w:t>
      </w:r>
      <w:r w:rsidR="007A2787" w:rsidRPr="0053614B">
        <w:rPr>
          <w:rFonts w:eastAsia="Calibri"/>
          <w:sz w:val="28"/>
          <w:szCs w:val="28"/>
        </w:rPr>
        <w:t>.1.1.</w:t>
      </w:r>
      <w:r w:rsidR="00CB3107" w:rsidRPr="0053614B">
        <w:rPr>
          <w:rFonts w:eastAsia="Calibri"/>
          <w:sz w:val="28"/>
          <w:szCs w:val="28"/>
        </w:rPr>
        <w:t xml:space="preserve"> нормативна грошова оцінка земельних ділянок з урахуванням коефіцієнта індексації, визначеного відповідно до порядку, встановленого </w:t>
      </w:r>
      <w:r w:rsidR="007A2787" w:rsidRPr="0053614B">
        <w:rPr>
          <w:rFonts w:eastAsia="Calibri"/>
          <w:sz w:val="28"/>
          <w:szCs w:val="28"/>
        </w:rPr>
        <w:t>цим Положення;</w:t>
      </w:r>
    </w:p>
    <w:p w:rsidR="00CB3107" w:rsidRPr="0053614B" w:rsidRDefault="00437A49" w:rsidP="0058150A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4</w:t>
      </w:r>
      <w:r w:rsidR="007A2787" w:rsidRPr="0053614B">
        <w:rPr>
          <w:rFonts w:eastAsia="Calibri"/>
          <w:sz w:val="28"/>
          <w:szCs w:val="28"/>
        </w:rPr>
        <w:t>.1.2. п</w:t>
      </w:r>
      <w:r w:rsidR="00CB3107" w:rsidRPr="0053614B">
        <w:rPr>
          <w:rFonts w:eastAsia="Calibri"/>
          <w:sz w:val="28"/>
          <w:szCs w:val="28"/>
        </w:rPr>
        <w:t>лоща земельних ділянок, нормативну грошову оцінку яких не проведено.</w:t>
      </w:r>
    </w:p>
    <w:p w:rsidR="00CB3107" w:rsidRPr="0053614B" w:rsidRDefault="00437A49" w:rsidP="00CB3107">
      <w:pPr>
        <w:ind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5</w:t>
      </w:r>
      <w:r w:rsidR="00CB3107" w:rsidRPr="0053614B">
        <w:rPr>
          <w:rFonts w:eastAsia="Calibri"/>
          <w:b/>
          <w:sz w:val="28"/>
          <w:szCs w:val="28"/>
        </w:rPr>
        <w:t>. Ставки земельного податку за земельні ділянки</w:t>
      </w:r>
      <w:r w:rsidR="007A2787" w:rsidRPr="0053614B">
        <w:rPr>
          <w:rFonts w:eastAsia="Calibri"/>
          <w:b/>
          <w:sz w:val="28"/>
          <w:szCs w:val="28"/>
        </w:rPr>
        <w:t>, нормативну грошову оцінку, яких проведено (незалежно від місцезнаходження)</w:t>
      </w:r>
    </w:p>
    <w:p w:rsidR="00CB3107" w:rsidRPr="0053614B" w:rsidRDefault="00437A49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5</w:t>
      </w:r>
      <w:r w:rsidR="00CB3107" w:rsidRPr="0053614B">
        <w:rPr>
          <w:rFonts w:eastAsia="Calibri"/>
          <w:sz w:val="28"/>
          <w:szCs w:val="28"/>
        </w:rPr>
        <w:t xml:space="preserve">.1. Ставка земельного податку за земельні ділянки </w:t>
      </w:r>
      <w:r w:rsidR="00CB3107" w:rsidRPr="0053614B">
        <w:rPr>
          <w:sz w:val="28"/>
          <w:szCs w:val="28"/>
        </w:rPr>
        <w:t xml:space="preserve">(за винятком сільськогосподарських угідь та земель лісогосподарського призначення) </w:t>
      </w:r>
      <w:r w:rsidR="00CB3107" w:rsidRPr="0053614B">
        <w:rPr>
          <w:rFonts w:eastAsia="Calibri"/>
          <w:sz w:val="28"/>
          <w:szCs w:val="28"/>
        </w:rPr>
        <w:t xml:space="preserve">встановлюється у </w:t>
      </w:r>
      <w:r w:rsidR="009261FE">
        <w:rPr>
          <w:rFonts w:eastAsia="Calibri"/>
          <w:sz w:val="28"/>
          <w:szCs w:val="28"/>
        </w:rPr>
        <w:t>відсотках</w:t>
      </w:r>
      <w:r w:rsidR="00CB3107" w:rsidRPr="0053614B">
        <w:rPr>
          <w:rFonts w:eastAsia="Calibri"/>
          <w:sz w:val="28"/>
          <w:szCs w:val="28"/>
        </w:rPr>
        <w:t xml:space="preserve"> від їх нормативної грошової оцінки</w:t>
      </w:r>
      <w:r w:rsidR="00053A1F" w:rsidRPr="0053614B">
        <w:rPr>
          <w:rFonts w:eastAsia="Calibri"/>
          <w:sz w:val="28"/>
          <w:szCs w:val="28"/>
        </w:rPr>
        <w:t xml:space="preserve"> (Додаток 2)</w:t>
      </w:r>
      <w:r w:rsidR="00CB3107" w:rsidRPr="0053614B">
        <w:rPr>
          <w:rFonts w:eastAsia="Calibri"/>
          <w:sz w:val="28"/>
          <w:szCs w:val="28"/>
        </w:rPr>
        <w:t>.</w:t>
      </w:r>
    </w:p>
    <w:p w:rsidR="00CB3107" w:rsidRPr="0053614B" w:rsidRDefault="00437A49" w:rsidP="0053614B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5</w:t>
      </w:r>
      <w:r w:rsidR="00CB3107" w:rsidRPr="0053614B">
        <w:rPr>
          <w:rFonts w:eastAsia="Calibri"/>
          <w:sz w:val="28"/>
          <w:szCs w:val="28"/>
        </w:rPr>
        <w:t xml:space="preserve">.2. Ставка земельного податку за земельні ділянки </w:t>
      </w:r>
      <w:r w:rsidR="00CB3107" w:rsidRPr="0053614B">
        <w:rPr>
          <w:sz w:val="28"/>
          <w:szCs w:val="28"/>
        </w:rPr>
        <w:t xml:space="preserve">сільськогосподарських угідь </w:t>
      </w:r>
      <w:r w:rsidR="00CB3107" w:rsidRPr="0053614B">
        <w:rPr>
          <w:rFonts w:eastAsia="Calibri"/>
          <w:sz w:val="28"/>
          <w:szCs w:val="28"/>
        </w:rPr>
        <w:t>встановлюється у розмірі 1</w:t>
      </w:r>
      <w:r w:rsidR="00CB3107" w:rsidRPr="0053614B">
        <w:rPr>
          <w:rFonts w:eastAsia="Calibri"/>
          <w:b/>
          <w:sz w:val="28"/>
          <w:szCs w:val="28"/>
        </w:rPr>
        <w:t xml:space="preserve"> (одного) відсотка</w:t>
      </w:r>
      <w:r w:rsidR="00CB3107" w:rsidRPr="0053614B">
        <w:rPr>
          <w:rFonts w:eastAsia="Calibri"/>
          <w:sz w:val="28"/>
          <w:szCs w:val="28"/>
        </w:rPr>
        <w:t xml:space="preserve"> від їх нормативної грошової оцінки</w:t>
      </w:r>
      <w:r w:rsidR="00053A1F" w:rsidRPr="0053614B">
        <w:rPr>
          <w:sz w:val="28"/>
          <w:szCs w:val="28"/>
        </w:rPr>
        <w:t xml:space="preserve"> </w:t>
      </w:r>
      <w:r w:rsidR="00053A1F" w:rsidRPr="0053614B">
        <w:rPr>
          <w:rFonts w:eastAsia="Calibri"/>
          <w:sz w:val="28"/>
          <w:szCs w:val="28"/>
        </w:rPr>
        <w:t>(Додаток 2)</w:t>
      </w:r>
      <w:r w:rsidR="0053614B">
        <w:rPr>
          <w:rFonts w:eastAsia="Calibri"/>
          <w:sz w:val="28"/>
          <w:szCs w:val="28"/>
        </w:rPr>
        <w:t>.</w:t>
      </w:r>
    </w:p>
    <w:p w:rsidR="00183497" w:rsidRPr="0053614B" w:rsidRDefault="00437A49" w:rsidP="00CB3107">
      <w:pPr>
        <w:ind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6</w:t>
      </w:r>
      <w:r w:rsidR="00183497" w:rsidRPr="0053614B">
        <w:rPr>
          <w:rFonts w:eastAsia="Calibri"/>
          <w:b/>
          <w:sz w:val="28"/>
          <w:szCs w:val="28"/>
        </w:rPr>
        <w:t>. Ставки земельного податку за земельні ділянки, розташовані за межами населених пунктів, нормативну грошову оцінку яких не проведено</w:t>
      </w:r>
    </w:p>
    <w:p w:rsidR="00183497" w:rsidRPr="0053614B" w:rsidRDefault="00437A49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6</w:t>
      </w:r>
      <w:r w:rsidR="00183497" w:rsidRPr="0053614B">
        <w:rPr>
          <w:rFonts w:eastAsia="Calibri"/>
          <w:sz w:val="28"/>
          <w:szCs w:val="28"/>
        </w:rPr>
        <w:t xml:space="preserve">.1. Ставки земельного податку за земельні ділянки, розташовані за межами населених пунктів, нормативну грошову оцінку яких не проведено, </w:t>
      </w:r>
      <w:r w:rsidR="00183497" w:rsidRPr="0053614B">
        <w:rPr>
          <w:rFonts w:eastAsia="Calibri"/>
          <w:sz w:val="28"/>
          <w:szCs w:val="28"/>
        </w:rPr>
        <w:lastRenderedPageBreak/>
        <w:t xml:space="preserve">встановлюються у розмірі </w:t>
      </w:r>
      <w:r w:rsidR="009261FE">
        <w:rPr>
          <w:rFonts w:eastAsia="Calibri"/>
          <w:sz w:val="28"/>
          <w:szCs w:val="28"/>
        </w:rPr>
        <w:t>3</w:t>
      </w:r>
      <w:r w:rsidR="00183497" w:rsidRPr="0053614B">
        <w:rPr>
          <w:rFonts w:eastAsia="Calibri"/>
          <w:sz w:val="28"/>
          <w:szCs w:val="28"/>
        </w:rPr>
        <w:t xml:space="preserve"> (</w:t>
      </w:r>
      <w:r w:rsidR="009261FE">
        <w:rPr>
          <w:rFonts w:eastAsia="Calibri"/>
          <w:sz w:val="28"/>
          <w:szCs w:val="28"/>
        </w:rPr>
        <w:t>трьох</w:t>
      </w:r>
      <w:r w:rsidR="00183497" w:rsidRPr="0053614B">
        <w:rPr>
          <w:rFonts w:eastAsia="Calibri"/>
          <w:sz w:val="28"/>
          <w:szCs w:val="28"/>
        </w:rPr>
        <w:t>) відсотків від нормативної грошової оцінки одиниці площі ріллі по області.</w:t>
      </w:r>
    </w:p>
    <w:p w:rsidR="00183497" w:rsidRPr="0053614B" w:rsidRDefault="00183497" w:rsidP="00CB3107">
      <w:pPr>
        <w:ind w:firstLine="567"/>
        <w:jc w:val="both"/>
        <w:rPr>
          <w:rFonts w:eastAsia="Calibri"/>
          <w:b/>
          <w:sz w:val="16"/>
          <w:szCs w:val="16"/>
        </w:rPr>
      </w:pPr>
    </w:p>
    <w:p w:rsidR="00CB3107" w:rsidRPr="0053614B" w:rsidRDefault="00437A49" w:rsidP="0058150A">
      <w:pPr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7</w:t>
      </w:r>
      <w:r w:rsidR="00CB3107" w:rsidRPr="0053614B">
        <w:rPr>
          <w:rFonts w:eastAsia="Calibri"/>
          <w:b/>
          <w:sz w:val="28"/>
          <w:szCs w:val="28"/>
        </w:rPr>
        <w:t>. Пільги щодо сплати земельного податку для фізичних осіб</w:t>
      </w:r>
    </w:p>
    <w:p w:rsidR="001919E8" w:rsidRPr="0053614B" w:rsidRDefault="00437A49" w:rsidP="0058150A">
      <w:pPr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CB3107" w:rsidRPr="0053614B">
        <w:rPr>
          <w:rFonts w:eastAsia="Calibri"/>
          <w:sz w:val="28"/>
          <w:szCs w:val="28"/>
        </w:rPr>
        <w:t xml:space="preserve">.1. </w:t>
      </w:r>
      <w:r w:rsidR="00183497" w:rsidRPr="0053614B">
        <w:rPr>
          <w:rFonts w:eastAsia="Calibri"/>
          <w:sz w:val="28"/>
          <w:szCs w:val="28"/>
        </w:rPr>
        <w:t>Від сплати земельного податку звільняються</w:t>
      </w:r>
      <w:r w:rsidR="00253549" w:rsidRPr="0053614B">
        <w:rPr>
          <w:rFonts w:eastAsia="Calibri"/>
          <w:sz w:val="28"/>
          <w:szCs w:val="28"/>
        </w:rPr>
        <w:t>:</w:t>
      </w:r>
    </w:p>
    <w:p w:rsidR="001919E8" w:rsidRPr="0053614B" w:rsidRDefault="00437A49" w:rsidP="0058150A">
      <w:pPr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17307D" w:rsidRPr="0053614B">
        <w:rPr>
          <w:rFonts w:eastAsia="Calibri"/>
          <w:sz w:val="28"/>
          <w:szCs w:val="28"/>
        </w:rPr>
        <w:t>.1.1. інваліди першої і другої групи;</w:t>
      </w:r>
    </w:p>
    <w:p w:rsidR="0017307D" w:rsidRPr="0053614B" w:rsidRDefault="00437A49" w:rsidP="0058150A">
      <w:pPr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17307D" w:rsidRPr="0053614B">
        <w:rPr>
          <w:rFonts w:eastAsia="Calibri"/>
          <w:sz w:val="28"/>
          <w:szCs w:val="28"/>
        </w:rPr>
        <w:t>.1.2. фізичні особи, які виховують трьох і більше дітей віком до 18 років;</w:t>
      </w:r>
    </w:p>
    <w:p w:rsidR="0017307D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1919E8" w:rsidRPr="0053614B">
        <w:rPr>
          <w:rFonts w:eastAsia="Calibri"/>
          <w:sz w:val="28"/>
          <w:szCs w:val="28"/>
        </w:rPr>
        <w:t>.1.3. пенсіонери (за віком);</w:t>
      </w:r>
    </w:p>
    <w:p w:rsidR="0017307D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17307D" w:rsidRPr="0053614B">
        <w:rPr>
          <w:rFonts w:eastAsia="Calibri"/>
          <w:sz w:val="28"/>
          <w:szCs w:val="28"/>
        </w:rPr>
        <w:t>.1.4. ветерани війни та особи, на яких поширюється дія Закону України «Про статус ветеранів війн</w:t>
      </w:r>
      <w:r w:rsidR="00442443" w:rsidRPr="0053614B">
        <w:rPr>
          <w:rFonts w:eastAsia="Calibri"/>
          <w:sz w:val="28"/>
          <w:szCs w:val="28"/>
        </w:rPr>
        <w:t>и, гарантії їх соціального захи</w:t>
      </w:r>
      <w:r w:rsidR="0017307D" w:rsidRPr="0053614B">
        <w:rPr>
          <w:rFonts w:eastAsia="Calibri"/>
          <w:sz w:val="28"/>
          <w:szCs w:val="28"/>
        </w:rPr>
        <w:t>с</w:t>
      </w:r>
      <w:r w:rsidR="00442443" w:rsidRPr="0053614B">
        <w:rPr>
          <w:rFonts w:eastAsia="Calibri"/>
          <w:sz w:val="28"/>
          <w:szCs w:val="28"/>
        </w:rPr>
        <w:t>ту»;</w:t>
      </w:r>
    </w:p>
    <w:p w:rsidR="00442443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DE35BF" w:rsidRPr="0053614B">
        <w:rPr>
          <w:rFonts w:eastAsia="Calibri"/>
          <w:sz w:val="28"/>
          <w:szCs w:val="28"/>
        </w:rPr>
        <w:t>.1.5. фізичні особи, визнані законом особами, які постраждали внаслідок Чорнобильської катастрофи.</w:t>
      </w:r>
    </w:p>
    <w:p w:rsidR="00F3461E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DE35BF" w:rsidRPr="0053614B">
        <w:rPr>
          <w:rFonts w:eastAsia="Calibri"/>
          <w:sz w:val="28"/>
          <w:szCs w:val="28"/>
        </w:rPr>
        <w:t xml:space="preserve">.2. Звільнення від сплати податку </w:t>
      </w:r>
      <w:r w:rsidR="003100C6" w:rsidRPr="0053614B">
        <w:rPr>
          <w:rFonts w:eastAsia="Calibri"/>
          <w:sz w:val="28"/>
          <w:szCs w:val="28"/>
        </w:rPr>
        <w:t xml:space="preserve">за </w:t>
      </w:r>
      <w:r w:rsidR="00DE35BF" w:rsidRPr="0053614B">
        <w:rPr>
          <w:rFonts w:eastAsia="Calibri"/>
          <w:sz w:val="28"/>
          <w:szCs w:val="28"/>
        </w:rPr>
        <w:t xml:space="preserve">земельні ділянки, </w:t>
      </w:r>
      <w:r w:rsidR="003100C6" w:rsidRPr="0053614B">
        <w:rPr>
          <w:rFonts w:eastAsia="Calibri"/>
          <w:sz w:val="28"/>
          <w:szCs w:val="28"/>
        </w:rPr>
        <w:t>передбачене для відповідної категорії фізичних осіб</w:t>
      </w:r>
      <w:r w:rsidR="007B3699" w:rsidRPr="0053614B">
        <w:rPr>
          <w:rFonts w:eastAsia="Calibri"/>
          <w:sz w:val="28"/>
          <w:szCs w:val="28"/>
        </w:rPr>
        <w:t xml:space="preserve"> пунктом </w:t>
      </w:r>
      <w:r w:rsidR="00BF7511" w:rsidRPr="0053614B">
        <w:rPr>
          <w:rFonts w:eastAsia="Calibri"/>
          <w:sz w:val="28"/>
          <w:szCs w:val="28"/>
        </w:rPr>
        <w:t>7</w:t>
      </w:r>
      <w:r w:rsidR="007B3699" w:rsidRPr="0053614B">
        <w:rPr>
          <w:rFonts w:eastAsia="Calibri"/>
          <w:sz w:val="28"/>
          <w:szCs w:val="28"/>
        </w:rPr>
        <w:t xml:space="preserve">.1. цього Положення, поширюється на одну земельну ділянку за кожним видом використання у межах граничних норм </w:t>
      </w:r>
      <w:r w:rsidR="00F3461E" w:rsidRPr="0053614B">
        <w:rPr>
          <w:rFonts w:eastAsia="Calibri"/>
          <w:sz w:val="28"/>
          <w:szCs w:val="28"/>
        </w:rPr>
        <w:t>:</w:t>
      </w:r>
    </w:p>
    <w:p w:rsidR="00F3461E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F3461E" w:rsidRPr="0053614B">
        <w:rPr>
          <w:rFonts w:eastAsia="Calibri"/>
          <w:sz w:val="28"/>
          <w:szCs w:val="28"/>
        </w:rPr>
        <w:t>.2.1. для ведення особистого селянського господарства - у розмірі не більш як 2 гектари;</w:t>
      </w:r>
    </w:p>
    <w:p w:rsidR="00F3461E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F3461E" w:rsidRPr="0053614B">
        <w:rPr>
          <w:rFonts w:eastAsia="Calibri"/>
          <w:sz w:val="28"/>
          <w:szCs w:val="28"/>
        </w:rPr>
        <w:t>.2.2. для будівництва та обслуговування житлового будинку, господарських будівель</w:t>
      </w:r>
      <w:r w:rsidR="004773E4" w:rsidRPr="0053614B">
        <w:rPr>
          <w:rFonts w:eastAsia="Calibri"/>
          <w:sz w:val="28"/>
          <w:szCs w:val="28"/>
        </w:rPr>
        <w:t xml:space="preserve"> і споруд (присадибна ділянка) не більш як 0,15 гектара</w:t>
      </w:r>
      <w:r w:rsidR="00F3461E" w:rsidRPr="0053614B">
        <w:rPr>
          <w:rFonts w:eastAsia="Calibri"/>
          <w:sz w:val="28"/>
          <w:szCs w:val="28"/>
        </w:rPr>
        <w:t>;</w:t>
      </w:r>
    </w:p>
    <w:p w:rsidR="00F3461E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F3461E" w:rsidRPr="0053614B">
        <w:rPr>
          <w:rFonts w:eastAsia="Calibri"/>
          <w:sz w:val="28"/>
          <w:szCs w:val="28"/>
        </w:rPr>
        <w:t>.2.3. для індивідуального дачного будівництва - не більш як 0,10 гектара;</w:t>
      </w:r>
    </w:p>
    <w:p w:rsidR="00F3461E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F3461E" w:rsidRPr="0053614B">
        <w:rPr>
          <w:rFonts w:eastAsia="Calibri"/>
          <w:sz w:val="28"/>
          <w:szCs w:val="28"/>
        </w:rPr>
        <w:t>.2.4. для будівництва індивідуальних гаражів - не більш як 0,01 гектара;</w:t>
      </w:r>
    </w:p>
    <w:p w:rsidR="00DE35BF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F3461E" w:rsidRPr="0053614B">
        <w:rPr>
          <w:rFonts w:eastAsia="Calibri"/>
          <w:sz w:val="28"/>
          <w:szCs w:val="28"/>
        </w:rPr>
        <w:t>.2.5. для ведення садівництва - не більш як 0,12 гектара.</w:t>
      </w:r>
    </w:p>
    <w:p w:rsidR="007B3699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7</w:t>
      </w:r>
      <w:r w:rsidR="007B3699" w:rsidRPr="0053614B">
        <w:rPr>
          <w:rFonts w:eastAsia="Calibri"/>
          <w:sz w:val="28"/>
          <w:szCs w:val="28"/>
        </w:rPr>
        <w:t xml:space="preserve">.3. Від сплати земельного податку звільняються на період </w:t>
      </w:r>
      <w:r w:rsidR="00ED43F8" w:rsidRPr="0053614B">
        <w:rPr>
          <w:rFonts w:eastAsia="Calibri"/>
          <w:sz w:val="28"/>
          <w:szCs w:val="28"/>
        </w:rPr>
        <w:t>дії єдиного податку четвертої групи власники земельних ділянок, земельних часток (паїв) та землекористувачі за умови передачі земельних ділянок та земельних часток (паїв) в оренду платнику єдиного податку четвертої групи.</w:t>
      </w:r>
    </w:p>
    <w:p w:rsidR="00ED43F8" w:rsidRPr="0058150A" w:rsidRDefault="00ED43F8" w:rsidP="004773E4">
      <w:pPr>
        <w:ind w:left="-851" w:right="850" w:firstLine="567"/>
        <w:jc w:val="both"/>
        <w:rPr>
          <w:rFonts w:eastAsia="Calibri"/>
          <w:sz w:val="16"/>
          <w:szCs w:val="16"/>
        </w:rPr>
      </w:pPr>
    </w:p>
    <w:p w:rsidR="00ED43F8" w:rsidRPr="0053614B" w:rsidRDefault="00437A49" w:rsidP="004773E4">
      <w:pPr>
        <w:ind w:left="-851" w:right="850"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8</w:t>
      </w:r>
      <w:r w:rsidR="00ED43F8" w:rsidRPr="0053614B">
        <w:rPr>
          <w:rFonts w:eastAsia="Calibri"/>
          <w:b/>
          <w:sz w:val="28"/>
          <w:szCs w:val="28"/>
        </w:rPr>
        <w:t>. Пільги щодо сплати земельного податку для юридичних осіб</w:t>
      </w:r>
    </w:p>
    <w:p w:rsidR="00ED43F8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8</w:t>
      </w:r>
      <w:r w:rsidR="00ED43F8" w:rsidRPr="0053614B">
        <w:rPr>
          <w:rFonts w:eastAsia="Calibri"/>
          <w:sz w:val="28"/>
          <w:szCs w:val="28"/>
        </w:rPr>
        <w:t>. Від сплати земельного податку звільняються:</w:t>
      </w:r>
    </w:p>
    <w:p w:rsidR="00253549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8</w:t>
      </w:r>
      <w:r w:rsidR="00151F54" w:rsidRPr="0053614B">
        <w:rPr>
          <w:rFonts w:eastAsia="Calibri"/>
          <w:sz w:val="28"/>
          <w:szCs w:val="28"/>
        </w:rPr>
        <w:t>.</w:t>
      </w:r>
      <w:r w:rsidR="0053614B">
        <w:rPr>
          <w:rFonts w:eastAsia="Calibri"/>
          <w:sz w:val="28"/>
          <w:szCs w:val="28"/>
        </w:rPr>
        <w:t>1.1.</w:t>
      </w:r>
      <w:r w:rsidR="002B7B35" w:rsidRPr="0053614B">
        <w:rPr>
          <w:rFonts w:eastAsia="Calibri"/>
          <w:sz w:val="28"/>
          <w:szCs w:val="28"/>
        </w:rPr>
        <w:t>О</w:t>
      </w:r>
      <w:r w:rsidR="00253549" w:rsidRPr="0053614B">
        <w:rPr>
          <w:rFonts w:eastAsia="Calibri"/>
          <w:sz w:val="28"/>
          <w:szCs w:val="28"/>
        </w:rPr>
        <w:t>ргани місцевого самоврядування</w:t>
      </w:r>
      <w:r w:rsidR="002B7B35" w:rsidRPr="0053614B">
        <w:rPr>
          <w:rFonts w:eastAsia="Calibri"/>
          <w:sz w:val="28"/>
          <w:szCs w:val="28"/>
        </w:rPr>
        <w:t xml:space="preserve"> (Авангардівська селищна рада)</w:t>
      </w:r>
      <w:r w:rsidR="00253549" w:rsidRPr="0053614B">
        <w:rPr>
          <w:rFonts w:eastAsia="Calibri"/>
          <w:sz w:val="28"/>
          <w:szCs w:val="28"/>
        </w:rPr>
        <w:t>.</w:t>
      </w:r>
    </w:p>
    <w:p w:rsidR="00253549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8</w:t>
      </w:r>
      <w:r w:rsidR="00151F54" w:rsidRPr="0053614B">
        <w:rPr>
          <w:rFonts w:eastAsia="Calibri"/>
          <w:sz w:val="28"/>
          <w:szCs w:val="28"/>
        </w:rPr>
        <w:t>.</w:t>
      </w:r>
      <w:r w:rsidR="0053614B">
        <w:rPr>
          <w:rFonts w:eastAsia="Calibri"/>
          <w:sz w:val="28"/>
          <w:szCs w:val="28"/>
        </w:rPr>
        <w:t>1.2.</w:t>
      </w:r>
      <w:r w:rsidR="00253549" w:rsidRPr="0053614B">
        <w:rPr>
          <w:rFonts w:eastAsia="Calibri"/>
          <w:sz w:val="28"/>
          <w:szCs w:val="28"/>
        </w:rPr>
        <w:t>Дошкільні та загальноосвітні навчальні заклади</w:t>
      </w:r>
      <w:r w:rsidR="002B7B35" w:rsidRPr="0053614B">
        <w:rPr>
          <w:rFonts w:eastAsia="Calibri"/>
          <w:sz w:val="28"/>
          <w:szCs w:val="28"/>
        </w:rPr>
        <w:t xml:space="preserve"> («Дошкільний навчальний заклад (дитячий садок) – загальноосвітня школа І ступеня»)</w:t>
      </w:r>
      <w:r w:rsidR="00253549" w:rsidRPr="0053614B">
        <w:rPr>
          <w:rFonts w:eastAsia="Calibri"/>
          <w:sz w:val="28"/>
          <w:szCs w:val="28"/>
        </w:rPr>
        <w:t>, заклади культури</w:t>
      </w:r>
      <w:r w:rsidR="002B7B35" w:rsidRPr="0053614B">
        <w:rPr>
          <w:rFonts w:eastAsia="Calibri"/>
          <w:sz w:val="28"/>
          <w:szCs w:val="28"/>
        </w:rPr>
        <w:t xml:space="preserve"> («Будинок культури та відпочинку»)</w:t>
      </w:r>
      <w:r w:rsidR="00253549" w:rsidRPr="0053614B">
        <w:rPr>
          <w:rFonts w:eastAsia="Calibri"/>
          <w:sz w:val="28"/>
          <w:szCs w:val="28"/>
        </w:rPr>
        <w:t>, охорони здоров'я</w:t>
      </w:r>
      <w:r w:rsidR="002B7B35" w:rsidRPr="0053614B">
        <w:rPr>
          <w:rFonts w:eastAsia="Calibri"/>
          <w:sz w:val="28"/>
          <w:szCs w:val="28"/>
        </w:rPr>
        <w:t xml:space="preserve"> («Авангардівська амбулаторія загальної практики – сімейної медицини»)</w:t>
      </w:r>
      <w:r w:rsidR="00253549" w:rsidRPr="0053614B">
        <w:rPr>
          <w:rFonts w:eastAsia="Calibri"/>
          <w:sz w:val="28"/>
          <w:szCs w:val="28"/>
        </w:rPr>
        <w:t>,</w:t>
      </w:r>
      <w:r w:rsidR="002B7B35" w:rsidRPr="0053614B">
        <w:rPr>
          <w:rFonts w:eastAsia="Calibri"/>
          <w:sz w:val="28"/>
          <w:szCs w:val="28"/>
        </w:rPr>
        <w:t xml:space="preserve"> </w:t>
      </w:r>
      <w:r w:rsidR="00253549" w:rsidRPr="0053614B">
        <w:rPr>
          <w:rFonts w:eastAsia="Calibri"/>
          <w:sz w:val="28"/>
          <w:szCs w:val="28"/>
        </w:rPr>
        <w:t>які повністю утримуються за рахунок коштів державного або місцевих бюджетів.</w:t>
      </w:r>
    </w:p>
    <w:p w:rsidR="00151F54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8</w:t>
      </w:r>
      <w:r w:rsidR="00151F54" w:rsidRPr="0053614B">
        <w:rPr>
          <w:rFonts w:eastAsia="Calibri"/>
          <w:sz w:val="28"/>
          <w:szCs w:val="28"/>
        </w:rPr>
        <w:t>.</w:t>
      </w:r>
      <w:r w:rsidR="0053614B">
        <w:rPr>
          <w:rFonts w:eastAsia="Calibri"/>
          <w:sz w:val="28"/>
          <w:szCs w:val="28"/>
        </w:rPr>
        <w:t>1.3.</w:t>
      </w:r>
      <w:r w:rsidR="002B7B35" w:rsidRPr="0053614B">
        <w:rPr>
          <w:rFonts w:eastAsia="Calibri"/>
          <w:sz w:val="28"/>
          <w:szCs w:val="28"/>
        </w:rPr>
        <w:t>Парки комунальної в</w:t>
      </w:r>
      <w:r w:rsidR="00151F54" w:rsidRPr="0053614B">
        <w:rPr>
          <w:rFonts w:eastAsia="Calibri"/>
          <w:sz w:val="28"/>
          <w:szCs w:val="28"/>
        </w:rPr>
        <w:t>ласності.</w:t>
      </w:r>
    </w:p>
    <w:p w:rsidR="00101F00" w:rsidRP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8</w:t>
      </w:r>
      <w:r w:rsidR="00151F54" w:rsidRPr="0053614B">
        <w:rPr>
          <w:rFonts w:eastAsia="Calibri"/>
          <w:sz w:val="28"/>
          <w:szCs w:val="28"/>
        </w:rPr>
        <w:t>.</w:t>
      </w:r>
      <w:r w:rsidR="002B7B35" w:rsidRPr="0053614B">
        <w:rPr>
          <w:rFonts w:eastAsia="Calibri"/>
          <w:sz w:val="28"/>
          <w:szCs w:val="28"/>
        </w:rPr>
        <w:t>1.4</w:t>
      </w:r>
      <w:r w:rsidR="0053614B">
        <w:rPr>
          <w:rFonts w:eastAsia="Calibri"/>
          <w:sz w:val="28"/>
          <w:szCs w:val="28"/>
        </w:rPr>
        <w:t>.</w:t>
      </w:r>
      <w:r w:rsidR="00151F54" w:rsidRPr="0053614B">
        <w:rPr>
          <w:rFonts w:eastAsia="Calibri"/>
          <w:sz w:val="28"/>
          <w:szCs w:val="28"/>
        </w:rPr>
        <w:t xml:space="preserve">Комунальні підприємства, які засновані </w:t>
      </w:r>
      <w:proofErr w:type="spellStart"/>
      <w:r w:rsidR="00151F54" w:rsidRPr="0053614B">
        <w:rPr>
          <w:rFonts w:eastAsia="Calibri"/>
          <w:sz w:val="28"/>
          <w:szCs w:val="28"/>
        </w:rPr>
        <w:t>Авангардівською</w:t>
      </w:r>
      <w:proofErr w:type="spellEnd"/>
      <w:r w:rsidR="00151F54" w:rsidRPr="0053614B">
        <w:rPr>
          <w:rFonts w:eastAsia="Calibri"/>
          <w:sz w:val="28"/>
          <w:szCs w:val="28"/>
        </w:rPr>
        <w:t xml:space="preserve"> селищною радою Овідіопольського району</w:t>
      </w:r>
      <w:r w:rsidR="002B7B35" w:rsidRPr="0053614B">
        <w:rPr>
          <w:rFonts w:eastAsia="Calibri"/>
          <w:sz w:val="28"/>
          <w:szCs w:val="28"/>
        </w:rPr>
        <w:t xml:space="preserve"> («Авангардкомунсервіс», ЖКП «Драгнава»)</w:t>
      </w:r>
      <w:r w:rsidR="00151F54" w:rsidRPr="0053614B">
        <w:rPr>
          <w:rFonts w:eastAsia="Calibri"/>
          <w:sz w:val="28"/>
          <w:szCs w:val="28"/>
        </w:rPr>
        <w:t>.</w:t>
      </w:r>
    </w:p>
    <w:p w:rsidR="00101F00" w:rsidRPr="0053614B" w:rsidRDefault="00437A49" w:rsidP="004773E4">
      <w:pPr>
        <w:ind w:left="-851" w:right="850"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9</w:t>
      </w:r>
      <w:r w:rsidR="00101F00" w:rsidRPr="0053614B">
        <w:rPr>
          <w:rFonts w:eastAsia="Calibri"/>
          <w:b/>
          <w:sz w:val="28"/>
          <w:szCs w:val="28"/>
        </w:rPr>
        <w:t>. Земельні ділянки, які не підлягають оподаткуванню земельним податком</w:t>
      </w:r>
    </w:p>
    <w:p w:rsidR="00101F00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9</w:t>
      </w:r>
      <w:r w:rsidR="00101F00" w:rsidRPr="0053614B">
        <w:rPr>
          <w:rFonts w:eastAsia="Calibri"/>
          <w:sz w:val="28"/>
          <w:szCs w:val="28"/>
        </w:rPr>
        <w:t>.1. Не сплачується податок за:</w:t>
      </w:r>
    </w:p>
    <w:p w:rsidR="00101F00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9</w:t>
      </w:r>
      <w:r w:rsidR="00101F00" w:rsidRPr="0053614B">
        <w:rPr>
          <w:rFonts w:eastAsia="Calibri"/>
          <w:sz w:val="28"/>
          <w:szCs w:val="28"/>
        </w:rPr>
        <w:t>.1.1. землі сільськогосподарських угідь, що перебувають у тимчасовій консервації або у стадії сільськогосподарського освоєння;</w:t>
      </w:r>
    </w:p>
    <w:p w:rsidR="00101F00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9</w:t>
      </w:r>
      <w:r w:rsidR="00101F00" w:rsidRPr="0053614B">
        <w:rPr>
          <w:rFonts w:eastAsia="Calibri"/>
          <w:sz w:val="28"/>
          <w:szCs w:val="28"/>
        </w:rPr>
        <w:t>.1.</w:t>
      </w:r>
      <w:r w:rsidR="008E4CDE" w:rsidRPr="0053614B">
        <w:rPr>
          <w:rFonts w:eastAsia="Calibri"/>
          <w:sz w:val="28"/>
          <w:szCs w:val="28"/>
        </w:rPr>
        <w:t>2</w:t>
      </w:r>
      <w:r w:rsidR="00101F00" w:rsidRPr="0053614B">
        <w:rPr>
          <w:rFonts w:eastAsia="Calibri"/>
          <w:sz w:val="28"/>
          <w:szCs w:val="28"/>
        </w:rPr>
        <w:t>. землі дорожнього господарства автомобільних доріг загального користування</w:t>
      </w:r>
      <w:r w:rsidR="00350E81" w:rsidRPr="0053614B">
        <w:rPr>
          <w:rFonts w:eastAsia="Calibri"/>
          <w:sz w:val="28"/>
          <w:szCs w:val="28"/>
        </w:rPr>
        <w:t>;</w:t>
      </w:r>
    </w:p>
    <w:p w:rsidR="00101F00" w:rsidRPr="0053614B" w:rsidRDefault="00437A49" w:rsidP="004773E4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9</w:t>
      </w:r>
      <w:r w:rsidR="00350E81" w:rsidRPr="0053614B">
        <w:rPr>
          <w:rFonts w:eastAsia="Calibri"/>
          <w:sz w:val="28"/>
          <w:szCs w:val="28"/>
        </w:rPr>
        <w:t>.</w:t>
      </w:r>
      <w:r w:rsidR="00101F00" w:rsidRPr="0053614B">
        <w:rPr>
          <w:rFonts w:eastAsia="Calibri"/>
          <w:sz w:val="28"/>
          <w:szCs w:val="28"/>
        </w:rPr>
        <w:t>1.</w:t>
      </w:r>
      <w:r w:rsidR="008E4CDE" w:rsidRPr="0053614B">
        <w:rPr>
          <w:rFonts w:eastAsia="Calibri"/>
          <w:sz w:val="28"/>
          <w:szCs w:val="28"/>
        </w:rPr>
        <w:t>3</w:t>
      </w:r>
      <w:r w:rsidR="00101F00" w:rsidRPr="0053614B">
        <w:rPr>
          <w:rFonts w:eastAsia="Calibri"/>
          <w:sz w:val="28"/>
          <w:szCs w:val="28"/>
        </w:rPr>
        <w:t>. земельні ділянки кладовищ</w:t>
      </w:r>
      <w:r w:rsidR="00350E81" w:rsidRPr="0053614B">
        <w:rPr>
          <w:rFonts w:eastAsia="Calibri"/>
          <w:sz w:val="28"/>
          <w:szCs w:val="28"/>
        </w:rPr>
        <w:t>;</w:t>
      </w:r>
    </w:p>
    <w:p w:rsidR="008A1BB9" w:rsidRP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lastRenderedPageBreak/>
        <w:t>9</w:t>
      </w:r>
      <w:r w:rsidR="00350E81" w:rsidRPr="0053614B">
        <w:rPr>
          <w:rFonts w:eastAsia="Calibri"/>
          <w:sz w:val="28"/>
          <w:szCs w:val="28"/>
        </w:rPr>
        <w:t>.</w:t>
      </w:r>
      <w:r w:rsidR="00101F00" w:rsidRPr="0053614B">
        <w:rPr>
          <w:rFonts w:eastAsia="Calibri"/>
          <w:sz w:val="28"/>
          <w:szCs w:val="28"/>
        </w:rPr>
        <w:t>1.</w:t>
      </w:r>
      <w:r w:rsidR="008E4CDE" w:rsidRPr="0053614B">
        <w:rPr>
          <w:rFonts w:eastAsia="Calibri"/>
          <w:sz w:val="28"/>
          <w:szCs w:val="28"/>
        </w:rPr>
        <w:t>4</w:t>
      </w:r>
      <w:r w:rsidR="00101F00" w:rsidRPr="0053614B">
        <w:rPr>
          <w:rFonts w:eastAsia="Calibri"/>
          <w:sz w:val="28"/>
          <w:szCs w:val="28"/>
        </w:rPr>
        <w:t>. земельні ділянки, надані для будівництва і обслуговування культових та інших будівель, необхідних для забезпечення діяльності релігійних організацій України, статути (положення) яких зареєстровано у встановленому законом порядку.</w:t>
      </w:r>
    </w:p>
    <w:p w:rsidR="008A1BB9" w:rsidRPr="0053614B" w:rsidRDefault="008A1BB9" w:rsidP="004773E4">
      <w:pPr>
        <w:ind w:left="-851" w:right="850"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1</w:t>
      </w:r>
      <w:r w:rsidR="00437A49" w:rsidRPr="0053614B">
        <w:rPr>
          <w:rFonts w:eastAsia="Calibri"/>
          <w:b/>
          <w:sz w:val="28"/>
          <w:szCs w:val="28"/>
        </w:rPr>
        <w:t>0</w:t>
      </w:r>
      <w:r w:rsidRPr="0053614B">
        <w:rPr>
          <w:rFonts w:eastAsia="Calibri"/>
          <w:b/>
          <w:sz w:val="28"/>
          <w:szCs w:val="28"/>
        </w:rPr>
        <w:t>. Особливості оподаткування платою за землю</w:t>
      </w:r>
    </w:p>
    <w:p w:rsidR="00151F54" w:rsidRP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10</w:t>
      </w:r>
      <w:r w:rsidR="00CB3107" w:rsidRPr="0053614B">
        <w:rPr>
          <w:rFonts w:eastAsia="Calibri"/>
          <w:sz w:val="28"/>
          <w:szCs w:val="28"/>
        </w:rPr>
        <w:t>.</w:t>
      </w:r>
      <w:r w:rsidR="008A1BB9" w:rsidRPr="0053614B">
        <w:rPr>
          <w:rFonts w:eastAsia="Calibri"/>
          <w:sz w:val="28"/>
          <w:szCs w:val="28"/>
        </w:rPr>
        <w:t>1</w:t>
      </w:r>
      <w:r w:rsidR="00CB3107" w:rsidRPr="0053614B">
        <w:rPr>
          <w:rFonts w:eastAsia="Calibri"/>
          <w:sz w:val="28"/>
          <w:szCs w:val="28"/>
        </w:rPr>
        <w:t xml:space="preserve">. Авангардівська селищна рада Овідіопольського району встановлює ставки </w:t>
      </w:r>
      <w:r w:rsidR="008A1BB9" w:rsidRPr="0053614B">
        <w:rPr>
          <w:rFonts w:eastAsia="Calibri"/>
          <w:sz w:val="28"/>
          <w:szCs w:val="28"/>
        </w:rPr>
        <w:t xml:space="preserve">(Додаток 2) </w:t>
      </w:r>
      <w:r w:rsidR="00CB3107" w:rsidRPr="0053614B">
        <w:rPr>
          <w:rFonts w:eastAsia="Calibri"/>
          <w:sz w:val="28"/>
          <w:szCs w:val="28"/>
        </w:rPr>
        <w:t>та пільги щодо земельного податку, що сплачуються на її території відповідно до статті 284 Податкового кодексу України.</w:t>
      </w:r>
    </w:p>
    <w:p w:rsidR="00CB3107" w:rsidRPr="0053614B" w:rsidRDefault="008A1BB9" w:rsidP="004773E4">
      <w:pPr>
        <w:ind w:left="-851" w:right="850"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1</w:t>
      </w:r>
      <w:r w:rsidR="00437A49" w:rsidRPr="0053614B">
        <w:rPr>
          <w:rFonts w:eastAsia="Calibri"/>
          <w:b/>
          <w:sz w:val="28"/>
          <w:szCs w:val="28"/>
        </w:rPr>
        <w:t>1</w:t>
      </w:r>
      <w:r w:rsidR="00CB3107" w:rsidRPr="0053614B">
        <w:rPr>
          <w:rFonts w:eastAsia="Calibri"/>
          <w:b/>
          <w:sz w:val="28"/>
          <w:szCs w:val="28"/>
        </w:rPr>
        <w:t>. Податковий період для плати за землю</w:t>
      </w:r>
    </w:p>
    <w:p w:rsidR="00437A49" w:rsidRPr="0053614B" w:rsidRDefault="00437A49" w:rsidP="00437A49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11</w:t>
      </w:r>
      <w:r w:rsidR="00CB3107" w:rsidRPr="0053614B">
        <w:rPr>
          <w:rFonts w:eastAsia="Calibri"/>
          <w:sz w:val="28"/>
          <w:szCs w:val="28"/>
        </w:rPr>
        <w:t>.1. Базовим податковим (звітним) періодом для земельного податку є календарний рік.</w:t>
      </w:r>
    </w:p>
    <w:p w:rsidR="0053614B" w:rsidRDefault="008A1BB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</w:t>
      </w:r>
      <w:r w:rsidR="00437A49" w:rsidRPr="0053614B">
        <w:rPr>
          <w:rFonts w:eastAsia="Calibri"/>
          <w:sz w:val="28"/>
          <w:szCs w:val="28"/>
        </w:rPr>
        <w:t>1</w:t>
      </w:r>
      <w:r w:rsidR="00CB3107" w:rsidRPr="0053614B">
        <w:rPr>
          <w:rFonts w:eastAsia="Calibri"/>
          <w:sz w:val="28"/>
          <w:szCs w:val="28"/>
        </w:rPr>
        <w:t>.2. Базовий податковий (звітний) рік починається 1 січня і закінчується 31 грудня того ж року (для новостворених підприємств та організацій, а також у зв'язку із набуттям права власності та/або користування на земельні ділянки може бути меншим 12 місяців).</w:t>
      </w:r>
    </w:p>
    <w:p w:rsidR="0053614B" w:rsidRDefault="008A1BB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1</w:t>
      </w:r>
      <w:r w:rsidR="00437A49" w:rsidRPr="0053614B">
        <w:rPr>
          <w:rFonts w:eastAsia="Calibri"/>
          <w:b/>
          <w:sz w:val="28"/>
          <w:szCs w:val="28"/>
        </w:rPr>
        <w:t>2</w:t>
      </w:r>
      <w:r w:rsidR="00CB3107" w:rsidRPr="0053614B">
        <w:rPr>
          <w:rFonts w:eastAsia="Calibri"/>
          <w:b/>
          <w:sz w:val="28"/>
          <w:szCs w:val="28"/>
        </w:rPr>
        <w:t>. Порядок обчислення плати за землю</w:t>
      </w:r>
    </w:p>
    <w:p w:rsid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12</w:t>
      </w:r>
      <w:r w:rsidR="00CB3107" w:rsidRPr="0053614B">
        <w:rPr>
          <w:rFonts w:eastAsia="Calibri"/>
          <w:sz w:val="28"/>
          <w:szCs w:val="28"/>
        </w:rPr>
        <w:t>.1. Підставою для нарахування земельного податку є дані державного земельного кадастру.</w:t>
      </w:r>
    </w:p>
    <w:p w:rsid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12</w:t>
      </w:r>
      <w:r w:rsidR="00CB3107" w:rsidRPr="0053614B">
        <w:rPr>
          <w:rFonts w:eastAsia="Calibri"/>
          <w:sz w:val="28"/>
          <w:szCs w:val="28"/>
        </w:rPr>
        <w:t>.</w:t>
      </w:r>
      <w:r w:rsidRPr="0053614B">
        <w:rPr>
          <w:rFonts w:eastAsia="Calibri"/>
          <w:sz w:val="28"/>
          <w:szCs w:val="28"/>
        </w:rPr>
        <w:t>2</w:t>
      </w:r>
      <w:r w:rsidR="00CB3107" w:rsidRPr="0053614B">
        <w:rPr>
          <w:rFonts w:eastAsia="Calibri"/>
          <w:sz w:val="28"/>
          <w:szCs w:val="28"/>
        </w:rPr>
        <w:t>. Нарахування власникам та землекористувачам земельних ділянок земельного податку проводиться контролюючими органами у відповідності до норм статті 286 Податкового кодексу України.</w:t>
      </w:r>
    </w:p>
    <w:p w:rsidR="0053614B" w:rsidRDefault="000B1988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1</w:t>
      </w:r>
      <w:r w:rsidR="00437A49" w:rsidRPr="0053614B">
        <w:rPr>
          <w:rFonts w:eastAsia="Calibri"/>
          <w:b/>
          <w:sz w:val="28"/>
          <w:szCs w:val="28"/>
        </w:rPr>
        <w:t>3</w:t>
      </w:r>
      <w:r w:rsidR="00CB3107" w:rsidRPr="0053614B">
        <w:rPr>
          <w:rFonts w:eastAsia="Calibri"/>
          <w:b/>
          <w:sz w:val="28"/>
          <w:szCs w:val="28"/>
        </w:rPr>
        <w:t>. Строк сплати плати за землю</w:t>
      </w:r>
    </w:p>
    <w:p w:rsid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13</w:t>
      </w:r>
      <w:r w:rsidR="00CB3107" w:rsidRPr="0053614B">
        <w:rPr>
          <w:rFonts w:eastAsia="Calibri"/>
          <w:sz w:val="28"/>
          <w:szCs w:val="28"/>
        </w:rPr>
        <w:t xml:space="preserve">.1. Власники землі та землекористувачі сплачують земельний податок в строки, визначені статтею </w:t>
      </w:r>
      <w:r w:rsidR="0053614B">
        <w:rPr>
          <w:rFonts w:eastAsia="Calibri"/>
          <w:sz w:val="28"/>
          <w:szCs w:val="28"/>
        </w:rPr>
        <w:t>287 Податкового кодексу України.</w:t>
      </w:r>
    </w:p>
    <w:p w:rsid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13</w:t>
      </w:r>
      <w:r w:rsidR="0053614B">
        <w:rPr>
          <w:rFonts w:eastAsia="Calibri"/>
          <w:sz w:val="28"/>
          <w:szCs w:val="28"/>
        </w:rPr>
        <w:t>.2.</w:t>
      </w:r>
      <w:r w:rsidR="00CB3107" w:rsidRPr="0053614B">
        <w:rPr>
          <w:rFonts w:eastAsia="Calibri"/>
          <w:sz w:val="28"/>
          <w:szCs w:val="28"/>
        </w:rPr>
        <w:t>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році.</w:t>
      </w:r>
    </w:p>
    <w:p w:rsidR="0053614B" w:rsidRDefault="00790166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t>1</w:t>
      </w:r>
      <w:r w:rsidR="00437A49" w:rsidRPr="0053614B">
        <w:rPr>
          <w:rFonts w:eastAsia="Calibri"/>
          <w:b/>
          <w:sz w:val="28"/>
          <w:szCs w:val="28"/>
        </w:rPr>
        <w:t>4</w:t>
      </w:r>
      <w:r w:rsidR="00CB3107" w:rsidRPr="0053614B">
        <w:rPr>
          <w:rFonts w:eastAsia="Calibri"/>
          <w:b/>
          <w:sz w:val="28"/>
          <w:szCs w:val="28"/>
        </w:rPr>
        <w:t>. Орендна плата</w:t>
      </w:r>
    </w:p>
    <w:p w:rsid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CB3107" w:rsidRPr="0053614B">
        <w:rPr>
          <w:rFonts w:eastAsia="Calibri"/>
          <w:sz w:val="28"/>
          <w:szCs w:val="28"/>
        </w:rPr>
        <w:t>.1. Підставою для нарахування орендної плати за земельну ділянку є договір оренди такої земельної ділянки, оформлений та зареєстрова</w:t>
      </w:r>
      <w:r w:rsidR="0053614B">
        <w:rPr>
          <w:rFonts w:eastAsia="Calibri"/>
          <w:sz w:val="28"/>
          <w:szCs w:val="28"/>
        </w:rPr>
        <w:t>ний відповідно до законодавства.</w:t>
      </w:r>
    </w:p>
    <w:p w:rsid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CB3107" w:rsidRPr="0053614B">
        <w:rPr>
          <w:rFonts w:eastAsia="Calibri"/>
          <w:sz w:val="28"/>
          <w:szCs w:val="28"/>
        </w:rPr>
        <w:t xml:space="preserve">.2. </w:t>
      </w:r>
      <w:r w:rsidR="00790166" w:rsidRPr="0053614B">
        <w:rPr>
          <w:rFonts w:eastAsia="Calibri"/>
          <w:sz w:val="28"/>
          <w:szCs w:val="28"/>
        </w:rPr>
        <w:t>Платником орендної плати є орендар земельної ділянки.</w:t>
      </w:r>
    </w:p>
    <w:p w:rsid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790166" w:rsidRPr="0053614B">
        <w:rPr>
          <w:rFonts w:eastAsia="Calibri"/>
          <w:sz w:val="28"/>
          <w:szCs w:val="28"/>
        </w:rPr>
        <w:t>.3. Об'єктом оподаткування є земельна ділянка, надана в оренду.</w:t>
      </w:r>
    </w:p>
    <w:p w:rsidR="00790166" w:rsidRPr="0053614B" w:rsidRDefault="00437A49" w:rsidP="0053614B">
      <w:pPr>
        <w:ind w:left="-851" w:right="850"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790166" w:rsidRPr="0053614B">
        <w:rPr>
          <w:rFonts w:eastAsia="Calibri"/>
          <w:sz w:val="28"/>
          <w:szCs w:val="28"/>
        </w:rPr>
        <w:t>.4. Розмір та умови внесення орендної плати встановлюються у договорі оренди між орендодавцем (власником) і орендарем.</w:t>
      </w:r>
    </w:p>
    <w:p w:rsidR="00790166" w:rsidRPr="0053614B" w:rsidRDefault="00437A49" w:rsidP="0058150A">
      <w:pPr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790166" w:rsidRPr="0053614B">
        <w:rPr>
          <w:rFonts w:eastAsia="Calibri"/>
          <w:sz w:val="28"/>
          <w:szCs w:val="28"/>
        </w:rPr>
        <w:t>.5. Розмір орендної плати встановлюється у договорі оренди, але річна сума платежу:</w:t>
      </w:r>
    </w:p>
    <w:p w:rsidR="00790166" w:rsidRPr="0053614B" w:rsidRDefault="00437A49" w:rsidP="0058150A">
      <w:pPr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790166" w:rsidRPr="0053614B">
        <w:rPr>
          <w:rFonts w:eastAsia="Calibri"/>
          <w:sz w:val="28"/>
          <w:szCs w:val="28"/>
        </w:rPr>
        <w:t>.5.1. не може бути меншою 3 відсотків нормативної грошової оцінки;</w:t>
      </w:r>
    </w:p>
    <w:p w:rsidR="00790166" w:rsidRPr="0053614B" w:rsidRDefault="00437A49" w:rsidP="0058150A">
      <w:pPr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790166" w:rsidRPr="0053614B">
        <w:rPr>
          <w:rFonts w:eastAsia="Calibri"/>
          <w:sz w:val="28"/>
          <w:szCs w:val="28"/>
        </w:rPr>
        <w:t>.5.2. не може перевищувати 12 відсотків нормативної грошової оцінки.</w:t>
      </w:r>
    </w:p>
    <w:p w:rsidR="00790166" w:rsidRPr="0053614B" w:rsidRDefault="00437A49" w:rsidP="0058150A">
      <w:pPr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790166" w:rsidRPr="0053614B">
        <w:rPr>
          <w:rFonts w:eastAsia="Calibri"/>
          <w:sz w:val="28"/>
          <w:szCs w:val="28"/>
        </w:rPr>
        <w:t>.5.3. може перевищувати граничний розмір орендної плати, встановлений у підпункті 1</w:t>
      </w:r>
      <w:r w:rsidRPr="0053614B">
        <w:rPr>
          <w:rFonts w:eastAsia="Calibri"/>
          <w:sz w:val="28"/>
          <w:szCs w:val="28"/>
        </w:rPr>
        <w:t>4</w:t>
      </w:r>
      <w:r w:rsidR="00790166" w:rsidRPr="0053614B">
        <w:rPr>
          <w:rFonts w:eastAsia="Calibri"/>
          <w:sz w:val="28"/>
          <w:szCs w:val="28"/>
        </w:rPr>
        <w:t>.5.2, у разі визначення орендаря на конкурентних засадах.</w:t>
      </w:r>
    </w:p>
    <w:p w:rsidR="00790166" w:rsidRPr="0053614B" w:rsidRDefault="00437A49" w:rsidP="0058150A">
      <w:pPr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790166" w:rsidRPr="0053614B">
        <w:rPr>
          <w:rFonts w:eastAsia="Calibri"/>
          <w:sz w:val="28"/>
          <w:szCs w:val="28"/>
        </w:rPr>
        <w:t>.6. Плата за суборенду земельних ділянок не може перевищувати орендної плати.</w:t>
      </w:r>
    </w:p>
    <w:p w:rsidR="00CB3107" w:rsidRPr="0053614B" w:rsidRDefault="00437A49" w:rsidP="0058150A">
      <w:pPr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14</w:t>
      </w:r>
      <w:r w:rsidR="00790166" w:rsidRPr="0053614B">
        <w:rPr>
          <w:rFonts w:eastAsia="Calibri"/>
          <w:sz w:val="28"/>
          <w:szCs w:val="28"/>
        </w:rPr>
        <w:t>.7. Податковий період, порядок обчислення орендної плати, строк сплати та порядок її зарахування до бюджетів застосовується відповідно до вимог пунктів 285-287 Податкового кодексу України</w:t>
      </w:r>
    </w:p>
    <w:p w:rsidR="00CB3107" w:rsidRPr="0053614B" w:rsidRDefault="00CB3107" w:rsidP="00CB3107">
      <w:pPr>
        <w:ind w:firstLine="567"/>
        <w:jc w:val="both"/>
        <w:rPr>
          <w:rFonts w:eastAsia="Calibri"/>
          <w:b/>
          <w:sz w:val="16"/>
          <w:szCs w:val="16"/>
        </w:rPr>
      </w:pPr>
    </w:p>
    <w:p w:rsidR="00CB3107" w:rsidRPr="0053614B" w:rsidRDefault="00790166" w:rsidP="00CB3107">
      <w:pPr>
        <w:ind w:firstLine="567"/>
        <w:jc w:val="both"/>
        <w:rPr>
          <w:rFonts w:eastAsia="Calibri"/>
          <w:b/>
          <w:sz w:val="28"/>
          <w:szCs w:val="28"/>
        </w:rPr>
      </w:pPr>
      <w:r w:rsidRPr="0053614B">
        <w:rPr>
          <w:rFonts w:eastAsia="Calibri"/>
          <w:b/>
          <w:sz w:val="28"/>
          <w:szCs w:val="28"/>
        </w:rPr>
        <w:lastRenderedPageBreak/>
        <w:t>1</w:t>
      </w:r>
      <w:r w:rsidR="00437A49" w:rsidRPr="0053614B">
        <w:rPr>
          <w:rFonts w:eastAsia="Calibri"/>
          <w:b/>
          <w:sz w:val="28"/>
          <w:szCs w:val="28"/>
        </w:rPr>
        <w:t>5</w:t>
      </w:r>
      <w:r w:rsidR="00CB3107" w:rsidRPr="0053614B">
        <w:rPr>
          <w:rFonts w:eastAsia="Calibri"/>
          <w:b/>
          <w:sz w:val="28"/>
          <w:szCs w:val="28"/>
        </w:rPr>
        <w:t>. Індексація нормативної грошової оцінки земель</w:t>
      </w:r>
    </w:p>
    <w:p w:rsidR="00CB3107" w:rsidRPr="0053614B" w:rsidRDefault="00CB3107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</w:t>
      </w:r>
      <w:r w:rsidR="00437A49" w:rsidRPr="0053614B">
        <w:rPr>
          <w:rFonts w:eastAsia="Calibri"/>
          <w:sz w:val="28"/>
          <w:szCs w:val="28"/>
        </w:rPr>
        <w:t>5</w:t>
      </w:r>
      <w:r w:rsidRPr="0053614B">
        <w:rPr>
          <w:rFonts w:eastAsia="Calibri"/>
          <w:sz w:val="28"/>
          <w:szCs w:val="28"/>
        </w:rPr>
        <w:t>.1. Для визначення розміру земельного податку та орендної плати використовується нормативна грошова оцінка земельних ділянок.</w:t>
      </w:r>
    </w:p>
    <w:p w:rsidR="00CB3107" w:rsidRPr="0053614B" w:rsidRDefault="00CB3107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</w:t>
      </w:r>
      <w:r w:rsidR="00437A49" w:rsidRPr="0053614B">
        <w:rPr>
          <w:rFonts w:eastAsia="Calibri"/>
          <w:sz w:val="28"/>
          <w:szCs w:val="28"/>
        </w:rPr>
        <w:t>5</w:t>
      </w:r>
      <w:r w:rsidRPr="0053614B">
        <w:rPr>
          <w:rFonts w:eastAsia="Calibri"/>
          <w:sz w:val="28"/>
          <w:szCs w:val="28"/>
        </w:rPr>
        <w:t xml:space="preserve">.2. </w:t>
      </w:r>
      <w:r w:rsidR="008E4CDE" w:rsidRPr="0053614B">
        <w:rPr>
          <w:rFonts w:eastAsia="Calibri"/>
          <w:sz w:val="28"/>
          <w:szCs w:val="28"/>
        </w:rPr>
        <w:t>Розрахунок і</w:t>
      </w:r>
      <w:r w:rsidRPr="0053614B">
        <w:rPr>
          <w:rFonts w:eastAsia="Calibri"/>
          <w:sz w:val="28"/>
          <w:szCs w:val="28"/>
        </w:rPr>
        <w:t>ндексаці</w:t>
      </w:r>
      <w:r w:rsidR="008E4CDE" w:rsidRPr="0053614B">
        <w:rPr>
          <w:rFonts w:eastAsia="Calibri"/>
          <w:sz w:val="28"/>
          <w:szCs w:val="28"/>
        </w:rPr>
        <w:t>ї</w:t>
      </w:r>
      <w:r w:rsidRPr="0053614B">
        <w:rPr>
          <w:rFonts w:eastAsia="Calibri"/>
          <w:sz w:val="28"/>
          <w:szCs w:val="28"/>
        </w:rPr>
        <w:t xml:space="preserve"> нормативної грошової оцінки земельних ділянок здійснюється відповідно до статті 289 Податкового кодексу України.</w:t>
      </w:r>
    </w:p>
    <w:p w:rsidR="00CB3107" w:rsidRPr="0053614B" w:rsidRDefault="00CB3107" w:rsidP="00CB3107">
      <w:pPr>
        <w:ind w:firstLine="567"/>
        <w:jc w:val="both"/>
        <w:rPr>
          <w:rFonts w:eastAsia="Calibri"/>
          <w:sz w:val="16"/>
          <w:szCs w:val="16"/>
        </w:rPr>
      </w:pPr>
    </w:p>
    <w:p w:rsidR="00CB3107" w:rsidRPr="0053614B" w:rsidRDefault="00CB3107" w:rsidP="00CB3107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53614B">
        <w:rPr>
          <w:rFonts w:eastAsia="Calibri"/>
          <w:b/>
          <w:bCs/>
          <w:sz w:val="28"/>
          <w:szCs w:val="28"/>
        </w:rPr>
        <w:t>1</w:t>
      </w:r>
      <w:r w:rsidR="00437A49" w:rsidRPr="0053614B">
        <w:rPr>
          <w:rFonts w:eastAsia="Calibri"/>
          <w:b/>
          <w:bCs/>
          <w:sz w:val="28"/>
          <w:szCs w:val="28"/>
        </w:rPr>
        <w:t>6</w:t>
      </w:r>
      <w:r w:rsidRPr="0053614B">
        <w:rPr>
          <w:rFonts w:eastAsia="Calibri"/>
          <w:b/>
          <w:bCs/>
          <w:sz w:val="28"/>
          <w:szCs w:val="28"/>
        </w:rPr>
        <w:t>. Податковий обов’язок</w:t>
      </w:r>
    </w:p>
    <w:p w:rsidR="00CB3107" w:rsidRPr="0053614B" w:rsidRDefault="00CB3107" w:rsidP="00CB3107">
      <w:pPr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</w:t>
      </w:r>
      <w:r w:rsidR="00437A49" w:rsidRPr="0053614B">
        <w:rPr>
          <w:rFonts w:eastAsia="Calibri"/>
          <w:sz w:val="28"/>
          <w:szCs w:val="28"/>
        </w:rPr>
        <w:t>6</w:t>
      </w:r>
      <w:r w:rsidRPr="0053614B">
        <w:rPr>
          <w:rFonts w:eastAsia="Calibri"/>
          <w:sz w:val="28"/>
          <w:szCs w:val="28"/>
        </w:rPr>
        <w:t>.1. Податковим обов’язком визнається обов’язок платника сплатити суму земельного податку та орендної плати за землю в порядку і строки, визначені Податковим кодексом України, цим Положенням та (або) договором оренди землі.</w:t>
      </w:r>
    </w:p>
    <w:p w:rsidR="00437A49" w:rsidRPr="0053614B" w:rsidRDefault="00CB3107" w:rsidP="00437A4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</w:t>
      </w:r>
      <w:r w:rsidR="00437A49" w:rsidRPr="0053614B">
        <w:rPr>
          <w:rFonts w:eastAsia="Calibri"/>
          <w:sz w:val="28"/>
          <w:szCs w:val="28"/>
        </w:rPr>
        <w:t>6</w:t>
      </w:r>
      <w:r w:rsidRPr="0053614B">
        <w:rPr>
          <w:rFonts w:eastAsia="Calibri"/>
          <w:sz w:val="28"/>
          <w:szCs w:val="28"/>
        </w:rPr>
        <w:t>.2. Податковий обов’язок є безумовним і першочерговим стосовно інших неподаткових обов’язків платника податків, крім випадків, передбачених Податковим кодексом України.</w:t>
      </w:r>
    </w:p>
    <w:p w:rsidR="00437A49" w:rsidRPr="0053614B" w:rsidRDefault="00CB3107" w:rsidP="00437A4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</w:t>
      </w:r>
      <w:r w:rsidR="00437A49" w:rsidRPr="0053614B">
        <w:rPr>
          <w:rFonts w:eastAsia="Calibri"/>
          <w:sz w:val="28"/>
          <w:szCs w:val="28"/>
        </w:rPr>
        <w:t>6</w:t>
      </w:r>
      <w:r w:rsidRPr="0053614B">
        <w:rPr>
          <w:rFonts w:eastAsia="Calibri"/>
          <w:sz w:val="28"/>
          <w:szCs w:val="28"/>
        </w:rPr>
        <w:t xml:space="preserve">.3. Виконання податкового обов’язку може здійснюватися платником податків самостійно або за допомогою свого представника чи податкового </w:t>
      </w:r>
      <w:proofErr w:type="spellStart"/>
      <w:r w:rsidRPr="0053614B">
        <w:rPr>
          <w:rFonts w:eastAsia="Calibri"/>
          <w:sz w:val="28"/>
          <w:szCs w:val="28"/>
        </w:rPr>
        <w:t>агента</w:t>
      </w:r>
      <w:proofErr w:type="spellEnd"/>
      <w:r w:rsidRPr="0053614B">
        <w:rPr>
          <w:rFonts w:eastAsia="Calibri"/>
          <w:sz w:val="28"/>
          <w:szCs w:val="28"/>
        </w:rPr>
        <w:t>.</w:t>
      </w:r>
    </w:p>
    <w:p w:rsidR="00437A49" w:rsidRPr="0058150A" w:rsidRDefault="00CB3107" w:rsidP="0058150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</w:t>
      </w:r>
      <w:r w:rsidR="00437A49" w:rsidRPr="0053614B">
        <w:rPr>
          <w:rFonts w:eastAsia="Calibri"/>
          <w:sz w:val="28"/>
          <w:szCs w:val="28"/>
        </w:rPr>
        <w:t>6</w:t>
      </w:r>
      <w:r w:rsidR="0053614B">
        <w:rPr>
          <w:rFonts w:eastAsia="Calibri"/>
          <w:sz w:val="28"/>
          <w:szCs w:val="28"/>
        </w:rPr>
        <w:t>.4.</w:t>
      </w:r>
      <w:r w:rsidRPr="0053614B">
        <w:rPr>
          <w:rFonts w:eastAsia="Calibri"/>
          <w:sz w:val="28"/>
          <w:szCs w:val="28"/>
        </w:rPr>
        <w:t>Відповідальність за невиконання або неналежне виконання податкового обов’язку несе платник податків, крім випадків, визначених Податковим кодексом України.</w:t>
      </w:r>
    </w:p>
    <w:p w:rsidR="00437A49" w:rsidRPr="0053614B" w:rsidRDefault="00CB3107" w:rsidP="00437A49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</w:rPr>
      </w:pPr>
      <w:r w:rsidRPr="0053614B">
        <w:rPr>
          <w:rFonts w:eastAsia="Calibri"/>
          <w:b/>
          <w:bCs/>
          <w:sz w:val="28"/>
          <w:szCs w:val="28"/>
        </w:rPr>
        <w:t>1</w:t>
      </w:r>
      <w:r w:rsidR="00437A49" w:rsidRPr="0053614B">
        <w:rPr>
          <w:rFonts w:eastAsia="Calibri"/>
          <w:b/>
          <w:bCs/>
          <w:sz w:val="28"/>
          <w:szCs w:val="28"/>
        </w:rPr>
        <w:t>7</w:t>
      </w:r>
      <w:r w:rsidRPr="0053614B">
        <w:rPr>
          <w:rFonts w:eastAsia="Calibri"/>
          <w:b/>
          <w:bCs/>
          <w:sz w:val="28"/>
          <w:szCs w:val="28"/>
        </w:rPr>
        <w:t>. Контроль</w:t>
      </w:r>
    </w:p>
    <w:p w:rsidR="00CB3107" w:rsidRPr="0053614B" w:rsidRDefault="00CB3107" w:rsidP="00437A4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3614B">
        <w:rPr>
          <w:rFonts w:eastAsia="Calibri"/>
          <w:sz w:val="28"/>
          <w:szCs w:val="28"/>
        </w:rPr>
        <w:t>1</w:t>
      </w:r>
      <w:r w:rsidR="00437A49" w:rsidRPr="0053614B">
        <w:rPr>
          <w:rFonts w:eastAsia="Calibri"/>
          <w:sz w:val="28"/>
          <w:szCs w:val="28"/>
        </w:rPr>
        <w:t>7</w:t>
      </w:r>
      <w:r w:rsidRPr="0053614B">
        <w:rPr>
          <w:rFonts w:eastAsia="Calibri"/>
          <w:sz w:val="28"/>
          <w:szCs w:val="28"/>
        </w:rPr>
        <w:t>.1. Контроль за повнотою та своєчасністю перерахування земельного податку до бюджету Авангардівської селищної ради Овідіопольського району здійснюють контролюючі органи, в порядку, передбаченому чинним законодавством України.</w:t>
      </w:r>
    </w:p>
    <w:p w:rsidR="00427491" w:rsidRPr="0053614B" w:rsidRDefault="00427491" w:rsidP="006F786A">
      <w:pPr>
        <w:ind w:left="-851" w:right="708"/>
        <w:rPr>
          <w:b/>
          <w:sz w:val="28"/>
          <w:szCs w:val="28"/>
        </w:rPr>
      </w:pPr>
    </w:p>
    <w:p w:rsidR="00427491" w:rsidRPr="0053614B" w:rsidRDefault="00427491" w:rsidP="0058150A">
      <w:pPr>
        <w:ind w:right="708"/>
        <w:rPr>
          <w:b/>
          <w:sz w:val="28"/>
          <w:szCs w:val="28"/>
        </w:rPr>
      </w:pPr>
    </w:p>
    <w:p w:rsidR="00CB3107" w:rsidRPr="0058150A" w:rsidRDefault="0053614B" w:rsidP="00437A49">
      <w:pPr>
        <w:ind w:left="-851" w:righ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B3107" w:rsidRPr="0058150A">
        <w:rPr>
          <w:sz w:val="28"/>
          <w:szCs w:val="28"/>
        </w:rPr>
        <w:t>Секретар ради</w:t>
      </w:r>
      <w:r w:rsidR="00CB3107" w:rsidRPr="0058150A">
        <w:rPr>
          <w:sz w:val="28"/>
          <w:szCs w:val="28"/>
        </w:rPr>
        <w:tab/>
      </w:r>
      <w:r w:rsidR="00CB3107" w:rsidRPr="0058150A">
        <w:rPr>
          <w:sz w:val="28"/>
          <w:szCs w:val="28"/>
        </w:rPr>
        <w:tab/>
      </w:r>
      <w:r w:rsidR="00CB3107" w:rsidRPr="0058150A">
        <w:rPr>
          <w:sz w:val="28"/>
          <w:szCs w:val="28"/>
        </w:rPr>
        <w:tab/>
      </w:r>
      <w:r w:rsidR="00CB3107" w:rsidRPr="0058150A">
        <w:rPr>
          <w:sz w:val="28"/>
          <w:szCs w:val="28"/>
        </w:rPr>
        <w:tab/>
      </w:r>
      <w:r w:rsidR="00427491" w:rsidRPr="0058150A">
        <w:rPr>
          <w:sz w:val="28"/>
          <w:szCs w:val="28"/>
        </w:rPr>
        <w:t xml:space="preserve">                 </w:t>
      </w:r>
      <w:r w:rsidR="00CB3107" w:rsidRPr="0058150A">
        <w:rPr>
          <w:sz w:val="28"/>
          <w:szCs w:val="28"/>
        </w:rPr>
        <w:tab/>
      </w:r>
      <w:r w:rsidR="00427491" w:rsidRPr="0058150A">
        <w:rPr>
          <w:sz w:val="28"/>
          <w:szCs w:val="28"/>
        </w:rPr>
        <w:t xml:space="preserve">             </w:t>
      </w:r>
      <w:r w:rsidRPr="0058150A">
        <w:rPr>
          <w:sz w:val="28"/>
          <w:szCs w:val="28"/>
        </w:rPr>
        <w:t xml:space="preserve">     </w:t>
      </w:r>
      <w:r w:rsidR="00427491" w:rsidRPr="0058150A">
        <w:rPr>
          <w:sz w:val="28"/>
          <w:szCs w:val="28"/>
        </w:rPr>
        <w:t xml:space="preserve"> </w:t>
      </w:r>
      <w:proofErr w:type="spellStart"/>
      <w:r w:rsidR="00CB3107" w:rsidRPr="0058150A">
        <w:rPr>
          <w:sz w:val="28"/>
          <w:szCs w:val="28"/>
        </w:rPr>
        <w:t>В.В.Щур</w:t>
      </w:r>
      <w:proofErr w:type="spellEnd"/>
    </w:p>
    <w:p w:rsidR="00061AD5" w:rsidRPr="0053614B" w:rsidRDefault="00061AD5" w:rsidP="004773E4">
      <w:pPr>
        <w:ind w:right="850"/>
        <w:rPr>
          <w:b/>
          <w:sz w:val="28"/>
          <w:szCs w:val="28"/>
        </w:rPr>
      </w:pPr>
    </w:p>
    <w:p w:rsidR="00BF7511" w:rsidRPr="0053614B" w:rsidRDefault="00BF7511" w:rsidP="00427491">
      <w:pPr>
        <w:rPr>
          <w:b/>
          <w:sz w:val="28"/>
          <w:szCs w:val="28"/>
        </w:rPr>
      </w:pPr>
    </w:p>
    <w:p w:rsidR="004773E4" w:rsidRPr="0053614B" w:rsidRDefault="004773E4" w:rsidP="00427491">
      <w:pPr>
        <w:rPr>
          <w:b/>
          <w:sz w:val="28"/>
          <w:szCs w:val="28"/>
        </w:rPr>
      </w:pPr>
    </w:p>
    <w:p w:rsidR="0053614B" w:rsidRDefault="0053614B" w:rsidP="0053614B">
      <w:pPr>
        <w:ind w:firstLine="5580"/>
        <w:jc w:val="right"/>
        <w:rPr>
          <w:sz w:val="26"/>
          <w:szCs w:val="26"/>
        </w:rPr>
      </w:pPr>
    </w:p>
    <w:p w:rsidR="0053614B" w:rsidRDefault="0053614B" w:rsidP="0053614B">
      <w:pPr>
        <w:ind w:firstLine="5580"/>
        <w:jc w:val="right"/>
        <w:rPr>
          <w:sz w:val="26"/>
          <w:szCs w:val="26"/>
        </w:rPr>
      </w:pPr>
    </w:p>
    <w:p w:rsidR="0053614B" w:rsidRDefault="0053614B" w:rsidP="0053614B">
      <w:pPr>
        <w:ind w:firstLine="5580"/>
        <w:jc w:val="right"/>
        <w:rPr>
          <w:sz w:val="26"/>
          <w:szCs w:val="26"/>
        </w:rPr>
      </w:pPr>
    </w:p>
    <w:p w:rsidR="0053614B" w:rsidRDefault="0053614B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58150A" w:rsidRDefault="0058150A" w:rsidP="0053614B">
      <w:pPr>
        <w:ind w:firstLine="5580"/>
        <w:jc w:val="right"/>
        <w:rPr>
          <w:sz w:val="26"/>
          <w:szCs w:val="26"/>
        </w:rPr>
      </w:pPr>
    </w:p>
    <w:p w:rsidR="00FE02DE" w:rsidRPr="0053614B" w:rsidRDefault="00FE02DE" w:rsidP="0053614B">
      <w:pPr>
        <w:ind w:firstLine="5580"/>
        <w:jc w:val="right"/>
      </w:pPr>
      <w:r w:rsidRPr="0053614B">
        <w:lastRenderedPageBreak/>
        <w:t>Додаток 2</w:t>
      </w:r>
    </w:p>
    <w:p w:rsidR="0053614B" w:rsidRPr="0053614B" w:rsidRDefault="00FE02DE" w:rsidP="0053614B">
      <w:pPr>
        <w:ind w:left="5103"/>
        <w:jc w:val="right"/>
      </w:pPr>
      <w:r w:rsidRPr="0053614B">
        <w:t xml:space="preserve">до рішення Авангардівської селищної ради </w:t>
      </w:r>
      <w:r w:rsidR="009261FE" w:rsidRPr="0053614B">
        <w:t>№</w:t>
      </w:r>
      <w:r w:rsidR="009261FE">
        <w:t>337</w:t>
      </w:r>
      <w:r w:rsidR="009261FE" w:rsidRPr="0053614B">
        <w:t xml:space="preserve"> – VІ </w:t>
      </w:r>
      <w:r w:rsidRPr="0053614B">
        <w:t xml:space="preserve">від </w:t>
      </w:r>
      <w:r w:rsidR="00BF7511" w:rsidRPr="0053614B">
        <w:t>14.07</w:t>
      </w:r>
      <w:r w:rsidRPr="0053614B">
        <w:t>.2016</w:t>
      </w:r>
      <w:r w:rsidR="0053614B" w:rsidRPr="0053614B">
        <w:t>р.</w:t>
      </w:r>
    </w:p>
    <w:p w:rsidR="00FE02DE" w:rsidRPr="0053614B" w:rsidRDefault="00FE02DE" w:rsidP="0053614B">
      <w:pPr>
        <w:ind w:left="5103"/>
        <w:jc w:val="right"/>
      </w:pPr>
      <w:r w:rsidRPr="0053614B">
        <w:t xml:space="preserve"> </w:t>
      </w:r>
    </w:p>
    <w:p w:rsidR="00061AD5" w:rsidRDefault="00061AD5" w:rsidP="001919E8">
      <w:pPr>
        <w:rPr>
          <w:sz w:val="26"/>
          <w:szCs w:val="26"/>
        </w:rPr>
      </w:pPr>
    </w:p>
    <w:p w:rsidR="009261FE" w:rsidRPr="0053614B" w:rsidRDefault="009261FE" w:rsidP="001919E8">
      <w:pPr>
        <w:rPr>
          <w:sz w:val="26"/>
          <w:szCs w:val="26"/>
        </w:rPr>
      </w:pPr>
    </w:p>
    <w:p w:rsidR="00061AD5" w:rsidRPr="0053614B" w:rsidRDefault="00061AD5" w:rsidP="00061AD5">
      <w:pPr>
        <w:jc w:val="center"/>
        <w:rPr>
          <w:b/>
          <w:i/>
          <w:sz w:val="26"/>
          <w:szCs w:val="26"/>
          <w:u w:val="single"/>
        </w:rPr>
      </w:pPr>
      <w:r w:rsidRPr="0053614B">
        <w:rPr>
          <w:b/>
          <w:i/>
          <w:sz w:val="26"/>
          <w:szCs w:val="26"/>
          <w:u w:val="single"/>
        </w:rPr>
        <w:t>ПЕРЕЛІК</w:t>
      </w:r>
    </w:p>
    <w:p w:rsidR="00061AD5" w:rsidRDefault="00061AD5" w:rsidP="0053614B">
      <w:pPr>
        <w:jc w:val="center"/>
        <w:rPr>
          <w:b/>
          <w:i/>
          <w:sz w:val="16"/>
          <w:szCs w:val="16"/>
          <w:u w:val="single"/>
        </w:rPr>
      </w:pPr>
      <w:r w:rsidRPr="0053614B">
        <w:rPr>
          <w:b/>
          <w:i/>
          <w:sz w:val="26"/>
          <w:szCs w:val="26"/>
          <w:u w:val="single"/>
        </w:rPr>
        <w:t>категорій платників та роз</w:t>
      </w:r>
      <w:r w:rsidR="00BF7511" w:rsidRPr="0053614B">
        <w:rPr>
          <w:b/>
          <w:i/>
          <w:sz w:val="26"/>
          <w:szCs w:val="26"/>
          <w:u w:val="single"/>
        </w:rPr>
        <w:t>мір ставок земельного податку</w:t>
      </w:r>
    </w:p>
    <w:p w:rsidR="0053614B" w:rsidRPr="0053614B" w:rsidRDefault="0053614B" w:rsidP="0053614B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2880"/>
      </w:tblGrid>
      <w:tr w:rsidR="0053614B" w:rsidRPr="0053614B" w:rsidTr="00DA4A69">
        <w:tc>
          <w:tcPr>
            <w:tcW w:w="900" w:type="dxa"/>
          </w:tcPr>
          <w:p w:rsidR="00BF7511" w:rsidRPr="0053614B" w:rsidRDefault="00BF7511" w:rsidP="00DA4A69">
            <w:pPr>
              <w:rPr>
                <w:sz w:val="26"/>
                <w:szCs w:val="26"/>
              </w:rPr>
            </w:pPr>
          </w:p>
          <w:p w:rsidR="00BF7511" w:rsidRPr="0053614B" w:rsidRDefault="00BF7511" w:rsidP="00DA4A69">
            <w:pPr>
              <w:rPr>
                <w:sz w:val="26"/>
                <w:szCs w:val="26"/>
              </w:rPr>
            </w:pPr>
          </w:p>
          <w:p w:rsidR="00061AD5" w:rsidRPr="0053614B" w:rsidRDefault="00061AD5" w:rsidP="00DA4A69">
            <w:pPr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№</w:t>
            </w:r>
          </w:p>
        </w:tc>
        <w:tc>
          <w:tcPr>
            <w:tcW w:w="6480" w:type="dxa"/>
          </w:tcPr>
          <w:p w:rsidR="00BF7511" w:rsidRPr="0053614B" w:rsidRDefault="00BF7511" w:rsidP="00DA4A69">
            <w:pPr>
              <w:jc w:val="center"/>
              <w:rPr>
                <w:bCs/>
                <w:sz w:val="26"/>
                <w:szCs w:val="26"/>
              </w:rPr>
            </w:pPr>
          </w:p>
          <w:p w:rsidR="00BF7511" w:rsidRPr="0053614B" w:rsidRDefault="00BF7511" w:rsidP="00DA4A69">
            <w:pPr>
              <w:jc w:val="center"/>
              <w:rPr>
                <w:bCs/>
                <w:sz w:val="26"/>
                <w:szCs w:val="26"/>
              </w:rPr>
            </w:pPr>
          </w:p>
          <w:p w:rsidR="00061AD5" w:rsidRPr="0053614B" w:rsidRDefault="001919E8" w:rsidP="001919E8">
            <w:pPr>
              <w:jc w:val="center"/>
              <w:rPr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 xml:space="preserve">Категорії </w:t>
            </w:r>
            <w:r w:rsidR="00061AD5" w:rsidRPr="0053614B">
              <w:rPr>
                <w:bCs/>
                <w:sz w:val="26"/>
                <w:szCs w:val="26"/>
              </w:rPr>
              <w:t>платників земельного податку</w:t>
            </w:r>
          </w:p>
        </w:tc>
        <w:tc>
          <w:tcPr>
            <w:tcW w:w="2880" w:type="dxa"/>
          </w:tcPr>
          <w:p w:rsidR="00061AD5" w:rsidRPr="0053614B" w:rsidRDefault="00061AD5" w:rsidP="00DA4A69">
            <w:pPr>
              <w:jc w:val="center"/>
              <w:rPr>
                <w:sz w:val="26"/>
                <w:szCs w:val="26"/>
                <w:lang w:val="ru-RU"/>
              </w:rPr>
            </w:pPr>
            <w:r w:rsidRPr="0053614B">
              <w:rPr>
                <w:sz w:val="26"/>
                <w:szCs w:val="26"/>
              </w:rPr>
              <w:t xml:space="preserve">Розмір ставки земельного податку, </w:t>
            </w:r>
          </w:p>
          <w:p w:rsidR="00061AD5" w:rsidRPr="0053614B" w:rsidRDefault="00061AD5" w:rsidP="00DA4A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% від нормативної грошової оцінки землі (НГО)</w:t>
            </w:r>
          </w:p>
        </w:tc>
      </w:tr>
      <w:tr w:rsidR="0053614B" w:rsidRPr="0053614B" w:rsidTr="006F786A">
        <w:tc>
          <w:tcPr>
            <w:tcW w:w="900" w:type="dxa"/>
          </w:tcPr>
          <w:p w:rsidR="00061AD5" w:rsidRPr="0053614B" w:rsidRDefault="00061AD5" w:rsidP="00DA4A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061AD5" w:rsidRPr="0053614B" w:rsidRDefault="00061AD5" w:rsidP="00DA4A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3</w:t>
            </w:r>
          </w:p>
        </w:tc>
      </w:tr>
      <w:tr w:rsidR="0053614B" w:rsidRPr="0053614B" w:rsidTr="00951169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061AD5" w:rsidRPr="0053614B" w:rsidRDefault="00061AD5" w:rsidP="009261FE">
            <w:pPr>
              <w:jc w:val="both"/>
              <w:rPr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>органи державної влади та органи місцевого самоврядування, органи прокуратури, заклади, установи та організації, спеціалізовані санаторії України для реабілітації, лікування та оздоровлення хворих, військові формування, утворені у відповідності до законів України, Збройні Сили України та Державна прикордонна служба України, які повністю утримуються за рахунок державного або місцевого бюджетів та використовують земельні ділянки за цільовим призначенням</w:t>
            </w:r>
            <w:r w:rsidR="009261FE">
              <w:rPr>
                <w:bCs/>
                <w:sz w:val="26"/>
                <w:szCs w:val="26"/>
              </w:rPr>
              <w:t>.</w:t>
            </w:r>
            <w:r w:rsidRPr="0053614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9511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1</w:t>
            </w:r>
          </w:p>
        </w:tc>
      </w:tr>
      <w:tr w:rsidR="0053614B" w:rsidRPr="0053614B" w:rsidTr="00951169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061AD5" w:rsidRPr="0053614B" w:rsidRDefault="00061AD5" w:rsidP="00DA4A69">
            <w:pPr>
              <w:tabs>
                <w:tab w:val="num" w:pos="1080"/>
              </w:tabs>
              <w:jc w:val="both"/>
              <w:rPr>
                <w:bCs/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>власники земельних ділянок (юридичні та фізичні особи), які мають належним чином оформлене право власності на земельну ділянку, за винят</w:t>
            </w:r>
            <w:r w:rsidR="00951169" w:rsidRPr="0053614B">
              <w:rPr>
                <w:bCs/>
                <w:sz w:val="26"/>
                <w:szCs w:val="26"/>
              </w:rPr>
              <w:t>ком платників, зазначених у п</w:t>
            </w:r>
            <w:r w:rsidR="00BF7511" w:rsidRPr="0053614B">
              <w:rPr>
                <w:bCs/>
                <w:sz w:val="26"/>
                <w:szCs w:val="26"/>
              </w:rPr>
              <w:t>.</w:t>
            </w:r>
            <w:r w:rsidR="00951169" w:rsidRPr="0053614B">
              <w:rPr>
                <w:bCs/>
                <w:sz w:val="26"/>
                <w:szCs w:val="26"/>
              </w:rPr>
              <w:t>п.</w:t>
            </w:r>
            <w:r w:rsidRPr="0053614B">
              <w:rPr>
                <w:bCs/>
                <w:sz w:val="26"/>
                <w:szCs w:val="26"/>
              </w:rPr>
              <w:t xml:space="preserve">4-9 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9511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1</w:t>
            </w:r>
          </w:p>
        </w:tc>
      </w:tr>
      <w:tr w:rsidR="0053614B" w:rsidRPr="0053614B" w:rsidTr="00951169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061AD5" w:rsidRPr="0053614B" w:rsidRDefault="00061AD5" w:rsidP="00DA4A69">
            <w:pPr>
              <w:tabs>
                <w:tab w:val="num" w:pos="1080"/>
              </w:tabs>
              <w:jc w:val="both"/>
              <w:rPr>
                <w:bCs/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 xml:space="preserve">землекористувачі (юридичні та фізичні особи), які використовують земельні ділянки без належним чином оформлених документів на право користування земельною ділянкою, за винятком платників, зазначених у </w:t>
            </w:r>
            <w:proofErr w:type="spellStart"/>
            <w:r w:rsidRPr="0053614B">
              <w:rPr>
                <w:bCs/>
                <w:sz w:val="26"/>
                <w:szCs w:val="26"/>
              </w:rPr>
              <w:t>п</w:t>
            </w:r>
            <w:r w:rsidR="00BF7511" w:rsidRPr="0053614B">
              <w:rPr>
                <w:bCs/>
                <w:sz w:val="26"/>
                <w:szCs w:val="26"/>
              </w:rPr>
              <w:t>.п</w:t>
            </w:r>
            <w:proofErr w:type="spellEnd"/>
            <w:r w:rsidRPr="0053614B">
              <w:rPr>
                <w:bCs/>
                <w:sz w:val="26"/>
                <w:szCs w:val="26"/>
              </w:rPr>
              <w:t>. 4-8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9511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3</w:t>
            </w:r>
          </w:p>
        </w:tc>
      </w:tr>
      <w:tr w:rsidR="0053614B" w:rsidRPr="0053614B" w:rsidTr="00951169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4</w:t>
            </w:r>
          </w:p>
        </w:tc>
        <w:tc>
          <w:tcPr>
            <w:tcW w:w="6480" w:type="dxa"/>
          </w:tcPr>
          <w:p w:rsidR="00061AD5" w:rsidRPr="0053614B" w:rsidRDefault="00061AD5" w:rsidP="00DA4A69">
            <w:pPr>
              <w:tabs>
                <w:tab w:val="num" w:pos="1080"/>
              </w:tabs>
              <w:jc w:val="both"/>
              <w:rPr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 xml:space="preserve">власники та користувачі </w:t>
            </w:r>
            <w:r w:rsidRPr="0053614B">
              <w:rPr>
                <w:sz w:val="26"/>
                <w:szCs w:val="26"/>
              </w:rPr>
              <w:t>сільськогосподарських угідь (фізичні особи)</w:t>
            </w:r>
            <w:r w:rsidRPr="0053614B">
              <w:rPr>
                <w:bCs/>
                <w:sz w:val="26"/>
                <w:szCs w:val="26"/>
              </w:rPr>
              <w:t xml:space="preserve"> з</w:t>
            </w:r>
            <w:r w:rsidRPr="0053614B">
              <w:rPr>
                <w:sz w:val="26"/>
                <w:szCs w:val="26"/>
              </w:rPr>
              <w:t>а один гектар:</w:t>
            </w:r>
          </w:p>
          <w:p w:rsidR="00061AD5" w:rsidRPr="0053614B" w:rsidRDefault="0053614B" w:rsidP="0053614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="00061AD5" w:rsidRPr="0053614B">
              <w:rPr>
                <w:sz w:val="26"/>
                <w:szCs w:val="26"/>
                <w:lang w:val="ru-RU"/>
              </w:rPr>
              <w:t xml:space="preserve">- </w:t>
            </w:r>
            <w:r w:rsidR="00BF7511" w:rsidRPr="0053614B">
              <w:rPr>
                <w:sz w:val="26"/>
                <w:szCs w:val="26"/>
                <w:lang w:val="ru-RU"/>
              </w:rPr>
              <w:t xml:space="preserve">для </w:t>
            </w:r>
            <w:proofErr w:type="spellStart"/>
            <w:proofErr w:type="gramStart"/>
            <w:r w:rsidR="00BF7511" w:rsidRPr="0053614B">
              <w:rPr>
                <w:sz w:val="26"/>
                <w:szCs w:val="26"/>
                <w:lang w:val="ru-RU"/>
              </w:rPr>
              <w:t>р</w:t>
            </w:r>
            <w:proofErr w:type="gramEnd"/>
            <w:r w:rsidR="00BF7511" w:rsidRPr="0053614B">
              <w:rPr>
                <w:sz w:val="26"/>
                <w:szCs w:val="26"/>
                <w:lang w:val="ru-RU"/>
              </w:rPr>
              <w:t>іллі</w:t>
            </w:r>
            <w:proofErr w:type="spellEnd"/>
            <w:r w:rsidR="00BF7511" w:rsidRPr="0053614B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BF7511" w:rsidRPr="0053614B">
              <w:rPr>
                <w:sz w:val="26"/>
                <w:szCs w:val="26"/>
                <w:lang w:val="ru-RU"/>
              </w:rPr>
              <w:t>сіножатей</w:t>
            </w:r>
            <w:proofErr w:type="spellEnd"/>
            <w:r w:rsidR="00BF7511" w:rsidRPr="0053614B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BF7511" w:rsidRPr="0053614B">
              <w:rPr>
                <w:sz w:val="26"/>
                <w:szCs w:val="26"/>
                <w:lang w:val="ru-RU"/>
              </w:rPr>
              <w:t>пасовищ</w:t>
            </w:r>
            <w:proofErr w:type="spellEnd"/>
          </w:p>
          <w:p w:rsidR="00061AD5" w:rsidRPr="0053614B" w:rsidRDefault="0053614B" w:rsidP="00DA4A69">
            <w:pPr>
              <w:tabs>
                <w:tab w:val="num" w:pos="1080"/>
              </w:tabs>
              <w:jc w:val="both"/>
              <w:rPr>
                <w:bCs/>
                <w:sz w:val="26"/>
                <w:szCs w:val="26"/>
                <w:lang w:val="ru-RU"/>
              </w:rPr>
            </w:pPr>
            <w:r w:rsidRPr="0053614B">
              <w:rPr>
                <w:sz w:val="26"/>
                <w:szCs w:val="26"/>
              </w:rPr>
              <w:t xml:space="preserve">        </w:t>
            </w:r>
            <w:r w:rsidR="00061AD5" w:rsidRPr="0053614B">
              <w:rPr>
                <w:sz w:val="26"/>
                <w:szCs w:val="26"/>
              </w:rPr>
              <w:t xml:space="preserve"> - для багаторічних насаджень 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9511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1</w:t>
            </w:r>
          </w:p>
        </w:tc>
      </w:tr>
      <w:tr w:rsidR="0053614B" w:rsidRPr="0053614B" w:rsidTr="00951169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5</w:t>
            </w:r>
          </w:p>
        </w:tc>
        <w:tc>
          <w:tcPr>
            <w:tcW w:w="6480" w:type="dxa"/>
          </w:tcPr>
          <w:p w:rsidR="00061AD5" w:rsidRPr="0053614B" w:rsidRDefault="00061AD5" w:rsidP="00BF7511">
            <w:pPr>
              <w:tabs>
                <w:tab w:val="num" w:pos="1080"/>
              </w:tabs>
              <w:jc w:val="both"/>
              <w:rPr>
                <w:bCs/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 xml:space="preserve">власники та користувачі земельних ділянок, зайнятих житловим фондом; у </w:t>
            </w:r>
            <w:proofErr w:type="spellStart"/>
            <w:r w:rsidRPr="0053614B">
              <w:rPr>
                <w:bCs/>
                <w:sz w:val="26"/>
                <w:szCs w:val="26"/>
              </w:rPr>
              <w:t>т.ч</w:t>
            </w:r>
            <w:proofErr w:type="spellEnd"/>
            <w:r w:rsidRPr="0053614B">
              <w:rPr>
                <w:bCs/>
                <w:sz w:val="26"/>
                <w:szCs w:val="26"/>
              </w:rPr>
              <w:t>. громадяни, які використовують земельні ділянки для будівництва та обслуговування житлового будинку, господарських будівель та споруд (присадибна ділянка), для індивідуального дачного будівництва, для буді</w:t>
            </w:r>
            <w:r w:rsidR="00BF7511" w:rsidRPr="0053614B">
              <w:rPr>
                <w:bCs/>
                <w:sz w:val="26"/>
                <w:szCs w:val="26"/>
              </w:rPr>
              <w:t>вництва індивідуальних гаражів;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9511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0,04</w:t>
            </w:r>
          </w:p>
        </w:tc>
      </w:tr>
      <w:tr w:rsidR="0053614B" w:rsidRPr="0053614B" w:rsidTr="00951169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6</w:t>
            </w:r>
          </w:p>
        </w:tc>
        <w:tc>
          <w:tcPr>
            <w:tcW w:w="6480" w:type="dxa"/>
          </w:tcPr>
          <w:p w:rsidR="00061AD5" w:rsidRPr="0053614B" w:rsidRDefault="00061AD5" w:rsidP="00BF7511">
            <w:pPr>
              <w:tabs>
                <w:tab w:val="num" w:pos="1080"/>
              </w:tabs>
              <w:jc w:val="both"/>
              <w:rPr>
                <w:bCs/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 xml:space="preserve">власники та користувачі земельних ділянок, зайнятих автостоянками для зберігання особистих транспортних засобів громадян, які використовуються без отримання прибутку, </w:t>
            </w:r>
            <w:proofErr w:type="spellStart"/>
            <w:r w:rsidRPr="0053614B">
              <w:rPr>
                <w:bCs/>
                <w:sz w:val="26"/>
                <w:szCs w:val="26"/>
              </w:rPr>
              <w:t>гаражно</w:t>
            </w:r>
            <w:proofErr w:type="spellEnd"/>
            <w:r w:rsidRPr="0053614B">
              <w:rPr>
                <w:bCs/>
                <w:sz w:val="26"/>
                <w:szCs w:val="26"/>
              </w:rPr>
              <w:t xml:space="preserve">-будівельними; </w:t>
            </w:r>
            <w:proofErr w:type="spellStart"/>
            <w:r w:rsidRPr="0053614B">
              <w:rPr>
                <w:bCs/>
                <w:sz w:val="26"/>
                <w:szCs w:val="26"/>
              </w:rPr>
              <w:t>дачно</w:t>
            </w:r>
            <w:proofErr w:type="spellEnd"/>
            <w:r w:rsidRPr="0053614B">
              <w:rPr>
                <w:bCs/>
                <w:sz w:val="26"/>
                <w:szCs w:val="26"/>
              </w:rPr>
              <w:t>-будівельними та садівницькими товариствами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9511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0,04</w:t>
            </w:r>
          </w:p>
        </w:tc>
      </w:tr>
      <w:tr w:rsidR="0053614B" w:rsidRPr="0053614B" w:rsidTr="00951169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480" w:type="dxa"/>
          </w:tcPr>
          <w:p w:rsidR="00061AD5" w:rsidRPr="0053614B" w:rsidRDefault="00061AD5" w:rsidP="00DA4A69">
            <w:pPr>
              <w:tabs>
                <w:tab w:val="num" w:pos="1080"/>
              </w:tabs>
              <w:jc w:val="both"/>
              <w:rPr>
                <w:bCs/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>власники та користувачі земельних ділянок, які надані для розміщення об’єктів енергетики, що виробляють електричну енергію з відновлених джерел енергії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9511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0,5</w:t>
            </w:r>
          </w:p>
        </w:tc>
      </w:tr>
      <w:tr w:rsidR="0053614B" w:rsidRPr="0053614B" w:rsidTr="00951169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8</w:t>
            </w:r>
          </w:p>
        </w:tc>
        <w:tc>
          <w:tcPr>
            <w:tcW w:w="6480" w:type="dxa"/>
          </w:tcPr>
          <w:p w:rsidR="00061AD5" w:rsidRPr="0053614B" w:rsidRDefault="00061AD5" w:rsidP="00BF7511">
            <w:pPr>
              <w:tabs>
                <w:tab w:val="num" w:pos="1080"/>
              </w:tabs>
              <w:jc w:val="both"/>
              <w:rPr>
                <w:bCs/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 xml:space="preserve">власники вбудовано-прибудованих нежитлових приміщень, розташованих в житлових будинках 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9511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3</w:t>
            </w:r>
          </w:p>
        </w:tc>
      </w:tr>
      <w:tr w:rsidR="0053614B" w:rsidRPr="0053614B" w:rsidTr="00951169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9</w:t>
            </w:r>
          </w:p>
        </w:tc>
        <w:tc>
          <w:tcPr>
            <w:tcW w:w="6480" w:type="dxa"/>
          </w:tcPr>
          <w:p w:rsidR="00061AD5" w:rsidRPr="0053614B" w:rsidRDefault="00061AD5" w:rsidP="00DA4A69">
            <w:pPr>
              <w:tabs>
                <w:tab w:val="num" w:pos="1080"/>
              </w:tabs>
              <w:jc w:val="both"/>
              <w:rPr>
                <w:bCs/>
                <w:sz w:val="26"/>
                <w:szCs w:val="26"/>
              </w:rPr>
            </w:pPr>
            <w:r w:rsidRPr="0053614B">
              <w:rPr>
                <w:bCs/>
                <w:sz w:val="26"/>
                <w:szCs w:val="26"/>
              </w:rPr>
              <w:t>землекористувачі, які набули земельні ділянки на праві постійного користування, за винятком платників, зазначених у п</w:t>
            </w:r>
            <w:r w:rsidR="00BF7511" w:rsidRPr="0053614B">
              <w:rPr>
                <w:bCs/>
                <w:sz w:val="26"/>
                <w:szCs w:val="26"/>
              </w:rPr>
              <w:t>.</w:t>
            </w:r>
            <w:r w:rsidRPr="0053614B">
              <w:rPr>
                <w:bCs/>
                <w:sz w:val="26"/>
                <w:szCs w:val="26"/>
              </w:rPr>
              <w:t>п.4-8, 12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951169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1</w:t>
            </w:r>
          </w:p>
        </w:tc>
      </w:tr>
      <w:tr w:rsidR="0053614B" w:rsidRPr="0053614B" w:rsidTr="006F786A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10</w:t>
            </w:r>
          </w:p>
        </w:tc>
        <w:tc>
          <w:tcPr>
            <w:tcW w:w="6480" w:type="dxa"/>
          </w:tcPr>
          <w:p w:rsidR="00061AD5" w:rsidRPr="0053614B" w:rsidRDefault="00061AD5" w:rsidP="00DA4A69">
            <w:pPr>
              <w:tabs>
                <w:tab w:val="num" w:pos="1080"/>
              </w:tabs>
              <w:jc w:val="both"/>
              <w:rPr>
                <w:bCs/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землекористувачі, які мають у постійному користуванні земельні ділянки, але не можуть мати їх на такому праві відповідно до статті 92 Земельного кодексу України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3</w:t>
            </w:r>
          </w:p>
        </w:tc>
      </w:tr>
      <w:tr w:rsidR="0053614B" w:rsidRPr="0053614B" w:rsidTr="006F786A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11</w:t>
            </w:r>
          </w:p>
        </w:tc>
        <w:tc>
          <w:tcPr>
            <w:tcW w:w="6480" w:type="dxa"/>
          </w:tcPr>
          <w:p w:rsidR="00061AD5" w:rsidRPr="0053614B" w:rsidRDefault="00061AD5" w:rsidP="00DA4A69">
            <w:pPr>
              <w:tabs>
                <w:tab w:val="num" w:pos="1080"/>
              </w:tabs>
              <w:jc w:val="both"/>
              <w:rPr>
                <w:i/>
                <w:sz w:val="26"/>
                <w:szCs w:val="26"/>
              </w:rPr>
            </w:pPr>
            <w:r w:rsidRPr="0053614B">
              <w:rPr>
                <w:i/>
                <w:sz w:val="26"/>
                <w:szCs w:val="26"/>
              </w:rPr>
              <w:t>інші землекористувачі, для яких можливо визначити інші ставки земельного податку</w:t>
            </w:r>
          </w:p>
        </w:tc>
        <w:tc>
          <w:tcPr>
            <w:tcW w:w="2880" w:type="dxa"/>
            <w:vAlign w:val="center"/>
          </w:tcPr>
          <w:p w:rsidR="00061AD5" w:rsidRPr="0053614B" w:rsidRDefault="00061AD5" w:rsidP="006F786A">
            <w:pPr>
              <w:jc w:val="center"/>
              <w:rPr>
                <w:b/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3</w:t>
            </w:r>
          </w:p>
        </w:tc>
      </w:tr>
      <w:tr w:rsidR="0053614B" w:rsidRPr="0053614B" w:rsidTr="006F786A">
        <w:tc>
          <w:tcPr>
            <w:tcW w:w="900" w:type="dxa"/>
            <w:vAlign w:val="center"/>
          </w:tcPr>
          <w:p w:rsidR="00061AD5" w:rsidRPr="0053614B" w:rsidRDefault="00061A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12</w:t>
            </w:r>
          </w:p>
        </w:tc>
        <w:tc>
          <w:tcPr>
            <w:tcW w:w="6480" w:type="dxa"/>
          </w:tcPr>
          <w:p w:rsidR="00061AD5" w:rsidRPr="0053614B" w:rsidRDefault="00061AD5" w:rsidP="00DA4A69">
            <w:pPr>
              <w:spacing w:line="276" w:lineRule="auto"/>
              <w:rPr>
                <w:i/>
                <w:sz w:val="26"/>
                <w:szCs w:val="26"/>
              </w:rPr>
            </w:pPr>
            <w:r w:rsidRPr="0053614B">
              <w:rPr>
                <w:i/>
                <w:sz w:val="26"/>
                <w:szCs w:val="26"/>
              </w:rPr>
              <w:t>земельні ділянки за межами населених пунктів, на яких розташовані господарські двори</w:t>
            </w:r>
            <w:r w:rsidRPr="0053614B">
              <w:rPr>
                <w:sz w:val="26"/>
                <w:szCs w:val="26"/>
              </w:rPr>
              <w:t xml:space="preserve"> </w:t>
            </w:r>
            <w:r w:rsidRPr="0053614B">
              <w:rPr>
                <w:i/>
                <w:sz w:val="26"/>
                <w:szCs w:val="26"/>
              </w:rPr>
              <w:t>(за умови створення)</w:t>
            </w:r>
          </w:p>
        </w:tc>
        <w:tc>
          <w:tcPr>
            <w:tcW w:w="2880" w:type="dxa"/>
            <w:vAlign w:val="center"/>
          </w:tcPr>
          <w:p w:rsidR="00061AD5" w:rsidRPr="0053614B" w:rsidRDefault="00A730D5" w:rsidP="006F786A">
            <w:pPr>
              <w:jc w:val="center"/>
              <w:rPr>
                <w:sz w:val="26"/>
                <w:szCs w:val="26"/>
              </w:rPr>
            </w:pPr>
            <w:r w:rsidRPr="0053614B">
              <w:rPr>
                <w:sz w:val="26"/>
                <w:szCs w:val="26"/>
              </w:rPr>
              <w:t>3</w:t>
            </w:r>
          </w:p>
        </w:tc>
      </w:tr>
    </w:tbl>
    <w:p w:rsidR="00061AD5" w:rsidRPr="0053614B" w:rsidRDefault="00061AD5" w:rsidP="00061AD5">
      <w:pPr>
        <w:rPr>
          <w:sz w:val="26"/>
          <w:szCs w:val="26"/>
        </w:rPr>
      </w:pPr>
    </w:p>
    <w:p w:rsidR="00061AD5" w:rsidRPr="0053614B" w:rsidRDefault="00061AD5" w:rsidP="00061AD5">
      <w:pPr>
        <w:rPr>
          <w:sz w:val="26"/>
          <w:szCs w:val="26"/>
        </w:rPr>
      </w:pPr>
    </w:p>
    <w:p w:rsidR="00061AD5" w:rsidRPr="0053614B" w:rsidRDefault="00061AD5" w:rsidP="00061AD5">
      <w:pPr>
        <w:rPr>
          <w:sz w:val="26"/>
          <w:szCs w:val="26"/>
        </w:rPr>
      </w:pPr>
    </w:p>
    <w:p w:rsidR="00061AD5" w:rsidRPr="0053614B" w:rsidRDefault="00061AD5" w:rsidP="00061AD5">
      <w:pPr>
        <w:rPr>
          <w:sz w:val="26"/>
          <w:szCs w:val="26"/>
        </w:rPr>
      </w:pPr>
    </w:p>
    <w:p w:rsidR="00061AD5" w:rsidRPr="0053614B" w:rsidRDefault="0053614B" w:rsidP="0053614B">
      <w:pPr>
        <w:spacing w:line="276" w:lineRule="auto"/>
        <w:rPr>
          <w:sz w:val="26"/>
          <w:szCs w:val="26"/>
        </w:rPr>
      </w:pPr>
      <w:r w:rsidRPr="0053614B">
        <w:rPr>
          <w:sz w:val="26"/>
          <w:szCs w:val="26"/>
        </w:rPr>
        <w:t xml:space="preserve">                   </w:t>
      </w:r>
      <w:r w:rsidR="00061AD5" w:rsidRPr="0053614B">
        <w:rPr>
          <w:sz w:val="26"/>
          <w:szCs w:val="26"/>
        </w:rPr>
        <w:t xml:space="preserve">Секретар ради                                              </w:t>
      </w:r>
      <w:r w:rsidR="009261FE">
        <w:rPr>
          <w:sz w:val="26"/>
          <w:szCs w:val="26"/>
        </w:rPr>
        <w:t xml:space="preserve"> </w:t>
      </w:r>
      <w:r w:rsidR="00061AD5" w:rsidRPr="0053614B">
        <w:rPr>
          <w:sz w:val="26"/>
          <w:szCs w:val="26"/>
        </w:rPr>
        <w:t xml:space="preserve"> </w:t>
      </w:r>
      <w:r w:rsidRPr="0053614B">
        <w:rPr>
          <w:sz w:val="26"/>
          <w:szCs w:val="26"/>
        </w:rPr>
        <w:t xml:space="preserve">  </w:t>
      </w:r>
      <w:proofErr w:type="spellStart"/>
      <w:r w:rsidR="00061AD5" w:rsidRPr="0053614B">
        <w:rPr>
          <w:sz w:val="26"/>
          <w:szCs w:val="26"/>
        </w:rPr>
        <w:t>В.Щур</w:t>
      </w:r>
      <w:proofErr w:type="spellEnd"/>
    </w:p>
    <w:sectPr w:rsidR="00061AD5" w:rsidRPr="0053614B" w:rsidSect="005815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0B"/>
    <w:multiLevelType w:val="hybridMultilevel"/>
    <w:tmpl w:val="3810269E"/>
    <w:lvl w:ilvl="0" w:tplc="9AF08EE8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08E"/>
    <w:multiLevelType w:val="hybridMultilevel"/>
    <w:tmpl w:val="739CC266"/>
    <w:lvl w:ilvl="0" w:tplc="D466E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F466EE"/>
    <w:multiLevelType w:val="hybridMultilevel"/>
    <w:tmpl w:val="41967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A0176"/>
    <w:multiLevelType w:val="hybridMultilevel"/>
    <w:tmpl w:val="571A0028"/>
    <w:lvl w:ilvl="0" w:tplc="6A801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A3140"/>
    <w:multiLevelType w:val="hybridMultilevel"/>
    <w:tmpl w:val="1E3C53D0"/>
    <w:lvl w:ilvl="0" w:tplc="CE2CF33E">
      <w:start w:val="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15642F0"/>
    <w:multiLevelType w:val="hybridMultilevel"/>
    <w:tmpl w:val="5D9ED9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7"/>
    <w:rsid w:val="00053A1F"/>
    <w:rsid w:val="00061AD5"/>
    <w:rsid w:val="000B1988"/>
    <w:rsid w:val="000D42A4"/>
    <w:rsid w:val="00101F00"/>
    <w:rsid w:val="00151F54"/>
    <w:rsid w:val="0017307D"/>
    <w:rsid w:val="00183497"/>
    <w:rsid w:val="001919E8"/>
    <w:rsid w:val="001A3548"/>
    <w:rsid w:val="00253549"/>
    <w:rsid w:val="002B7B35"/>
    <w:rsid w:val="003100C6"/>
    <w:rsid w:val="00350E81"/>
    <w:rsid w:val="0037025D"/>
    <w:rsid w:val="00427491"/>
    <w:rsid w:val="00437A49"/>
    <w:rsid w:val="00442443"/>
    <w:rsid w:val="00471684"/>
    <w:rsid w:val="004773E4"/>
    <w:rsid w:val="005141C8"/>
    <w:rsid w:val="00527786"/>
    <w:rsid w:val="0053614B"/>
    <w:rsid w:val="0058150A"/>
    <w:rsid w:val="005C00AA"/>
    <w:rsid w:val="006F786A"/>
    <w:rsid w:val="00771971"/>
    <w:rsid w:val="00790166"/>
    <w:rsid w:val="007A2787"/>
    <w:rsid w:val="007B3699"/>
    <w:rsid w:val="007E1B0B"/>
    <w:rsid w:val="0082165F"/>
    <w:rsid w:val="008262B6"/>
    <w:rsid w:val="00872093"/>
    <w:rsid w:val="00874007"/>
    <w:rsid w:val="008A1BB9"/>
    <w:rsid w:val="008E4CDE"/>
    <w:rsid w:val="009261FE"/>
    <w:rsid w:val="00945ED0"/>
    <w:rsid w:val="00951169"/>
    <w:rsid w:val="009C6E74"/>
    <w:rsid w:val="00A36A9B"/>
    <w:rsid w:val="00A730D5"/>
    <w:rsid w:val="00B63091"/>
    <w:rsid w:val="00B925E0"/>
    <w:rsid w:val="00BF7511"/>
    <w:rsid w:val="00C7201E"/>
    <w:rsid w:val="00CB3107"/>
    <w:rsid w:val="00CE5843"/>
    <w:rsid w:val="00D05A70"/>
    <w:rsid w:val="00DE35BF"/>
    <w:rsid w:val="00E23A68"/>
    <w:rsid w:val="00E76177"/>
    <w:rsid w:val="00ED43F8"/>
    <w:rsid w:val="00F3461E"/>
    <w:rsid w:val="00FC6565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10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B3107"/>
    <w:pPr>
      <w:ind w:left="720"/>
      <w:contextualSpacing/>
    </w:pPr>
  </w:style>
  <w:style w:type="character" w:styleId="a4">
    <w:name w:val="Hyperlink"/>
    <w:basedOn w:val="a0"/>
    <w:uiPriority w:val="99"/>
    <w:rsid w:val="00CB3107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B3107"/>
    <w:pPr>
      <w:jc w:val="both"/>
    </w:pPr>
    <w:rPr>
      <w:sz w:val="28"/>
      <w:szCs w:val="28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CB310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B31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3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31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3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CB3107"/>
    <w:pPr>
      <w:jc w:val="center"/>
    </w:pPr>
    <w:rPr>
      <w:szCs w:val="20"/>
      <w:lang w:val="ru-RU"/>
    </w:rPr>
  </w:style>
  <w:style w:type="table" w:styleId="aa">
    <w:name w:val="Table Grid"/>
    <w:basedOn w:val="a1"/>
    <w:rsid w:val="00CB31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CB3107"/>
    <w:rPr>
      <w:b/>
      <w:bCs/>
    </w:rPr>
  </w:style>
  <w:style w:type="paragraph" w:styleId="ac">
    <w:name w:val="No Spacing"/>
    <w:uiPriority w:val="1"/>
    <w:qFormat/>
    <w:rsid w:val="00CB3107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B31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B925E0"/>
    <w:pPr>
      <w:spacing w:before="100" w:beforeAutospacing="1" w:after="100" w:afterAutospacing="1"/>
    </w:pPr>
    <w:rPr>
      <w:lang w:val="ru-RU"/>
    </w:rPr>
  </w:style>
  <w:style w:type="paragraph" w:styleId="af">
    <w:name w:val="Title"/>
    <w:basedOn w:val="a"/>
    <w:link w:val="af0"/>
    <w:qFormat/>
    <w:rsid w:val="00B925E0"/>
    <w:pPr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customStyle="1" w:styleId="af0">
    <w:name w:val="Название Знак"/>
    <w:basedOn w:val="a0"/>
    <w:link w:val="af"/>
    <w:rsid w:val="00B925E0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10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B3107"/>
    <w:pPr>
      <w:ind w:left="720"/>
      <w:contextualSpacing/>
    </w:pPr>
  </w:style>
  <w:style w:type="character" w:styleId="a4">
    <w:name w:val="Hyperlink"/>
    <w:basedOn w:val="a0"/>
    <w:uiPriority w:val="99"/>
    <w:rsid w:val="00CB3107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B3107"/>
    <w:pPr>
      <w:jc w:val="both"/>
    </w:pPr>
    <w:rPr>
      <w:sz w:val="28"/>
      <w:szCs w:val="28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CB310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CB31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3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31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3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CB3107"/>
    <w:pPr>
      <w:jc w:val="center"/>
    </w:pPr>
    <w:rPr>
      <w:szCs w:val="20"/>
      <w:lang w:val="ru-RU"/>
    </w:rPr>
  </w:style>
  <w:style w:type="table" w:styleId="aa">
    <w:name w:val="Table Grid"/>
    <w:basedOn w:val="a1"/>
    <w:rsid w:val="00CB31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CB3107"/>
    <w:rPr>
      <w:b/>
      <w:bCs/>
    </w:rPr>
  </w:style>
  <w:style w:type="paragraph" w:styleId="ac">
    <w:name w:val="No Spacing"/>
    <w:uiPriority w:val="1"/>
    <w:qFormat/>
    <w:rsid w:val="00CB3107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B31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B925E0"/>
    <w:pPr>
      <w:spacing w:before="100" w:beforeAutospacing="1" w:after="100" w:afterAutospacing="1"/>
    </w:pPr>
    <w:rPr>
      <w:lang w:val="ru-RU"/>
    </w:rPr>
  </w:style>
  <w:style w:type="paragraph" w:styleId="af">
    <w:name w:val="Title"/>
    <w:basedOn w:val="a"/>
    <w:link w:val="af0"/>
    <w:qFormat/>
    <w:rsid w:val="00B925E0"/>
    <w:pPr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customStyle="1" w:styleId="af0">
    <w:name w:val="Название Знак"/>
    <w:basedOn w:val="a0"/>
    <w:link w:val="af"/>
    <w:rsid w:val="00B925E0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8291</Words>
  <Characters>4726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2016-07-18T12:23:00Z</cp:lastPrinted>
  <dcterms:created xsi:type="dcterms:W3CDTF">2016-07-12T10:06:00Z</dcterms:created>
  <dcterms:modified xsi:type="dcterms:W3CDTF">2016-07-21T12:33:00Z</dcterms:modified>
</cp:coreProperties>
</file>