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4F" w:rsidRPr="00813D27" w:rsidRDefault="0011204F" w:rsidP="0011204F">
      <w:pPr>
        <w:jc w:val="center"/>
      </w:pPr>
      <w:r w:rsidRPr="00813D27">
        <w:rPr>
          <w:noProof/>
          <w:lang w:eastAsia="uk-UA"/>
        </w:rPr>
        <w:drawing>
          <wp:inline distT="0" distB="0" distL="0" distR="0" wp14:anchorId="0227429F" wp14:editId="37338ECD">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8"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11204F" w:rsidRPr="00813D27" w:rsidRDefault="0011204F" w:rsidP="0011204F">
      <w:pPr>
        <w:jc w:val="center"/>
      </w:pPr>
      <w:r w:rsidRPr="00813D27">
        <w:rPr>
          <w:rFonts w:ascii="Times New Roman" w:hAnsi="Times New Roman" w:cs="Times New Roman"/>
          <w:color w:val="2E74B5" w:themeColor="accent1" w:themeShade="BF"/>
        </w:rPr>
        <w:t>УКРАЇНА</w:t>
      </w:r>
    </w:p>
    <w:p w:rsidR="0011204F" w:rsidRPr="00813D27" w:rsidRDefault="0011204F" w:rsidP="0011204F">
      <w:pPr>
        <w:pStyle w:val="aa"/>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11204F" w:rsidRPr="00813D27" w:rsidRDefault="0011204F" w:rsidP="0011204F">
      <w:pPr>
        <w:pStyle w:val="aa"/>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11204F" w:rsidRPr="00813D27" w:rsidRDefault="0011204F" w:rsidP="0011204F">
      <w:pPr>
        <w:pStyle w:val="aa"/>
        <w:jc w:val="center"/>
        <w:rPr>
          <w:rFonts w:ascii="Times New Roman" w:hAnsi="Times New Roman" w:cs="Times New Roman"/>
          <w:color w:val="2E74B5" w:themeColor="accent1" w:themeShade="BF"/>
          <w:sz w:val="24"/>
          <w:szCs w:val="24"/>
        </w:rPr>
      </w:pPr>
    </w:p>
    <w:p w:rsidR="0011204F" w:rsidRPr="00813D27" w:rsidRDefault="0011204F" w:rsidP="0011204F">
      <w:pPr>
        <w:pStyle w:val="aa"/>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AD413B" w:rsidRPr="0011204F" w:rsidRDefault="00AD413B" w:rsidP="00AD413B">
      <w:pPr>
        <w:spacing w:after="0" w:line="276" w:lineRule="auto"/>
        <w:ind w:right="4819"/>
        <w:jc w:val="both"/>
        <w:rPr>
          <w:rFonts w:ascii="Times New Roman" w:hAnsi="Times New Roman" w:cs="Times New Roman"/>
          <w:sz w:val="26"/>
          <w:szCs w:val="26"/>
          <w:lang w:val="ru-RU"/>
        </w:rPr>
      </w:pPr>
    </w:p>
    <w:p w:rsidR="00AD413B" w:rsidRPr="00460704" w:rsidRDefault="00AD413B" w:rsidP="00AD413B">
      <w:pPr>
        <w:spacing w:after="0" w:line="276" w:lineRule="auto"/>
        <w:ind w:right="4819"/>
        <w:jc w:val="both"/>
        <w:rPr>
          <w:rFonts w:ascii="Times New Roman" w:hAnsi="Times New Roman" w:cs="Times New Roman"/>
          <w:sz w:val="26"/>
          <w:szCs w:val="26"/>
          <w:lang w:val="ru-RU"/>
        </w:rPr>
      </w:pPr>
    </w:p>
    <w:p w:rsidR="0011204F" w:rsidRPr="00460704" w:rsidRDefault="0011204F" w:rsidP="00AD413B">
      <w:pPr>
        <w:spacing w:after="0" w:line="276" w:lineRule="auto"/>
        <w:ind w:right="4819"/>
        <w:jc w:val="both"/>
        <w:rPr>
          <w:rFonts w:ascii="Times New Roman" w:hAnsi="Times New Roman" w:cs="Times New Roman"/>
          <w:sz w:val="26"/>
          <w:szCs w:val="26"/>
          <w:lang w:val="ru-RU"/>
        </w:rPr>
      </w:pPr>
    </w:p>
    <w:p w:rsidR="00503396" w:rsidRPr="00503396" w:rsidRDefault="00503396" w:rsidP="00AD413B">
      <w:pPr>
        <w:spacing w:after="0" w:line="276" w:lineRule="auto"/>
        <w:ind w:right="4819"/>
        <w:jc w:val="both"/>
        <w:rPr>
          <w:rFonts w:ascii="Times New Roman" w:hAnsi="Times New Roman" w:cs="Times New Roman"/>
          <w:sz w:val="26"/>
          <w:szCs w:val="26"/>
        </w:rPr>
      </w:pPr>
      <w:r w:rsidRPr="00503396">
        <w:rPr>
          <w:rFonts w:ascii="Times New Roman" w:hAnsi="Times New Roman" w:cs="Times New Roman"/>
          <w:sz w:val="26"/>
          <w:szCs w:val="26"/>
        </w:rPr>
        <w:t>Про розгляд проекту регуляторного акту «Про затве</w:t>
      </w:r>
      <w:bookmarkStart w:id="0" w:name="_GoBack"/>
      <w:bookmarkEnd w:id="0"/>
      <w:r w:rsidRPr="00503396">
        <w:rPr>
          <w:rFonts w:ascii="Times New Roman" w:hAnsi="Times New Roman" w:cs="Times New Roman"/>
          <w:sz w:val="26"/>
          <w:szCs w:val="26"/>
        </w:rPr>
        <w:t>рдження Положення про порядок роз</w:t>
      </w:r>
      <w:r w:rsidR="00460E3D">
        <w:rPr>
          <w:rFonts w:ascii="Times New Roman" w:hAnsi="Times New Roman" w:cs="Times New Roman"/>
          <w:sz w:val="26"/>
          <w:szCs w:val="26"/>
        </w:rPr>
        <w:t>міщення тимчасових споруд, торго</w:t>
      </w:r>
      <w:r w:rsidRPr="00503396">
        <w:rPr>
          <w:rFonts w:ascii="Times New Roman" w:hAnsi="Times New Roman" w:cs="Times New Roman"/>
          <w:sz w:val="26"/>
          <w:szCs w:val="26"/>
        </w:rPr>
        <w:t>вельних майданчиків та засобів для здійснення підприємницької діяльності на території Авангардівської селищної ради»</w:t>
      </w:r>
    </w:p>
    <w:p w:rsidR="00503396" w:rsidRPr="00503396" w:rsidRDefault="00503396" w:rsidP="00503396">
      <w:pPr>
        <w:spacing w:after="0" w:line="276" w:lineRule="auto"/>
        <w:ind w:firstLine="426"/>
        <w:jc w:val="both"/>
        <w:rPr>
          <w:rFonts w:ascii="Times New Roman" w:hAnsi="Times New Roman" w:cs="Times New Roman"/>
          <w:sz w:val="26"/>
          <w:szCs w:val="26"/>
        </w:rPr>
      </w:pPr>
    </w:p>
    <w:p w:rsidR="00503396" w:rsidRPr="00503396" w:rsidRDefault="00AD413B" w:rsidP="00503396">
      <w:pPr>
        <w:spacing w:after="0" w:line="276" w:lineRule="auto"/>
        <w:ind w:firstLine="426"/>
        <w:jc w:val="both"/>
        <w:rPr>
          <w:rFonts w:ascii="Times New Roman" w:hAnsi="Times New Roman" w:cs="Times New Roman"/>
          <w:sz w:val="26"/>
          <w:szCs w:val="26"/>
        </w:rPr>
      </w:pPr>
      <w:r w:rsidRPr="00AD413B">
        <w:rPr>
          <w:rFonts w:ascii="Times New Roman" w:hAnsi="Times New Roman" w:cs="Times New Roman"/>
          <w:sz w:val="26"/>
          <w:szCs w:val="26"/>
        </w:rPr>
        <w:t xml:space="preserve">      </w:t>
      </w:r>
      <w:r>
        <w:rPr>
          <w:rFonts w:ascii="Times New Roman" w:hAnsi="Times New Roman" w:cs="Times New Roman"/>
          <w:sz w:val="26"/>
          <w:szCs w:val="26"/>
        </w:rPr>
        <w:t>Керуючись ст.25,</w:t>
      </w:r>
      <w:r w:rsidR="00503396" w:rsidRPr="00503396">
        <w:rPr>
          <w:rFonts w:ascii="Times New Roman" w:hAnsi="Times New Roman" w:cs="Times New Roman"/>
          <w:sz w:val="26"/>
          <w:szCs w:val="26"/>
        </w:rPr>
        <w:t>26 Закону України «Про місцеве самоврядування в Україні», законами України «Про засади державної регуляторної політики у сф</w:t>
      </w:r>
      <w:r w:rsidR="00460E3D">
        <w:rPr>
          <w:rFonts w:ascii="Times New Roman" w:hAnsi="Times New Roman" w:cs="Times New Roman"/>
          <w:sz w:val="26"/>
          <w:szCs w:val="26"/>
        </w:rPr>
        <w:t>ері господарської діяльності», «</w:t>
      </w:r>
      <w:r w:rsidR="00503396" w:rsidRPr="00503396">
        <w:rPr>
          <w:rFonts w:ascii="Times New Roman" w:hAnsi="Times New Roman" w:cs="Times New Roman"/>
          <w:sz w:val="26"/>
          <w:szCs w:val="26"/>
        </w:rPr>
        <w:t>Про регулювання містобудівної діяльності</w:t>
      </w:r>
      <w:r w:rsidR="00460E3D">
        <w:rPr>
          <w:rFonts w:ascii="Times New Roman" w:hAnsi="Times New Roman" w:cs="Times New Roman"/>
          <w:sz w:val="26"/>
          <w:szCs w:val="26"/>
        </w:rPr>
        <w:t>»</w:t>
      </w:r>
      <w:r w:rsidR="00503396" w:rsidRPr="00503396">
        <w:rPr>
          <w:rFonts w:ascii="Times New Roman" w:hAnsi="Times New Roman" w:cs="Times New Roman"/>
          <w:sz w:val="26"/>
          <w:szCs w:val="26"/>
        </w:rPr>
        <w:t>, «Про благоустрій населених пунктів», Наказу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w:t>
      </w:r>
      <w:r>
        <w:rPr>
          <w:rFonts w:ascii="Times New Roman" w:hAnsi="Times New Roman" w:cs="Times New Roman"/>
          <w:sz w:val="26"/>
          <w:szCs w:val="26"/>
        </w:rPr>
        <w:t>я підприємницької діяльності»</w:t>
      </w:r>
      <w:r w:rsidRPr="00AD413B">
        <w:rPr>
          <w:rFonts w:ascii="Times New Roman" w:hAnsi="Times New Roman" w:cs="Times New Roman"/>
          <w:sz w:val="26"/>
          <w:szCs w:val="26"/>
        </w:rPr>
        <w:t xml:space="preserve"> </w:t>
      </w:r>
      <w:r w:rsidR="00503396" w:rsidRPr="00503396">
        <w:rPr>
          <w:rFonts w:ascii="Times New Roman" w:hAnsi="Times New Roman" w:cs="Times New Roman"/>
          <w:sz w:val="26"/>
          <w:szCs w:val="26"/>
        </w:rPr>
        <w:t xml:space="preserve">та з метою планування діяльності селищної ради з прийняття рішень, направлених на регулювання господарських відносин на території селища, а також адміністративних відносин між регуляторними органами та суб’єктами господарювання, Авангардівська селищна рада </w:t>
      </w:r>
      <w:r w:rsidR="00503396" w:rsidRPr="00AD413B">
        <w:rPr>
          <w:rFonts w:ascii="Times New Roman" w:hAnsi="Times New Roman" w:cs="Times New Roman"/>
          <w:b/>
          <w:sz w:val="26"/>
          <w:szCs w:val="26"/>
        </w:rPr>
        <w:t>ВИРІШИЛА:</w:t>
      </w:r>
    </w:p>
    <w:p w:rsidR="00503396" w:rsidRPr="00AD413B" w:rsidRDefault="00503396" w:rsidP="00503396">
      <w:pPr>
        <w:spacing w:after="0" w:line="276" w:lineRule="auto"/>
        <w:ind w:firstLine="426"/>
        <w:jc w:val="both"/>
        <w:rPr>
          <w:rFonts w:ascii="Times New Roman" w:hAnsi="Times New Roman" w:cs="Times New Roman"/>
          <w:sz w:val="16"/>
          <w:szCs w:val="16"/>
        </w:rPr>
      </w:pPr>
      <w:r w:rsidRPr="00503396">
        <w:rPr>
          <w:rFonts w:ascii="Times New Roman" w:hAnsi="Times New Roman" w:cs="Times New Roman"/>
          <w:sz w:val="26"/>
          <w:szCs w:val="26"/>
        </w:rPr>
        <w:tab/>
      </w:r>
    </w:p>
    <w:p w:rsidR="00503396" w:rsidRPr="00503396" w:rsidRDefault="00503396" w:rsidP="00503396">
      <w:pPr>
        <w:spacing w:after="0" w:line="276" w:lineRule="auto"/>
        <w:ind w:firstLine="426"/>
        <w:jc w:val="both"/>
        <w:rPr>
          <w:rFonts w:ascii="Times New Roman" w:hAnsi="Times New Roman" w:cs="Times New Roman"/>
          <w:sz w:val="26"/>
          <w:szCs w:val="26"/>
        </w:rPr>
      </w:pPr>
      <w:r w:rsidRPr="00503396">
        <w:rPr>
          <w:rFonts w:ascii="Times New Roman" w:hAnsi="Times New Roman" w:cs="Times New Roman"/>
          <w:sz w:val="26"/>
          <w:szCs w:val="26"/>
        </w:rPr>
        <w:t>1.</w:t>
      </w:r>
      <w:r w:rsidRPr="00503396">
        <w:rPr>
          <w:rFonts w:ascii="Times New Roman" w:hAnsi="Times New Roman" w:cs="Times New Roman"/>
          <w:sz w:val="26"/>
          <w:szCs w:val="26"/>
        </w:rPr>
        <w:tab/>
        <w:t>Розглянути проект регуляторного акту «Про затвердження Положення про порядок роз</w:t>
      </w:r>
      <w:r w:rsidR="00460E3D">
        <w:rPr>
          <w:rFonts w:ascii="Times New Roman" w:hAnsi="Times New Roman" w:cs="Times New Roman"/>
          <w:sz w:val="26"/>
          <w:szCs w:val="26"/>
        </w:rPr>
        <w:t>міщення тимчасових споруд, торго</w:t>
      </w:r>
      <w:r w:rsidRPr="00503396">
        <w:rPr>
          <w:rFonts w:ascii="Times New Roman" w:hAnsi="Times New Roman" w:cs="Times New Roman"/>
          <w:sz w:val="26"/>
          <w:szCs w:val="26"/>
        </w:rPr>
        <w:t>вельних майданчиків та засобів для здійснення підприємницької діяльності на території Авангардівської селищної ради»</w:t>
      </w:r>
      <w:r w:rsidR="00460E3D">
        <w:rPr>
          <w:rFonts w:ascii="Times New Roman" w:hAnsi="Times New Roman" w:cs="Times New Roman"/>
          <w:sz w:val="26"/>
          <w:szCs w:val="26"/>
        </w:rPr>
        <w:t xml:space="preserve"> (додається).</w:t>
      </w:r>
      <w:r w:rsidRPr="00503396">
        <w:rPr>
          <w:rFonts w:ascii="Times New Roman" w:hAnsi="Times New Roman" w:cs="Times New Roman"/>
          <w:sz w:val="26"/>
          <w:szCs w:val="26"/>
        </w:rPr>
        <w:t xml:space="preserve"> </w:t>
      </w:r>
    </w:p>
    <w:p w:rsidR="00503396" w:rsidRPr="00503396" w:rsidRDefault="00503396" w:rsidP="00503396">
      <w:pPr>
        <w:spacing w:after="0" w:line="276" w:lineRule="auto"/>
        <w:ind w:firstLine="426"/>
        <w:jc w:val="both"/>
        <w:rPr>
          <w:rFonts w:ascii="Times New Roman" w:hAnsi="Times New Roman" w:cs="Times New Roman"/>
          <w:sz w:val="26"/>
          <w:szCs w:val="26"/>
        </w:rPr>
      </w:pPr>
      <w:r w:rsidRPr="00503396">
        <w:rPr>
          <w:rFonts w:ascii="Times New Roman" w:hAnsi="Times New Roman" w:cs="Times New Roman"/>
          <w:sz w:val="26"/>
          <w:szCs w:val="26"/>
        </w:rPr>
        <w:t>2.</w:t>
      </w:r>
      <w:r w:rsidRPr="00503396">
        <w:rPr>
          <w:rFonts w:ascii="Times New Roman" w:hAnsi="Times New Roman" w:cs="Times New Roman"/>
          <w:sz w:val="26"/>
          <w:szCs w:val="26"/>
        </w:rPr>
        <w:tab/>
        <w:t>Секретарю селищної ради оприлюднити дане рішення на о</w:t>
      </w:r>
      <w:r w:rsidR="00AD413B">
        <w:rPr>
          <w:rFonts w:ascii="Times New Roman" w:hAnsi="Times New Roman" w:cs="Times New Roman"/>
          <w:sz w:val="26"/>
          <w:szCs w:val="26"/>
        </w:rPr>
        <w:t xml:space="preserve">фіційному сайті </w:t>
      </w:r>
      <w:proofErr w:type="spellStart"/>
      <w:r w:rsidR="00AD413B">
        <w:rPr>
          <w:rFonts w:ascii="Times New Roman" w:hAnsi="Times New Roman" w:cs="Times New Roman"/>
          <w:sz w:val="26"/>
          <w:szCs w:val="26"/>
        </w:rPr>
        <w:t>Авангардівської</w:t>
      </w:r>
      <w:r w:rsidRPr="00503396">
        <w:rPr>
          <w:rFonts w:ascii="Times New Roman" w:hAnsi="Times New Roman" w:cs="Times New Roman"/>
          <w:sz w:val="26"/>
          <w:szCs w:val="26"/>
        </w:rPr>
        <w:t>селищної</w:t>
      </w:r>
      <w:proofErr w:type="spellEnd"/>
      <w:r w:rsidRPr="00503396">
        <w:rPr>
          <w:rFonts w:ascii="Times New Roman" w:hAnsi="Times New Roman" w:cs="Times New Roman"/>
          <w:sz w:val="26"/>
          <w:szCs w:val="26"/>
        </w:rPr>
        <w:t xml:space="preserve"> ради Овідіопольського району http:// avangard.odessa.gov.ua.</w:t>
      </w:r>
    </w:p>
    <w:p w:rsidR="00503396" w:rsidRPr="00503396" w:rsidRDefault="00503396" w:rsidP="00503396">
      <w:pPr>
        <w:spacing w:after="0" w:line="276" w:lineRule="auto"/>
        <w:ind w:firstLine="426"/>
        <w:jc w:val="both"/>
        <w:rPr>
          <w:rFonts w:ascii="Times New Roman" w:hAnsi="Times New Roman" w:cs="Times New Roman"/>
          <w:sz w:val="26"/>
          <w:szCs w:val="26"/>
        </w:rPr>
      </w:pPr>
      <w:r w:rsidRPr="00503396">
        <w:rPr>
          <w:rFonts w:ascii="Times New Roman" w:hAnsi="Times New Roman" w:cs="Times New Roman"/>
          <w:sz w:val="26"/>
          <w:szCs w:val="26"/>
        </w:rPr>
        <w:t>3.  Контроль за виконанням цього рішення покласти на постійну комісію з питань бюджету та соціально-економічного розвитку, промисловості, підприємництва та</w:t>
      </w:r>
      <w:r w:rsidR="00460E3D">
        <w:rPr>
          <w:rFonts w:ascii="Times New Roman" w:hAnsi="Times New Roman" w:cs="Times New Roman"/>
          <w:sz w:val="26"/>
          <w:szCs w:val="26"/>
        </w:rPr>
        <w:t xml:space="preserve"> регуляторної політики, торг</w:t>
      </w:r>
      <w:r w:rsidR="00822F8E">
        <w:rPr>
          <w:rFonts w:ascii="Times New Roman" w:hAnsi="Times New Roman" w:cs="Times New Roman"/>
          <w:sz w:val="26"/>
          <w:szCs w:val="26"/>
        </w:rPr>
        <w:t>і</w:t>
      </w:r>
      <w:r w:rsidRPr="00503396">
        <w:rPr>
          <w:rFonts w:ascii="Times New Roman" w:hAnsi="Times New Roman" w:cs="Times New Roman"/>
          <w:sz w:val="26"/>
          <w:szCs w:val="26"/>
        </w:rPr>
        <w:t>влі, громадського харчування та послуг.</w:t>
      </w:r>
    </w:p>
    <w:p w:rsidR="00AD413B" w:rsidRDefault="00AD413B" w:rsidP="00AD413B">
      <w:pPr>
        <w:spacing w:after="0" w:line="276" w:lineRule="auto"/>
        <w:jc w:val="both"/>
        <w:rPr>
          <w:rFonts w:ascii="Times New Roman" w:hAnsi="Times New Roman" w:cs="Times New Roman"/>
          <w:b/>
          <w:sz w:val="26"/>
          <w:szCs w:val="26"/>
        </w:rPr>
      </w:pPr>
    </w:p>
    <w:p w:rsidR="00503396" w:rsidRPr="00503396" w:rsidRDefault="00503396" w:rsidP="00AD413B">
      <w:pPr>
        <w:spacing w:after="0" w:line="276" w:lineRule="auto"/>
        <w:jc w:val="both"/>
        <w:rPr>
          <w:rFonts w:ascii="Times New Roman" w:hAnsi="Times New Roman" w:cs="Times New Roman"/>
          <w:b/>
          <w:sz w:val="26"/>
          <w:szCs w:val="26"/>
        </w:rPr>
      </w:pPr>
      <w:r w:rsidRPr="00503396">
        <w:rPr>
          <w:rFonts w:ascii="Times New Roman" w:hAnsi="Times New Roman" w:cs="Times New Roman"/>
          <w:b/>
          <w:sz w:val="26"/>
          <w:szCs w:val="26"/>
        </w:rPr>
        <w:t>Селищний голо</w:t>
      </w:r>
      <w:r w:rsidR="00AD413B">
        <w:rPr>
          <w:rFonts w:ascii="Times New Roman" w:hAnsi="Times New Roman" w:cs="Times New Roman"/>
          <w:b/>
          <w:sz w:val="26"/>
          <w:szCs w:val="26"/>
        </w:rPr>
        <w:t>ва</w:t>
      </w:r>
      <w:r w:rsidR="00AD413B">
        <w:rPr>
          <w:rFonts w:ascii="Times New Roman" w:hAnsi="Times New Roman" w:cs="Times New Roman"/>
          <w:b/>
          <w:sz w:val="26"/>
          <w:szCs w:val="26"/>
        </w:rPr>
        <w:tab/>
      </w:r>
      <w:r w:rsidR="00AD413B">
        <w:rPr>
          <w:rFonts w:ascii="Times New Roman" w:hAnsi="Times New Roman" w:cs="Times New Roman"/>
          <w:b/>
          <w:sz w:val="26"/>
          <w:szCs w:val="26"/>
        </w:rPr>
        <w:tab/>
        <w:t xml:space="preserve">                      </w:t>
      </w:r>
      <w:r w:rsidR="00AD413B">
        <w:rPr>
          <w:rFonts w:ascii="Times New Roman" w:hAnsi="Times New Roman" w:cs="Times New Roman"/>
          <w:b/>
          <w:sz w:val="26"/>
          <w:szCs w:val="26"/>
        </w:rPr>
        <w:tab/>
      </w:r>
      <w:r w:rsidR="00AD413B">
        <w:rPr>
          <w:rFonts w:ascii="Times New Roman" w:hAnsi="Times New Roman" w:cs="Times New Roman"/>
          <w:b/>
          <w:sz w:val="26"/>
          <w:szCs w:val="26"/>
        </w:rPr>
        <w:tab/>
      </w:r>
      <w:r w:rsidR="00AD413B">
        <w:rPr>
          <w:rFonts w:ascii="Times New Roman" w:hAnsi="Times New Roman" w:cs="Times New Roman"/>
          <w:b/>
          <w:sz w:val="26"/>
          <w:szCs w:val="26"/>
        </w:rPr>
        <w:tab/>
        <w:t xml:space="preserve">      </w:t>
      </w:r>
      <w:proofErr w:type="spellStart"/>
      <w:r w:rsidR="00AD413B">
        <w:rPr>
          <w:rFonts w:ascii="Times New Roman" w:hAnsi="Times New Roman" w:cs="Times New Roman"/>
          <w:b/>
          <w:sz w:val="26"/>
          <w:szCs w:val="26"/>
        </w:rPr>
        <w:t>С.Г.</w:t>
      </w:r>
      <w:r w:rsidRPr="00503396">
        <w:rPr>
          <w:rFonts w:ascii="Times New Roman" w:hAnsi="Times New Roman" w:cs="Times New Roman"/>
          <w:b/>
          <w:sz w:val="26"/>
          <w:szCs w:val="26"/>
        </w:rPr>
        <w:t>Хрустовський</w:t>
      </w:r>
      <w:proofErr w:type="spellEnd"/>
    </w:p>
    <w:p w:rsidR="00503396" w:rsidRDefault="00503396" w:rsidP="00AD413B">
      <w:pPr>
        <w:spacing w:after="0" w:line="276" w:lineRule="auto"/>
        <w:jc w:val="both"/>
        <w:rPr>
          <w:rFonts w:ascii="Times New Roman" w:hAnsi="Times New Roman" w:cs="Times New Roman"/>
          <w:b/>
          <w:sz w:val="26"/>
          <w:szCs w:val="26"/>
        </w:rPr>
      </w:pPr>
    </w:p>
    <w:p w:rsidR="00503396" w:rsidRPr="00503396" w:rsidRDefault="00A4787D" w:rsidP="00AD413B">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w:t>
      </w:r>
      <w:r w:rsidRPr="00A4787D">
        <w:rPr>
          <w:rFonts w:ascii="Times New Roman" w:hAnsi="Times New Roman" w:cs="Times New Roman"/>
          <w:b/>
          <w:sz w:val="26"/>
          <w:szCs w:val="26"/>
          <w:lang w:val="ru-RU"/>
        </w:rPr>
        <w:t xml:space="preserve"> </w:t>
      </w:r>
      <w:r w:rsidR="00135727">
        <w:rPr>
          <w:rFonts w:ascii="Times New Roman" w:hAnsi="Times New Roman" w:cs="Times New Roman"/>
          <w:b/>
          <w:sz w:val="26"/>
          <w:szCs w:val="26"/>
        </w:rPr>
        <w:t>515 -</w:t>
      </w:r>
      <w:r w:rsidR="00503396" w:rsidRPr="00503396">
        <w:rPr>
          <w:rFonts w:ascii="Times New Roman" w:hAnsi="Times New Roman" w:cs="Times New Roman"/>
          <w:b/>
          <w:sz w:val="26"/>
          <w:szCs w:val="26"/>
        </w:rPr>
        <w:t>VI</w:t>
      </w:r>
    </w:p>
    <w:p w:rsidR="00503396" w:rsidRPr="00503396" w:rsidRDefault="00135727" w:rsidP="00AD413B">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від </w:t>
      </w:r>
      <w:r w:rsidR="00503396" w:rsidRPr="00503396">
        <w:rPr>
          <w:rFonts w:ascii="Times New Roman" w:hAnsi="Times New Roman" w:cs="Times New Roman"/>
          <w:b/>
          <w:sz w:val="26"/>
          <w:szCs w:val="26"/>
        </w:rPr>
        <w:t>01.12.2016р</w:t>
      </w:r>
      <w:r w:rsidR="00503396" w:rsidRPr="00503396">
        <w:rPr>
          <w:rFonts w:ascii="Times New Roman" w:hAnsi="Times New Roman" w:cs="Times New Roman"/>
          <w:sz w:val="26"/>
          <w:szCs w:val="26"/>
        </w:rPr>
        <w:t>.</w:t>
      </w:r>
    </w:p>
    <w:p w:rsidR="00135727" w:rsidRDefault="00135727" w:rsidP="00CF7B0D">
      <w:pPr>
        <w:spacing w:after="0" w:line="276" w:lineRule="auto"/>
        <w:ind w:firstLine="426"/>
        <w:jc w:val="center"/>
        <w:rPr>
          <w:rFonts w:ascii="Times New Roman" w:hAnsi="Times New Roman" w:cs="Times New Roman"/>
          <w:b/>
          <w:sz w:val="28"/>
          <w:szCs w:val="28"/>
        </w:rPr>
      </w:pPr>
    </w:p>
    <w:p w:rsidR="00A4787D" w:rsidRPr="0011204F" w:rsidRDefault="00A4787D" w:rsidP="00CF7B0D">
      <w:pPr>
        <w:spacing w:after="0" w:line="276" w:lineRule="auto"/>
        <w:ind w:firstLine="426"/>
        <w:jc w:val="center"/>
        <w:rPr>
          <w:rFonts w:ascii="Times New Roman" w:hAnsi="Times New Roman" w:cs="Times New Roman"/>
          <w:b/>
          <w:sz w:val="28"/>
          <w:szCs w:val="28"/>
        </w:rPr>
      </w:pPr>
    </w:p>
    <w:p w:rsidR="00CF7B0D" w:rsidRPr="00503396" w:rsidRDefault="00CF7B0D" w:rsidP="00CF7B0D">
      <w:pPr>
        <w:spacing w:after="0" w:line="276" w:lineRule="auto"/>
        <w:ind w:firstLine="426"/>
        <w:jc w:val="center"/>
        <w:rPr>
          <w:rFonts w:ascii="Times New Roman" w:hAnsi="Times New Roman" w:cs="Times New Roman"/>
          <w:b/>
          <w:sz w:val="28"/>
          <w:szCs w:val="28"/>
        </w:rPr>
      </w:pPr>
      <w:r w:rsidRPr="00503396">
        <w:rPr>
          <w:rFonts w:ascii="Times New Roman" w:hAnsi="Times New Roman" w:cs="Times New Roman"/>
          <w:b/>
          <w:sz w:val="28"/>
          <w:szCs w:val="28"/>
        </w:rPr>
        <w:lastRenderedPageBreak/>
        <w:t>ПОВІДОМЛЕННЯ</w:t>
      </w:r>
    </w:p>
    <w:p w:rsidR="00CF7B0D" w:rsidRPr="00503396" w:rsidRDefault="00CF7B0D" w:rsidP="00CF7B0D">
      <w:pPr>
        <w:spacing w:after="0" w:line="276" w:lineRule="auto"/>
        <w:ind w:firstLine="426"/>
        <w:jc w:val="center"/>
        <w:rPr>
          <w:rFonts w:ascii="Times New Roman" w:hAnsi="Times New Roman" w:cs="Times New Roman"/>
          <w:b/>
          <w:sz w:val="28"/>
          <w:szCs w:val="28"/>
        </w:rPr>
      </w:pP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b/>
          <w:sz w:val="28"/>
          <w:szCs w:val="28"/>
        </w:rPr>
        <w:tab/>
      </w:r>
      <w:r w:rsidR="00076F82" w:rsidRPr="0011204F">
        <w:rPr>
          <w:rFonts w:ascii="Times New Roman" w:hAnsi="Times New Roman" w:cs="Times New Roman"/>
          <w:b/>
          <w:sz w:val="28"/>
          <w:szCs w:val="28"/>
        </w:rPr>
        <w:t xml:space="preserve"> </w:t>
      </w:r>
      <w:r w:rsidRPr="00503396">
        <w:rPr>
          <w:rFonts w:ascii="Times New Roman" w:hAnsi="Times New Roman" w:cs="Times New Roman"/>
          <w:sz w:val="28"/>
          <w:szCs w:val="28"/>
        </w:rPr>
        <w:t>Авангардівська селищна рада Овідіопольс</w:t>
      </w:r>
      <w:r w:rsidR="006215CE" w:rsidRPr="00503396">
        <w:rPr>
          <w:rFonts w:ascii="Times New Roman" w:hAnsi="Times New Roman" w:cs="Times New Roman"/>
          <w:sz w:val="28"/>
          <w:szCs w:val="28"/>
        </w:rPr>
        <w:t>ь</w:t>
      </w:r>
      <w:r w:rsidRPr="00503396">
        <w:rPr>
          <w:rFonts w:ascii="Times New Roman" w:hAnsi="Times New Roman" w:cs="Times New Roman"/>
          <w:sz w:val="28"/>
          <w:szCs w:val="28"/>
        </w:rPr>
        <w:t>кого району Одеської області повідомляє про оприлюднення проекту регуляторного акту - рішення  Авангардівської селищної ради «Про затвердження Положення про порядок роз</w:t>
      </w:r>
      <w:r w:rsidR="00460E3D">
        <w:rPr>
          <w:rFonts w:ascii="Times New Roman" w:hAnsi="Times New Roman" w:cs="Times New Roman"/>
          <w:sz w:val="28"/>
          <w:szCs w:val="28"/>
        </w:rPr>
        <w:t>міщення тимчасових споруд, торго</w:t>
      </w:r>
      <w:r w:rsidRPr="00503396">
        <w:rPr>
          <w:rFonts w:ascii="Times New Roman" w:hAnsi="Times New Roman" w:cs="Times New Roman"/>
          <w:sz w:val="28"/>
          <w:szCs w:val="28"/>
        </w:rPr>
        <w:t xml:space="preserve">вельних майданчиків та засобів для здійснення підприємницької діяльності на території Авангардівської селищної ради» з метою </w:t>
      </w:r>
      <w:r w:rsidR="00822F8E">
        <w:rPr>
          <w:rFonts w:ascii="Times New Roman" w:hAnsi="Times New Roman" w:cs="Times New Roman"/>
          <w:sz w:val="28"/>
          <w:szCs w:val="28"/>
        </w:rPr>
        <w:t>отримання</w:t>
      </w:r>
      <w:r w:rsidRPr="00503396">
        <w:rPr>
          <w:rFonts w:ascii="Times New Roman" w:hAnsi="Times New Roman" w:cs="Times New Roman"/>
          <w:sz w:val="28"/>
          <w:szCs w:val="28"/>
        </w:rPr>
        <w:t xml:space="preserve"> зауважень і пропозицій від фізичних та юридичних осіб, їх об'єднань.</w:t>
      </w:r>
    </w:p>
    <w:p w:rsidR="00CF7B0D" w:rsidRPr="00503396" w:rsidRDefault="00076F82" w:rsidP="006215CE">
      <w:pPr>
        <w:spacing w:after="0" w:line="276" w:lineRule="auto"/>
        <w:ind w:firstLine="426"/>
        <w:jc w:val="both"/>
        <w:rPr>
          <w:rFonts w:ascii="Times New Roman" w:hAnsi="Times New Roman" w:cs="Times New Roman"/>
          <w:sz w:val="28"/>
          <w:szCs w:val="28"/>
        </w:rPr>
      </w:pPr>
      <w:r w:rsidRPr="00076F82">
        <w:rPr>
          <w:rFonts w:ascii="Times New Roman" w:hAnsi="Times New Roman" w:cs="Times New Roman"/>
          <w:sz w:val="28"/>
          <w:szCs w:val="28"/>
        </w:rPr>
        <w:t xml:space="preserve">    </w:t>
      </w:r>
      <w:r w:rsidR="00854B70">
        <w:rPr>
          <w:rFonts w:ascii="Times New Roman" w:hAnsi="Times New Roman" w:cs="Times New Roman"/>
          <w:sz w:val="28"/>
          <w:szCs w:val="28"/>
        </w:rPr>
        <w:t>П</w:t>
      </w:r>
      <w:r w:rsidR="00CF7B0D" w:rsidRPr="00503396">
        <w:rPr>
          <w:rFonts w:ascii="Times New Roman" w:hAnsi="Times New Roman" w:cs="Times New Roman"/>
          <w:sz w:val="28"/>
          <w:szCs w:val="28"/>
        </w:rPr>
        <w:t>орядок роз</w:t>
      </w:r>
      <w:r w:rsidR="00460E3D">
        <w:rPr>
          <w:rFonts w:ascii="Times New Roman" w:hAnsi="Times New Roman" w:cs="Times New Roman"/>
          <w:sz w:val="28"/>
          <w:szCs w:val="28"/>
        </w:rPr>
        <w:t>міщення тимчасових споруд, торго</w:t>
      </w:r>
      <w:r w:rsidR="00CF7B0D" w:rsidRPr="00503396">
        <w:rPr>
          <w:rFonts w:ascii="Times New Roman" w:hAnsi="Times New Roman" w:cs="Times New Roman"/>
          <w:sz w:val="28"/>
          <w:szCs w:val="28"/>
        </w:rPr>
        <w:t xml:space="preserve">вельних майданчиків та засобів для здійснення підприємницької діяльності на території Авангардівської селищної ради на сьогодні не врегульовано, а саме: </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забезпечення права суб’єктів господарювання на розташування тимчасових споруд для здійснення підприємницької діяльності;</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забезпечення права органів місцевого самоврядування на оформлення паспорту прив’язки тимчасової споруди;</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дотримання передбачених законодавством норм та правил;</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покращення благоустрою та збереження архітектурного вигляду селища;</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підтримка та розвиток підприємництва у смт. Авангард;</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 xml:space="preserve">збільшення надходжень </w:t>
      </w:r>
      <w:r w:rsidR="00822F8E">
        <w:rPr>
          <w:rFonts w:ascii="Times New Roman" w:hAnsi="Times New Roman" w:cs="Times New Roman"/>
          <w:sz w:val="28"/>
          <w:szCs w:val="28"/>
        </w:rPr>
        <w:t>до місцевого</w:t>
      </w:r>
      <w:r w:rsidRPr="00503396">
        <w:rPr>
          <w:rFonts w:ascii="Times New Roman" w:hAnsi="Times New Roman" w:cs="Times New Roman"/>
          <w:sz w:val="28"/>
          <w:szCs w:val="28"/>
        </w:rPr>
        <w:t xml:space="preserve"> бюджет</w:t>
      </w:r>
      <w:r w:rsidR="00822F8E">
        <w:rPr>
          <w:rFonts w:ascii="Times New Roman" w:hAnsi="Times New Roman" w:cs="Times New Roman"/>
          <w:sz w:val="28"/>
          <w:szCs w:val="28"/>
        </w:rPr>
        <w:t>у</w:t>
      </w:r>
      <w:r w:rsidRPr="00503396">
        <w:rPr>
          <w:rFonts w:ascii="Times New Roman" w:hAnsi="Times New Roman" w:cs="Times New Roman"/>
          <w:sz w:val="28"/>
          <w:szCs w:val="28"/>
        </w:rPr>
        <w:t xml:space="preserve"> від суб'єктів підприємницької діяльності;</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упорядкування відносин між місцевою владою та підприємцями;</w:t>
      </w:r>
    </w:p>
    <w:p w:rsidR="00CF7B0D" w:rsidRPr="00503396" w:rsidRDefault="00CF7B0D" w:rsidP="006215CE">
      <w:pPr>
        <w:spacing w:after="0" w:line="276" w:lineRule="auto"/>
        <w:ind w:firstLine="426"/>
        <w:jc w:val="both"/>
        <w:rPr>
          <w:rFonts w:ascii="Times New Roman" w:hAnsi="Times New Roman" w:cs="Times New Roman"/>
          <w:sz w:val="28"/>
          <w:szCs w:val="28"/>
        </w:rPr>
      </w:pPr>
      <w:r w:rsidRPr="00503396">
        <w:rPr>
          <w:rFonts w:ascii="Times New Roman" w:hAnsi="Times New Roman" w:cs="Times New Roman"/>
          <w:sz w:val="28"/>
          <w:szCs w:val="28"/>
        </w:rPr>
        <w:t>-</w:t>
      </w:r>
      <w:r w:rsidRPr="00503396">
        <w:rPr>
          <w:rFonts w:ascii="Times New Roman" w:hAnsi="Times New Roman" w:cs="Times New Roman"/>
          <w:sz w:val="28"/>
          <w:szCs w:val="28"/>
        </w:rPr>
        <w:tab/>
        <w:t xml:space="preserve">чітке та прозоре визначення порядку </w:t>
      </w:r>
      <w:r w:rsidR="00822F8E">
        <w:rPr>
          <w:rFonts w:ascii="Times New Roman" w:hAnsi="Times New Roman" w:cs="Times New Roman"/>
          <w:sz w:val="28"/>
          <w:szCs w:val="28"/>
        </w:rPr>
        <w:t>отримання</w:t>
      </w:r>
      <w:r w:rsidRPr="00503396">
        <w:rPr>
          <w:rFonts w:ascii="Times New Roman" w:hAnsi="Times New Roman" w:cs="Times New Roman"/>
          <w:sz w:val="28"/>
          <w:szCs w:val="28"/>
        </w:rPr>
        <w:t xml:space="preserve"> дозволів на розміщення тимчасових споруд для здійснення підприємницької діяльності.</w:t>
      </w:r>
      <w:r w:rsidRPr="00503396">
        <w:rPr>
          <w:rFonts w:ascii="Times New Roman" w:hAnsi="Times New Roman" w:cs="Times New Roman"/>
          <w:sz w:val="28"/>
          <w:szCs w:val="28"/>
        </w:rPr>
        <w:tab/>
      </w:r>
      <w:r w:rsidRPr="00503396">
        <w:rPr>
          <w:rFonts w:ascii="Times New Roman" w:hAnsi="Times New Roman" w:cs="Times New Roman"/>
          <w:sz w:val="28"/>
          <w:szCs w:val="28"/>
        </w:rPr>
        <w:tab/>
        <w:t>Зауваження та пропозиції до проекту рішення  Авангардівської селищної ради «Про затвердження Положення про порядок роз</w:t>
      </w:r>
      <w:r w:rsidR="00460E3D">
        <w:rPr>
          <w:rFonts w:ascii="Times New Roman" w:hAnsi="Times New Roman" w:cs="Times New Roman"/>
          <w:sz w:val="28"/>
          <w:szCs w:val="28"/>
        </w:rPr>
        <w:t>міщення тимчасових споруд, торго</w:t>
      </w:r>
      <w:r w:rsidRPr="00503396">
        <w:rPr>
          <w:rFonts w:ascii="Times New Roman" w:hAnsi="Times New Roman" w:cs="Times New Roman"/>
          <w:sz w:val="28"/>
          <w:szCs w:val="28"/>
        </w:rPr>
        <w:t>вельних майданчиків та засобів для здійснення підприємницької діяльності на території Авангардівської селищної ради» приймаються в письмовому або електронному вигляді протягом одного календарного місяця з дня його оприлюднення за адресою: 67806 Одеська о</w:t>
      </w:r>
      <w:r w:rsidR="00135727">
        <w:rPr>
          <w:rFonts w:ascii="Times New Roman" w:hAnsi="Times New Roman" w:cs="Times New Roman"/>
          <w:sz w:val="28"/>
          <w:szCs w:val="28"/>
        </w:rPr>
        <w:t xml:space="preserve">бл., Овідіопольський р-н., </w:t>
      </w:r>
      <w:r w:rsidR="00076F82">
        <w:rPr>
          <w:rFonts w:ascii="Times New Roman" w:hAnsi="Times New Roman" w:cs="Times New Roman"/>
          <w:sz w:val="28"/>
          <w:szCs w:val="28"/>
        </w:rPr>
        <w:t>смт.Авангард, вул.Добрянського,</w:t>
      </w:r>
      <w:r w:rsidR="00135727">
        <w:rPr>
          <w:rFonts w:ascii="Times New Roman" w:hAnsi="Times New Roman" w:cs="Times New Roman"/>
          <w:sz w:val="28"/>
          <w:szCs w:val="28"/>
        </w:rPr>
        <w:t xml:space="preserve">26, приймальня; </w:t>
      </w:r>
      <w:r w:rsidRPr="00503396">
        <w:rPr>
          <w:rFonts w:ascii="Times New Roman" w:hAnsi="Times New Roman" w:cs="Times New Roman"/>
          <w:sz w:val="28"/>
          <w:szCs w:val="28"/>
        </w:rPr>
        <w:t>чи на e-</w:t>
      </w:r>
      <w:proofErr w:type="spellStart"/>
      <w:r w:rsidRPr="00503396">
        <w:rPr>
          <w:rFonts w:ascii="Times New Roman" w:hAnsi="Times New Roman" w:cs="Times New Roman"/>
          <w:sz w:val="28"/>
          <w:szCs w:val="28"/>
        </w:rPr>
        <w:t>mail</w:t>
      </w:r>
      <w:proofErr w:type="spellEnd"/>
      <w:r w:rsidRPr="00503396">
        <w:rPr>
          <w:rFonts w:ascii="Times New Roman" w:hAnsi="Times New Roman" w:cs="Times New Roman"/>
          <w:sz w:val="28"/>
          <w:szCs w:val="28"/>
        </w:rPr>
        <w:t>: avangard_xryst@meta.ua.</w:t>
      </w:r>
    </w:p>
    <w:p w:rsidR="00CF7B0D" w:rsidRPr="00503396" w:rsidRDefault="00135727" w:rsidP="006215C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F7B0D" w:rsidRPr="00503396">
        <w:rPr>
          <w:rFonts w:ascii="Times New Roman" w:hAnsi="Times New Roman" w:cs="Times New Roman"/>
          <w:sz w:val="28"/>
          <w:szCs w:val="28"/>
        </w:rPr>
        <w:t>Додаткову інформацію можна отримати за тел. 707-15-70</w:t>
      </w:r>
    </w:p>
    <w:p w:rsidR="00CF7B0D" w:rsidRDefault="00CF7B0D"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135727" w:rsidRDefault="00135727" w:rsidP="00CF7B0D">
      <w:pPr>
        <w:spacing w:after="0" w:line="276" w:lineRule="auto"/>
        <w:ind w:firstLine="426"/>
        <w:jc w:val="center"/>
        <w:rPr>
          <w:rFonts w:ascii="Times New Roman" w:hAnsi="Times New Roman" w:cs="Times New Roman"/>
          <w:b/>
          <w:sz w:val="24"/>
          <w:szCs w:val="24"/>
        </w:rPr>
      </w:pPr>
    </w:p>
    <w:p w:rsidR="00503396" w:rsidRDefault="00503396" w:rsidP="00CF7B0D">
      <w:pPr>
        <w:spacing w:after="0" w:line="276" w:lineRule="auto"/>
        <w:ind w:firstLine="426"/>
        <w:jc w:val="center"/>
        <w:rPr>
          <w:rFonts w:ascii="Times New Roman" w:hAnsi="Times New Roman" w:cs="Times New Roman"/>
          <w:b/>
          <w:sz w:val="24"/>
          <w:szCs w:val="24"/>
        </w:rPr>
      </w:pPr>
    </w:p>
    <w:p w:rsidR="00135727" w:rsidRDefault="00135727" w:rsidP="00CF7B0D">
      <w:pPr>
        <w:spacing w:after="0" w:line="276" w:lineRule="auto"/>
        <w:ind w:firstLine="426"/>
        <w:jc w:val="center"/>
        <w:rPr>
          <w:rFonts w:ascii="Times New Roman" w:hAnsi="Times New Roman" w:cs="Times New Roman"/>
          <w:b/>
          <w:sz w:val="24"/>
          <w:szCs w:val="24"/>
        </w:rPr>
      </w:pPr>
    </w:p>
    <w:p w:rsidR="00460704" w:rsidRDefault="00460704" w:rsidP="00CF7B0D">
      <w:pPr>
        <w:spacing w:after="0" w:line="276" w:lineRule="auto"/>
        <w:ind w:firstLine="426"/>
        <w:jc w:val="center"/>
        <w:rPr>
          <w:rFonts w:ascii="Times New Roman" w:hAnsi="Times New Roman" w:cs="Times New Roman"/>
          <w:b/>
          <w:sz w:val="24"/>
          <w:szCs w:val="24"/>
        </w:rPr>
      </w:pPr>
    </w:p>
    <w:p w:rsidR="00CD4AB0" w:rsidRPr="00505344" w:rsidRDefault="00CD4AB0" w:rsidP="00CF7B0D">
      <w:pPr>
        <w:spacing w:after="0" w:line="276" w:lineRule="auto"/>
        <w:ind w:firstLine="426"/>
        <w:jc w:val="center"/>
        <w:rPr>
          <w:rFonts w:ascii="Times New Roman" w:hAnsi="Times New Roman" w:cs="Times New Roman"/>
          <w:b/>
          <w:sz w:val="24"/>
          <w:szCs w:val="24"/>
        </w:rPr>
      </w:pPr>
      <w:r w:rsidRPr="00505344">
        <w:rPr>
          <w:rFonts w:ascii="Times New Roman" w:hAnsi="Times New Roman" w:cs="Times New Roman"/>
          <w:b/>
          <w:sz w:val="24"/>
          <w:szCs w:val="24"/>
        </w:rPr>
        <w:lastRenderedPageBreak/>
        <w:t>АНАЛІЗ РЕГУЛЯТОРНОГО ВПЛИВУ</w:t>
      </w:r>
    </w:p>
    <w:p w:rsidR="00DA3D19" w:rsidRPr="00505344" w:rsidRDefault="00DA3D19" w:rsidP="00CF7B0D">
      <w:pPr>
        <w:spacing w:after="0" w:line="276" w:lineRule="auto"/>
        <w:ind w:firstLine="426"/>
        <w:jc w:val="center"/>
        <w:rPr>
          <w:rFonts w:ascii="Times New Roman" w:hAnsi="Times New Roman" w:cs="Times New Roman"/>
          <w:b/>
          <w:sz w:val="24"/>
          <w:szCs w:val="24"/>
        </w:rPr>
      </w:pPr>
    </w:p>
    <w:p w:rsidR="00CD4AB0" w:rsidRPr="00505344" w:rsidRDefault="00CD4AB0" w:rsidP="00CF7B0D">
      <w:pPr>
        <w:spacing w:after="0" w:line="276" w:lineRule="auto"/>
        <w:ind w:firstLine="426"/>
        <w:jc w:val="center"/>
        <w:rPr>
          <w:rFonts w:ascii="Times New Roman" w:hAnsi="Times New Roman" w:cs="Times New Roman"/>
          <w:b/>
          <w:sz w:val="24"/>
          <w:szCs w:val="24"/>
        </w:rPr>
      </w:pPr>
      <w:r w:rsidRPr="00505344">
        <w:rPr>
          <w:rFonts w:ascii="Times New Roman" w:hAnsi="Times New Roman" w:cs="Times New Roman"/>
          <w:b/>
          <w:sz w:val="24"/>
          <w:szCs w:val="24"/>
        </w:rPr>
        <w:t xml:space="preserve">проекту рішення </w:t>
      </w:r>
      <w:r w:rsidR="00505344" w:rsidRPr="00505344">
        <w:rPr>
          <w:rFonts w:ascii="Times New Roman" w:hAnsi="Times New Roman" w:cs="Times New Roman"/>
          <w:b/>
          <w:sz w:val="24"/>
          <w:szCs w:val="24"/>
        </w:rPr>
        <w:t>Авангардівської селищної ради</w:t>
      </w:r>
      <w:r w:rsidRPr="00505344">
        <w:rPr>
          <w:rFonts w:ascii="Times New Roman" w:hAnsi="Times New Roman" w:cs="Times New Roman"/>
          <w:b/>
          <w:sz w:val="24"/>
          <w:szCs w:val="24"/>
        </w:rPr>
        <w:t xml:space="preserve"> «Про затвердження </w:t>
      </w:r>
      <w:r w:rsidR="00505344" w:rsidRPr="00505344">
        <w:rPr>
          <w:rFonts w:ascii="Times New Roman" w:hAnsi="Times New Roman" w:cs="Times New Roman"/>
          <w:b/>
          <w:sz w:val="24"/>
          <w:szCs w:val="24"/>
        </w:rPr>
        <w:t>Положення про п</w:t>
      </w:r>
      <w:r w:rsidRPr="00505344">
        <w:rPr>
          <w:rFonts w:ascii="Times New Roman" w:hAnsi="Times New Roman" w:cs="Times New Roman"/>
          <w:b/>
          <w:sz w:val="24"/>
          <w:szCs w:val="24"/>
        </w:rPr>
        <w:t>оряд</w:t>
      </w:r>
      <w:r w:rsidR="00505344" w:rsidRPr="00505344">
        <w:rPr>
          <w:rFonts w:ascii="Times New Roman" w:hAnsi="Times New Roman" w:cs="Times New Roman"/>
          <w:b/>
          <w:sz w:val="24"/>
          <w:szCs w:val="24"/>
        </w:rPr>
        <w:t>ок розміщення</w:t>
      </w:r>
      <w:r w:rsidRPr="00505344">
        <w:rPr>
          <w:rFonts w:ascii="Times New Roman" w:hAnsi="Times New Roman" w:cs="Times New Roman"/>
          <w:b/>
          <w:sz w:val="24"/>
          <w:szCs w:val="24"/>
        </w:rPr>
        <w:t xml:space="preserve"> тимчасових споруд</w:t>
      </w:r>
      <w:r w:rsidR="00460E3D">
        <w:rPr>
          <w:rFonts w:ascii="Times New Roman" w:hAnsi="Times New Roman" w:cs="Times New Roman"/>
          <w:b/>
          <w:sz w:val="24"/>
          <w:szCs w:val="24"/>
        </w:rPr>
        <w:t>, торго</w:t>
      </w:r>
      <w:r w:rsidR="00505344" w:rsidRPr="00505344">
        <w:rPr>
          <w:rFonts w:ascii="Times New Roman" w:hAnsi="Times New Roman" w:cs="Times New Roman"/>
          <w:b/>
          <w:sz w:val="24"/>
          <w:szCs w:val="24"/>
        </w:rPr>
        <w:t xml:space="preserve">вельних майданчиків та засобів для здійснення підприємницької </w:t>
      </w:r>
      <w:r w:rsidRPr="00505344">
        <w:rPr>
          <w:rFonts w:ascii="Times New Roman" w:hAnsi="Times New Roman" w:cs="Times New Roman"/>
          <w:b/>
          <w:sz w:val="24"/>
          <w:szCs w:val="24"/>
        </w:rPr>
        <w:t xml:space="preserve">діяльності </w:t>
      </w:r>
      <w:r w:rsidR="00505344" w:rsidRPr="00505344">
        <w:rPr>
          <w:rFonts w:ascii="Times New Roman" w:hAnsi="Times New Roman" w:cs="Times New Roman"/>
          <w:b/>
          <w:sz w:val="24"/>
          <w:szCs w:val="24"/>
        </w:rPr>
        <w:t>на території Авангардівської селищної ради</w:t>
      </w:r>
      <w:r w:rsidRPr="00505344">
        <w:rPr>
          <w:rFonts w:ascii="Times New Roman" w:hAnsi="Times New Roman" w:cs="Times New Roman"/>
          <w:b/>
          <w:sz w:val="24"/>
          <w:szCs w:val="24"/>
        </w:rPr>
        <w:t>»</w:t>
      </w:r>
    </w:p>
    <w:p w:rsidR="00D110AA" w:rsidRPr="00505344" w:rsidRDefault="00D110AA" w:rsidP="00CF7B0D">
      <w:pPr>
        <w:spacing w:after="0" w:line="276" w:lineRule="auto"/>
        <w:ind w:firstLine="426"/>
        <w:jc w:val="both"/>
        <w:rPr>
          <w:rFonts w:ascii="Times New Roman" w:hAnsi="Times New Roman" w:cs="Times New Roman"/>
          <w:sz w:val="24"/>
          <w:szCs w:val="24"/>
        </w:rPr>
      </w:pPr>
    </w:p>
    <w:p w:rsidR="0084533C" w:rsidRPr="00505344" w:rsidRDefault="00BF4BDC"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Цей</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документ</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містить</w:t>
      </w:r>
      <w:r w:rsidR="0051117B" w:rsidRPr="00505344">
        <w:rPr>
          <w:rFonts w:ascii="Times New Roman" w:hAnsi="Times New Roman" w:cs="Times New Roman"/>
          <w:sz w:val="24"/>
          <w:szCs w:val="24"/>
        </w:rPr>
        <w:t xml:space="preserve"> обґрунтування </w:t>
      </w:r>
      <w:r w:rsidRPr="00505344">
        <w:rPr>
          <w:rFonts w:ascii="Times New Roman" w:hAnsi="Times New Roman" w:cs="Times New Roman"/>
          <w:sz w:val="24"/>
          <w:szCs w:val="24"/>
        </w:rPr>
        <w:t>необхідності</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регулювання</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шляхом</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прийняття</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регуляторного</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акту</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w:t>
      </w:r>
      <w:r w:rsidR="00505344" w:rsidRPr="00505344">
        <w:rPr>
          <w:rFonts w:ascii="Times New Roman" w:hAnsi="Times New Roman" w:cs="Times New Roman"/>
          <w:sz w:val="24"/>
          <w:szCs w:val="24"/>
        </w:rPr>
        <w:t>Про затвердження 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території Авангардівської селищної ради</w:t>
      </w:r>
      <w:r w:rsidRPr="00505344">
        <w:rPr>
          <w:rFonts w:ascii="Times New Roman" w:hAnsi="Times New Roman" w:cs="Times New Roman"/>
          <w:sz w:val="24"/>
          <w:szCs w:val="24"/>
        </w:rPr>
        <w:t xml:space="preserve">». </w:t>
      </w:r>
    </w:p>
    <w:p w:rsidR="00BF4BDC" w:rsidRPr="00505344" w:rsidRDefault="001E232B"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Даний</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регуляторний</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акт</w:t>
      </w:r>
      <w:r w:rsidR="0051117B" w:rsidRPr="00505344">
        <w:rPr>
          <w:rFonts w:ascii="Times New Roman" w:hAnsi="Times New Roman" w:cs="Times New Roman"/>
          <w:sz w:val="24"/>
          <w:szCs w:val="24"/>
        </w:rPr>
        <w:t xml:space="preserve"> </w:t>
      </w:r>
      <w:r w:rsidRPr="00505344">
        <w:rPr>
          <w:rFonts w:ascii="Times New Roman" w:hAnsi="Times New Roman" w:cs="Times New Roman"/>
          <w:sz w:val="24"/>
          <w:szCs w:val="24"/>
        </w:rPr>
        <w:t>р</w:t>
      </w:r>
      <w:r w:rsidR="00BF4BDC" w:rsidRPr="00505344">
        <w:rPr>
          <w:rFonts w:ascii="Times New Roman" w:hAnsi="Times New Roman" w:cs="Times New Roman"/>
          <w:sz w:val="24"/>
          <w:szCs w:val="24"/>
        </w:rPr>
        <w:t>озроблений</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відповідно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до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Закону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«Про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регулювання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містобудівної</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діяльності», постанови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Кабінету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Міністрів</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від 30.03.1994 № 198 «Про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затвердження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Єдиних</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правил</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ремонту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і</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утримання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автомобільних</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доріг, вулиць, залізничних</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переїздів, правил</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користування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ними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та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охорони», наказу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Міністерства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регіонального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розвитку, будівництва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та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житлово-комунального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господарства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від 21.10.2011 № 244 «Про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затвердження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Порядку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розміщення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тимчасових</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споруд</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для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провадження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підприємницької</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діяльності», Закону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«Про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місцеве</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самоврядування</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в</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Україні», та</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Закону</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України</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«Про</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благоустрій</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населених</w:t>
      </w:r>
      <w:r w:rsidR="0051117B" w:rsidRPr="00505344">
        <w:rPr>
          <w:rFonts w:ascii="Times New Roman" w:hAnsi="Times New Roman" w:cs="Times New Roman"/>
          <w:sz w:val="24"/>
          <w:szCs w:val="24"/>
        </w:rPr>
        <w:t xml:space="preserve"> </w:t>
      </w:r>
      <w:r w:rsidR="00BF4BDC" w:rsidRPr="00505344">
        <w:rPr>
          <w:rFonts w:ascii="Times New Roman" w:hAnsi="Times New Roman" w:cs="Times New Roman"/>
          <w:sz w:val="24"/>
          <w:szCs w:val="24"/>
        </w:rPr>
        <w:t>пунктів»</w:t>
      </w:r>
      <w:r w:rsidR="00D80B85" w:rsidRPr="00505344">
        <w:rPr>
          <w:rFonts w:ascii="Times New Roman" w:hAnsi="Times New Roman" w:cs="Times New Roman"/>
          <w:sz w:val="24"/>
          <w:szCs w:val="24"/>
        </w:rPr>
        <w:t>.</w:t>
      </w:r>
    </w:p>
    <w:p w:rsidR="005B1EA6" w:rsidRPr="00505344" w:rsidRDefault="005B1EA6" w:rsidP="00CF7B0D">
      <w:pPr>
        <w:spacing w:after="0" w:line="276" w:lineRule="auto"/>
        <w:ind w:firstLine="426"/>
        <w:jc w:val="both"/>
        <w:rPr>
          <w:rFonts w:ascii="Times New Roman" w:hAnsi="Times New Roman" w:cs="Times New Roman"/>
          <w:sz w:val="24"/>
          <w:szCs w:val="24"/>
          <w:shd w:val="clear" w:color="auto" w:fill="FFFFFF"/>
        </w:rPr>
      </w:pPr>
      <w:r w:rsidRPr="00505344">
        <w:rPr>
          <w:rFonts w:ascii="Times New Roman" w:hAnsi="Times New Roman" w:cs="Times New Roman"/>
          <w:sz w:val="24"/>
          <w:szCs w:val="24"/>
          <w:shd w:val="clear" w:color="auto" w:fill="FFFFFF"/>
        </w:rPr>
        <w:t>Особливо гострою проблемою є врегулювання питання щодо порядку надання дозволу на розміщення тимчасових споруд для провадження підприємницької діяльності.</w:t>
      </w:r>
    </w:p>
    <w:p w:rsidR="005B1EA6" w:rsidRPr="00505344" w:rsidRDefault="005B1EA6" w:rsidP="00CF7B0D">
      <w:pPr>
        <w:spacing w:after="0" w:line="276" w:lineRule="auto"/>
        <w:ind w:firstLine="426"/>
        <w:jc w:val="both"/>
        <w:rPr>
          <w:rFonts w:ascii="Times New Roman" w:hAnsi="Times New Roman" w:cs="Times New Roman"/>
          <w:sz w:val="24"/>
          <w:szCs w:val="24"/>
          <w:shd w:val="clear" w:color="auto" w:fill="FFFFFF"/>
        </w:rPr>
      </w:pPr>
      <w:r w:rsidRPr="00505344">
        <w:rPr>
          <w:rFonts w:ascii="Times New Roman" w:hAnsi="Times New Roman" w:cs="Times New Roman"/>
          <w:sz w:val="24"/>
          <w:szCs w:val="24"/>
          <w:shd w:val="clear" w:color="auto" w:fill="FFFFFF"/>
        </w:rPr>
        <w:t>Вирішення окресленої проблеми неможливе за допомогою ринкових механізмів, та потребує правового врегулювання органами місцевого самоврядування з метою реалізації прав підприємців на ведення господарської діяльності.</w:t>
      </w:r>
    </w:p>
    <w:p w:rsidR="0084533C" w:rsidRPr="00505344" w:rsidRDefault="0084533C"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Аналіз</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впливу</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складений</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відповідно</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до</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Закону</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України</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Про</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засади</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державної</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регуляторної</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політики</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у</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сфері</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господарської</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діяльності</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та</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з</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урахуванням</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методики</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проведення</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аналізу</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впливу</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регуляторного</w:t>
      </w:r>
      <w:r w:rsidR="00126B1F" w:rsidRPr="00505344">
        <w:rPr>
          <w:rFonts w:ascii="Times New Roman" w:hAnsi="Times New Roman" w:cs="Times New Roman"/>
          <w:sz w:val="24"/>
          <w:szCs w:val="24"/>
        </w:rPr>
        <w:t xml:space="preserve"> </w:t>
      </w:r>
      <w:r w:rsidRPr="00505344">
        <w:rPr>
          <w:rFonts w:ascii="Times New Roman" w:hAnsi="Times New Roman" w:cs="Times New Roman"/>
          <w:sz w:val="24"/>
          <w:szCs w:val="24"/>
        </w:rPr>
        <w:t>акту.</w:t>
      </w:r>
    </w:p>
    <w:p w:rsidR="00C5109F" w:rsidRPr="00135727" w:rsidRDefault="00C5109F" w:rsidP="00CF7B0D">
      <w:pPr>
        <w:spacing w:after="0" w:line="276" w:lineRule="auto"/>
        <w:ind w:firstLine="426"/>
        <w:jc w:val="both"/>
        <w:rPr>
          <w:rFonts w:ascii="Times New Roman" w:hAnsi="Times New Roman" w:cs="Times New Roman"/>
          <w:sz w:val="16"/>
          <w:szCs w:val="16"/>
        </w:rPr>
      </w:pPr>
    </w:p>
    <w:p w:rsidR="00C5109F" w:rsidRPr="00505344" w:rsidRDefault="00505344" w:rsidP="00CF7B0D">
      <w:pPr>
        <w:pStyle w:val="a3"/>
        <w:numPr>
          <w:ilvl w:val="0"/>
          <w:numId w:val="1"/>
        </w:numPr>
        <w:spacing w:after="0" w:line="276" w:lineRule="auto"/>
        <w:ind w:left="0" w:firstLine="426"/>
        <w:jc w:val="both"/>
        <w:rPr>
          <w:rFonts w:ascii="Times New Roman" w:hAnsi="Times New Roman" w:cs="Times New Roman"/>
          <w:b/>
          <w:sz w:val="24"/>
          <w:szCs w:val="24"/>
        </w:rPr>
      </w:pPr>
      <w:r w:rsidRPr="00505344">
        <w:rPr>
          <w:rFonts w:ascii="Times New Roman" w:hAnsi="Times New Roman" w:cs="Times New Roman"/>
          <w:b/>
          <w:sz w:val="24"/>
          <w:szCs w:val="24"/>
        </w:rPr>
        <w:t>Визначення та аналіз проблеми</w:t>
      </w:r>
      <w:r w:rsidR="00C5109F" w:rsidRPr="00505344">
        <w:rPr>
          <w:rFonts w:ascii="Times New Roman" w:hAnsi="Times New Roman" w:cs="Times New Roman"/>
          <w:b/>
          <w:sz w:val="24"/>
          <w:szCs w:val="24"/>
        </w:rPr>
        <w:t xml:space="preserve">, яку передбачається </w:t>
      </w:r>
      <w:proofErr w:type="spellStart"/>
      <w:r w:rsidR="00C5109F" w:rsidRPr="00505344">
        <w:rPr>
          <w:rFonts w:ascii="Times New Roman" w:hAnsi="Times New Roman" w:cs="Times New Roman"/>
          <w:b/>
          <w:sz w:val="24"/>
          <w:szCs w:val="24"/>
        </w:rPr>
        <w:t>розв</w:t>
      </w:r>
      <w:proofErr w:type="spellEnd"/>
      <w:r w:rsidR="00C5109F" w:rsidRPr="00505344">
        <w:rPr>
          <w:rFonts w:ascii="Times New Roman" w:hAnsi="Times New Roman" w:cs="Times New Roman"/>
          <w:b/>
          <w:sz w:val="24"/>
          <w:szCs w:val="24"/>
          <w:lang w:val="ru-RU"/>
        </w:rPr>
        <w:t>’</w:t>
      </w:r>
      <w:proofErr w:type="spellStart"/>
      <w:r w:rsidR="00C5109F" w:rsidRPr="00505344">
        <w:rPr>
          <w:rFonts w:ascii="Times New Roman" w:hAnsi="Times New Roman" w:cs="Times New Roman"/>
          <w:b/>
          <w:sz w:val="24"/>
          <w:szCs w:val="24"/>
        </w:rPr>
        <w:t>язати</w:t>
      </w:r>
      <w:proofErr w:type="spellEnd"/>
      <w:r w:rsidR="00C5109F" w:rsidRPr="00505344">
        <w:rPr>
          <w:rFonts w:ascii="Times New Roman" w:hAnsi="Times New Roman" w:cs="Times New Roman"/>
          <w:b/>
          <w:sz w:val="24"/>
          <w:szCs w:val="24"/>
        </w:rPr>
        <w:t xml:space="preserve"> шляхом прийняття регуляторного акту.</w:t>
      </w:r>
    </w:p>
    <w:p w:rsidR="00DD76DC" w:rsidRPr="00505344" w:rsidRDefault="00DD76DC"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На сьогоднішній день в </w:t>
      </w:r>
      <w:r w:rsidR="00505344" w:rsidRPr="00505344">
        <w:rPr>
          <w:rFonts w:ascii="Times New Roman" w:hAnsi="Times New Roman" w:cs="Times New Roman"/>
          <w:sz w:val="24"/>
          <w:szCs w:val="24"/>
        </w:rPr>
        <w:t>смт. Авангард</w:t>
      </w:r>
      <w:r w:rsidRPr="00505344">
        <w:rPr>
          <w:rFonts w:ascii="Times New Roman" w:hAnsi="Times New Roman" w:cs="Times New Roman"/>
          <w:sz w:val="24"/>
          <w:szCs w:val="24"/>
        </w:rPr>
        <w:t xml:space="preserve"> відсутній  нормативно - правовий акт, яким визначаються місця розташування ТС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Крім того, розміщення суб’єктами господарювання тимчасових споруд, що мають різний зовнішній вигляд, негативно впливає на естетичний вигляд </w:t>
      </w:r>
      <w:r w:rsidR="00505344" w:rsidRPr="00505344">
        <w:rPr>
          <w:rFonts w:ascii="Times New Roman" w:hAnsi="Times New Roman" w:cs="Times New Roman"/>
          <w:sz w:val="24"/>
          <w:szCs w:val="24"/>
        </w:rPr>
        <w:t>смт. Авангард</w:t>
      </w:r>
      <w:r w:rsidRPr="00505344">
        <w:rPr>
          <w:rFonts w:ascii="Times New Roman" w:hAnsi="Times New Roman" w:cs="Times New Roman"/>
          <w:sz w:val="24"/>
          <w:szCs w:val="24"/>
        </w:rPr>
        <w:t xml:space="preserve"> в цілому. </w:t>
      </w:r>
    </w:p>
    <w:p w:rsidR="00C5109F" w:rsidRPr="00505344" w:rsidRDefault="00852F09" w:rsidP="00CF7B0D">
      <w:pPr>
        <w:spacing w:after="0" w:line="276" w:lineRule="auto"/>
        <w:ind w:firstLine="426"/>
        <w:jc w:val="both"/>
        <w:rPr>
          <w:rFonts w:ascii="Times New Roman" w:hAnsi="Times New Roman" w:cs="Times New Roman"/>
          <w:sz w:val="24"/>
          <w:szCs w:val="24"/>
          <w:shd w:val="clear" w:color="auto" w:fill="FFFFFF"/>
        </w:rPr>
      </w:pPr>
      <w:r w:rsidRPr="00505344">
        <w:rPr>
          <w:rFonts w:ascii="Times New Roman" w:hAnsi="Times New Roman" w:cs="Times New Roman"/>
          <w:sz w:val="24"/>
          <w:szCs w:val="24"/>
        </w:rPr>
        <w:t xml:space="preserve">З метою підтримки суб'єктів господарювання, створення розвинутої інфраструктури малого підприємництва в </w:t>
      </w:r>
      <w:r w:rsidR="00505344" w:rsidRPr="00505344">
        <w:rPr>
          <w:rFonts w:ascii="Times New Roman" w:hAnsi="Times New Roman" w:cs="Times New Roman"/>
          <w:sz w:val="24"/>
          <w:szCs w:val="24"/>
        </w:rPr>
        <w:t xml:space="preserve">смт. Авангард </w:t>
      </w:r>
      <w:r w:rsidRPr="00505344">
        <w:rPr>
          <w:rFonts w:ascii="Times New Roman" w:hAnsi="Times New Roman" w:cs="Times New Roman"/>
          <w:sz w:val="24"/>
          <w:szCs w:val="24"/>
          <w:shd w:val="clear" w:color="auto" w:fill="FFFFFF"/>
        </w:rPr>
        <w:t xml:space="preserve">виникла необхідність в розробленні </w:t>
      </w:r>
      <w:r w:rsidR="00505344" w:rsidRPr="00505344">
        <w:rPr>
          <w:rFonts w:ascii="Times New Roman" w:hAnsi="Times New Roman" w:cs="Times New Roman"/>
          <w:sz w:val="24"/>
          <w:szCs w:val="24"/>
        </w:rPr>
        <w:t>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території Авангардівської селищної ради</w:t>
      </w:r>
      <w:r w:rsidRPr="00505344">
        <w:rPr>
          <w:rFonts w:ascii="Times New Roman" w:hAnsi="Times New Roman" w:cs="Times New Roman"/>
          <w:sz w:val="24"/>
          <w:szCs w:val="24"/>
          <w:shd w:val="clear" w:color="auto" w:fill="FFFFFF"/>
        </w:rPr>
        <w:t>.</w:t>
      </w:r>
    </w:p>
    <w:p w:rsidR="00852F09" w:rsidRPr="00135727" w:rsidRDefault="00852F09" w:rsidP="00CF7B0D">
      <w:pPr>
        <w:spacing w:after="0" w:line="276" w:lineRule="auto"/>
        <w:ind w:firstLine="426"/>
        <w:jc w:val="both"/>
        <w:rPr>
          <w:rFonts w:ascii="Times New Roman" w:hAnsi="Times New Roman" w:cs="Times New Roman"/>
          <w:sz w:val="16"/>
          <w:szCs w:val="16"/>
          <w:shd w:val="clear" w:color="auto" w:fill="FFFFFF"/>
        </w:rPr>
      </w:pPr>
    </w:p>
    <w:p w:rsidR="00071E49" w:rsidRPr="00505344" w:rsidRDefault="00DE33C5" w:rsidP="00CF7B0D">
      <w:pPr>
        <w:pStyle w:val="a3"/>
        <w:numPr>
          <w:ilvl w:val="0"/>
          <w:numId w:val="1"/>
        </w:numPr>
        <w:spacing w:after="0" w:line="276" w:lineRule="auto"/>
        <w:ind w:left="0" w:firstLine="426"/>
        <w:jc w:val="both"/>
        <w:rPr>
          <w:rFonts w:ascii="Times New Roman" w:hAnsi="Times New Roman" w:cs="Times New Roman"/>
          <w:b/>
          <w:sz w:val="24"/>
          <w:szCs w:val="24"/>
        </w:rPr>
      </w:pPr>
      <w:r w:rsidRPr="00505344">
        <w:rPr>
          <w:rFonts w:ascii="Times New Roman" w:hAnsi="Times New Roman" w:cs="Times New Roman"/>
          <w:b/>
          <w:sz w:val="24"/>
          <w:szCs w:val="24"/>
        </w:rPr>
        <w:t>Мета та ц</w:t>
      </w:r>
      <w:r w:rsidR="00852F09" w:rsidRPr="00505344">
        <w:rPr>
          <w:rFonts w:ascii="Times New Roman" w:hAnsi="Times New Roman" w:cs="Times New Roman"/>
          <w:b/>
          <w:sz w:val="24"/>
          <w:szCs w:val="24"/>
        </w:rPr>
        <w:t>ілі регулювання.</w:t>
      </w:r>
    </w:p>
    <w:p w:rsidR="00D000FA" w:rsidRPr="00A4787D" w:rsidRDefault="00DE33C5" w:rsidP="00A4787D">
      <w:pPr>
        <w:pStyle w:val="a3"/>
        <w:spacing w:after="0" w:line="276" w:lineRule="auto"/>
        <w:ind w:left="0" w:firstLine="426"/>
        <w:jc w:val="both"/>
        <w:rPr>
          <w:rFonts w:ascii="Times New Roman" w:hAnsi="Times New Roman" w:cs="Times New Roman"/>
          <w:color w:val="000000"/>
          <w:sz w:val="24"/>
          <w:szCs w:val="24"/>
          <w:shd w:val="clear" w:color="auto" w:fill="FFFFFF"/>
          <w:lang w:val="en-US"/>
        </w:rPr>
      </w:pPr>
      <w:r w:rsidRPr="00505344">
        <w:rPr>
          <w:rFonts w:ascii="Times New Roman" w:hAnsi="Times New Roman" w:cs="Times New Roman"/>
          <w:color w:val="000000"/>
          <w:sz w:val="24"/>
          <w:szCs w:val="24"/>
          <w:shd w:val="clear" w:color="auto" w:fill="FFFFFF"/>
        </w:rPr>
        <w:t xml:space="preserve">Зазначений регуляторний акт підготовлений з метою визначення чіткої процедури надання дозволу на розміщення та демонтажу тимчасових споруд для провадження підприємницької діяльності у </w:t>
      </w:r>
      <w:r w:rsidR="00505344" w:rsidRPr="00505344">
        <w:rPr>
          <w:rFonts w:ascii="Times New Roman" w:hAnsi="Times New Roman" w:cs="Times New Roman"/>
          <w:color w:val="000000"/>
          <w:sz w:val="24"/>
          <w:szCs w:val="24"/>
          <w:shd w:val="clear" w:color="auto" w:fill="FFFFFF"/>
        </w:rPr>
        <w:t>селищі</w:t>
      </w:r>
      <w:r w:rsidRPr="00505344">
        <w:rPr>
          <w:rFonts w:ascii="Times New Roman" w:hAnsi="Times New Roman" w:cs="Times New Roman"/>
          <w:color w:val="000000"/>
          <w:sz w:val="24"/>
          <w:szCs w:val="24"/>
          <w:shd w:val="clear" w:color="auto" w:fill="FFFFFF"/>
        </w:rPr>
        <w:t>. Положенням встановлюється правове регулювання даного порядку.</w:t>
      </w:r>
    </w:p>
    <w:p w:rsidR="00DE33C5" w:rsidRPr="00505344" w:rsidRDefault="000F5366" w:rsidP="00CF7B0D">
      <w:pPr>
        <w:pStyle w:val="a3"/>
        <w:spacing w:after="0" w:line="276" w:lineRule="auto"/>
        <w:ind w:left="0" w:firstLine="426"/>
        <w:jc w:val="both"/>
        <w:rPr>
          <w:rFonts w:ascii="Times New Roman" w:hAnsi="Times New Roman" w:cs="Times New Roman"/>
          <w:b/>
          <w:sz w:val="24"/>
          <w:szCs w:val="24"/>
        </w:rPr>
      </w:pPr>
      <w:r w:rsidRPr="00505344">
        <w:rPr>
          <w:rFonts w:ascii="Times New Roman" w:hAnsi="Times New Roman" w:cs="Times New Roman"/>
          <w:b/>
          <w:sz w:val="24"/>
          <w:szCs w:val="24"/>
        </w:rPr>
        <w:t>Цілями регулювання є:</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забезпечення права суб’єктів господарювання на розташування тимчасових споруд для здійснення підприємницької діяльності;</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lastRenderedPageBreak/>
        <w:t>забезпечення права органів місцевого самоврядування на оформлення паспорту прив’язки тимчасової споруди;</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дотримання передбачених законодавством норм та правил;</w:t>
      </w:r>
    </w:p>
    <w:p w:rsidR="00B95362" w:rsidRPr="00505344" w:rsidRDefault="004E148E"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color w:val="000000"/>
          <w:sz w:val="24"/>
          <w:szCs w:val="24"/>
          <w:shd w:val="clear" w:color="auto" w:fill="FFFFFF"/>
        </w:rPr>
        <w:t>покращення благоустрою та збереже</w:t>
      </w:r>
      <w:r w:rsidR="00C26C53">
        <w:rPr>
          <w:rFonts w:ascii="Times New Roman" w:hAnsi="Times New Roman" w:cs="Times New Roman"/>
          <w:color w:val="000000"/>
          <w:sz w:val="24"/>
          <w:szCs w:val="24"/>
          <w:shd w:val="clear" w:color="auto" w:fill="FFFFFF"/>
        </w:rPr>
        <w:t>ння архітектурного вигляду селища</w:t>
      </w:r>
      <w:r w:rsidR="000234C2" w:rsidRPr="00505344">
        <w:rPr>
          <w:rFonts w:ascii="Times New Roman" w:hAnsi="Times New Roman" w:cs="Times New Roman"/>
          <w:sz w:val="24"/>
          <w:szCs w:val="24"/>
        </w:rPr>
        <w:t>;</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підтримка та розвиток підприємництва у </w:t>
      </w:r>
      <w:r w:rsidR="00505344" w:rsidRPr="00505344">
        <w:rPr>
          <w:rFonts w:ascii="Times New Roman" w:hAnsi="Times New Roman" w:cs="Times New Roman"/>
          <w:sz w:val="24"/>
          <w:szCs w:val="24"/>
        </w:rPr>
        <w:t>смт. Авангард</w:t>
      </w:r>
      <w:r w:rsidR="000234C2" w:rsidRPr="00505344">
        <w:rPr>
          <w:rFonts w:ascii="Times New Roman" w:hAnsi="Times New Roman" w:cs="Times New Roman"/>
          <w:sz w:val="24"/>
          <w:szCs w:val="24"/>
        </w:rPr>
        <w:t>;</w:t>
      </w:r>
    </w:p>
    <w:p w:rsidR="00B95362" w:rsidRPr="00505344" w:rsidRDefault="00822F8E" w:rsidP="00CF7B0D">
      <w:pPr>
        <w:pStyle w:val="a3"/>
        <w:numPr>
          <w:ilvl w:val="0"/>
          <w:numId w:val="4"/>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збільшення надходжень до</w:t>
      </w:r>
      <w:r w:rsidR="00B95362" w:rsidRPr="00505344">
        <w:rPr>
          <w:rFonts w:ascii="Times New Roman" w:hAnsi="Times New Roman" w:cs="Times New Roman"/>
          <w:sz w:val="24"/>
          <w:szCs w:val="24"/>
        </w:rPr>
        <w:t xml:space="preserve"> </w:t>
      </w:r>
      <w:r w:rsidR="00505344" w:rsidRPr="00505344">
        <w:rPr>
          <w:rFonts w:ascii="Times New Roman" w:hAnsi="Times New Roman" w:cs="Times New Roman"/>
          <w:sz w:val="24"/>
          <w:szCs w:val="24"/>
        </w:rPr>
        <w:t>місцев</w:t>
      </w:r>
      <w:r>
        <w:rPr>
          <w:rFonts w:ascii="Times New Roman" w:hAnsi="Times New Roman" w:cs="Times New Roman"/>
          <w:sz w:val="24"/>
          <w:szCs w:val="24"/>
        </w:rPr>
        <w:t>ого</w:t>
      </w:r>
      <w:r w:rsidR="00B95362" w:rsidRPr="00505344">
        <w:rPr>
          <w:rFonts w:ascii="Times New Roman" w:hAnsi="Times New Roman" w:cs="Times New Roman"/>
          <w:sz w:val="24"/>
          <w:szCs w:val="24"/>
        </w:rPr>
        <w:t xml:space="preserve"> бюджет</w:t>
      </w:r>
      <w:r>
        <w:rPr>
          <w:rFonts w:ascii="Times New Roman" w:hAnsi="Times New Roman" w:cs="Times New Roman"/>
          <w:sz w:val="24"/>
          <w:szCs w:val="24"/>
        </w:rPr>
        <w:t>у</w:t>
      </w:r>
      <w:r w:rsidR="00B95362" w:rsidRPr="00505344">
        <w:rPr>
          <w:rFonts w:ascii="Times New Roman" w:hAnsi="Times New Roman" w:cs="Times New Roman"/>
          <w:sz w:val="24"/>
          <w:szCs w:val="24"/>
        </w:rPr>
        <w:t xml:space="preserve"> від суб'єктів підприємницької діяльності;</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упорядкування відносин між місцевою владою та підприємцями;</w:t>
      </w:r>
    </w:p>
    <w:p w:rsidR="00B95362" w:rsidRPr="00505344" w:rsidRDefault="00B95362"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чітке та прозоре визначення порядку </w:t>
      </w:r>
      <w:r w:rsidR="00822F8E">
        <w:rPr>
          <w:rFonts w:ascii="Times New Roman" w:hAnsi="Times New Roman" w:cs="Times New Roman"/>
          <w:sz w:val="24"/>
          <w:szCs w:val="24"/>
        </w:rPr>
        <w:t>отримання</w:t>
      </w:r>
      <w:r w:rsidRPr="00505344">
        <w:rPr>
          <w:rFonts w:ascii="Times New Roman" w:hAnsi="Times New Roman" w:cs="Times New Roman"/>
          <w:sz w:val="24"/>
          <w:szCs w:val="24"/>
        </w:rPr>
        <w:t xml:space="preserve"> дозволів на розміщення тимчасових споруд для здійснення підприємницької діяльності.</w:t>
      </w:r>
    </w:p>
    <w:p w:rsidR="00804B92" w:rsidRPr="00135727" w:rsidRDefault="00804B92" w:rsidP="00CF7B0D">
      <w:pPr>
        <w:pStyle w:val="a3"/>
        <w:spacing w:after="0" w:line="276" w:lineRule="auto"/>
        <w:ind w:left="0" w:firstLine="426"/>
        <w:jc w:val="both"/>
        <w:rPr>
          <w:rFonts w:ascii="Times New Roman" w:hAnsi="Times New Roman" w:cs="Times New Roman"/>
          <w:b/>
          <w:sz w:val="16"/>
          <w:szCs w:val="16"/>
        </w:rPr>
      </w:pPr>
    </w:p>
    <w:p w:rsidR="00334237" w:rsidRPr="00505344" w:rsidRDefault="00804B92" w:rsidP="00CF7B0D">
      <w:pPr>
        <w:pStyle w:val="a3"/>
        <w:numPr>
          <w:ilvl w:val="0"/>
          <w:numId w:val="1"/>
        </w:numPr>
        <w:spacing w:after="0" w:line="276" w:lineRule="auto"/>
        <w:ind w:left="0" w:firstLine="426"/>
        <w:jc w:val="both"/>
        <w:rPr>
          <w:rFonts w:ascii="Times New Roman" w:hAnsi="Times New Roman" w:cs="Times New Roman"/>
          <w:b/>
          <w:sz w:val="24"/>
          <w:szCs w:val="24"/>
        </w:rPr>
      </w:pPr>
      <w:r w:rsidRPr="00505344">
        <w:rPr>
          <w:rFonts w:ascii="Times New Roman" w:hAnsi="Times New Roman" w:cs="Times New Roman"/>
          <w:b/>
          <w:sz w:val="24"/>
          <w:szCs w:val="24"/>
        </w:rPr>
        <w:t>Визначення та оцінка альтернативних способів досягнення встановлених цілей.</w:t>
      </w:r>
    </w:p>
    <w:p w:rsidR="00334237" w:rsidRPr="00505344" w:rsidRDefault="00334237"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b/>
          <w:sz w:val="24"/>
          <w:szCs w:val="24"/>
        </w:rPr>
        <w:t>Перша альтернатива</w:t>
      </w:r>
      <w:r w:rsidRPr="00505344">
        <w:rPr>
          <w:rFonts w:ascii="Times New Roman" w:hAnsi="Times New Roman" w:cs="Times New Roman"/>
          <w:sz w:val="24"/>
          <w:szCs w:val="24"/>
        </w:rPr>
        <w:t xml:space="preserve">- </w:t>
      </w:r>
      <w:r w:rsidR="0018334E" w:rsidRPr="0018334E">
        <w:rPr>
          <w:rFonts w:ascii="Times New Roman" w:hAnsi="Times New Roman" w:cs="Times New Roman"/>
          <w:sz w:val="24"/>
          <w:szCs w:val="24"/>
        </w:rPr>
        <w:t>Збереження чинного регулювання зазначених питань</w:t>
      </w:r>
      <w:r w:rsidR="006A65E3" w:rsidRPr="00505344">
        <w:rPr>
          <w:rFonts w:ascii="Times New Roman" w:hAnsi="Times New Roman" w:cs="Times New Roman"/>
          <w:sz w:val="24"/>
          <w:szCs w:val="24"/>
        </w:rPr>
        <w:t>:</w:t>
      </w:r>
    </w:p>
    <w:p w:rsidR="00334237" w:rsidRPr="00505344" w:rsidRDefault="00334237" w:rsidP="00CF7B0D">
      <w:pPr>
        <w:pStyle w:val="a3"/>
        <w:numPr>
          <w:ilvl w:val="0"/>
          <w:numId w:val="5"/>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Відсутній нормативно – правовий акт, що забезпечить дотримання передбачених законодавством норм та правил при вирішенні питання розміщення тимчасових споруд</w:t>
      </w:r>
      <w:r w:rsidR="009A176E" w:rsidRPr="00505344">
        <w:rPr>
          <w:rFonts w:ascii="Times New Roman" w:hAnsi="Times New Roman" w:cs="Times New Roman"/>
          <w:sz w:val="24"/>
          <w:szCs w:val="24"/>
        </w:rPr>
        <w:t>.</w:t>
      </w:r>
    </w:p>
    <w:p w:rsidR="00804B92" w:rsidRPr="00505344" w:rsidRDefault="00334237" w:rsidP="00CF7B0D">
      <w:pPr>
        <w:pStyle w:val="a3"/>
        <w:numPr>
          <w:ilvl w:val="0"/>
          <w:numId w:val="5"/>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Немає прозорості в діях щодо розміщення тимчасових споруд</w:t>
      </w:r>
      <w:r w:rsidR="001625E0" w:rsidRPr="00505344">
        <w:rPr>
          <w:rFonts w:ascii="Times New Roman" w:hAnsi="Times New Roman" w:cs="Times New Roman"/>
          <w:sz w:val="24"/>
          <w:szCs w:val="24"/>
        </w:rPr>
        <w:t>.</w:t>
      </w:r>
    </w:p>
    <w:p w:rsidR="006A65E3" w:rsidRPr="00505344" w:rsidRDefault="006A65E3" w:rsidP="00CF7B0D">
      <w:pPr>
        <w:spacing w:after="0" w:line="276" w:lineRule="auto"/>
        <w:ind w:firstLine="426"/>
        <w:jc w:val="both"/>
        <w:rPr>
          <w:rFonts w:ascii="Times New Roman" w:hAnsi="Times New Roman" w:cs="Times New Roman"/>
          <w:sz w:val="24"/>
          <w:szCs w:val="24"/>
          <w:shd w:val="clear" w:color="auto" w:fill="FFFFFF"/>
        </w:rPr>
      </w:pPr>
      <w:r w:rsidRPr="00505344">
        <w:rPr>
          <w:rFonts w:ascii="Times New Roman" w:hAnsi="Times New Roman" w:cs="Times New Roman"/>
          <w:b/>
          <w:sz w:val="24"/>
          <w:szCs w:val="24"/>
        </w:rPr>
        <w:t>Друга альтернатива</w:t>
      </w:r>
      <w:r w:rsidR="00505344" w:rsidRPr="00505344">
        <w:rPr>
          <w:rFonts w:ascii="Times New Roman" w:hAnsi="Times New Roman" w:cs="Times New Roman"/>
          <w:b/>
          <w:sz w:val="24"/>
          <w:szCs w:val="24"/>
        </w:rPr>
        <w:t xml:space="preserve"> </w:t>
      </w:r>
      <w:r w:rsidRPr="00505344">
        <w:rPr>
          <w:rFonts w:ascii="Times New Roman" w:hAnsi="Times New Roman" w:cs="Times New Roman"/>
          <w:sz w:val="24"/>
          <w:szCs w:val="24"/>
        </w:rPr>
        <w:t xml:space="preserve">– затвердження </w:t>
      </w:r>
      <w:r w:rsidR="00505344" w:rsidRPr="00505344">
        <w:rPr>
          <w:rFonts w:ascii="Times New Roman" w:hAnsi="Times New Roman" w:cs="Times New Roman"/>
          <w:sz w:val="24"/>
          <w:szCs w:val="24"/>
        </w:rPr>
        <w:t>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w:t>
      </w:r>
      <w:r w:rsidR="0018334E">
        <w:rPr>
          <w:rFonts w:ascii="Times New Roman" w:hAnsi="Times New Roman" w:cs="Times New Roman"/>
          <w:sz w:val="24"/>
          <w:szCs w:val="24"/>
        </w:rPr>
        <w:t>ї Авангардівської селищної ради:</w:t>
      </w:r>
    </w:p>
    <w:p w:rsidR="006A65E3" w:rsidRPr="00505344" w:rsidRDefault="006A65E3" w:rsidP="00CF7B0D">
      <w:pPr>
        <w:pStyle w:val="a3"/>
        <w:numPr>
          <w:ilvl w:val="0"/>
          <w:numId w:val="7"/>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Забезпечує досягнення</w:t>
      </w:r>
      <w:r w:rsidR="00F5308A" w:rsidRPr="00505344">
        <w:rPr>
          <w:rFonts w:ascii="Times New Roman" w:hAnsi="Times New Roman" w:cs="Times New Roman"/>
          <w:sz w:val="24"/>
          <w:szCs w:val="24"/>
        </w:rPr>
        <w:t xml:space="preserve"> мети та</w:t>
      </w:r>
      <w:r w:rsidRPr="00505344">
        <w:rPr>
          <w:rFonts w:ascii="Times New Roman" w:hAnsi="Times New Roman" w:cs="Times New Roman"/>
          <w:sz w:val="24"/>
          <w:szCs w:val="24"/>
        </w:rPr>
        <w:t xml:space="preserve"> цілей регулювання</w:t>
      </w:r>
      <w:r w:rsidR="009A176E" w:rsidRPr="00505344">
        <w:rPr>
          <w:rFonts w:ascii="Times New Roman" w:hAnsi="Times New Roman" w:cs="Times New Roman"/>
          <w:sz w:val="24"/>
          <w:szCs w:val="24"/>
        </w:rPr>
        <w:t>.</w:t>
      </w:r>
    </w:p>
    <w:p w:rsidR="006A65E3" w:rsidRPr="00505344" w:rsidRDefault="006A65E3" w:rsidP="00CF7B0D">
      <w:pPr>
        <w:pStyle w:val="a3"/>
        <w:numPr>
          <w:ilvl w:val="0"/>
          <w:numId w:val="7"/>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Відповідає потребам у вирішенні проблем в цілому</w:t>
      </w:r>
      <w:r w:rsidR="009A176E" w:rsidRPr="00505344">
        <w:rPr>
          <w:rFonts w:ascii="Times New Roman" w:hAnsi="Times New Roman" w:cs="Times New Roman"/>
          <w:sz w:val="24"/>
          <w:szCs w:val="24"/>
        </w:rPr>
        <w:t>.</w:t>
      </w:r>
    </w:p>
    <w:p w:rsidR="00EB44CF" w:rsidRDefault="006A65E3" w:rsidP="00CF7B0D">
      <w:pPr>
        <w:pStyle w:val="a3"/>
        <w:numPr>
          <w:ilvl w:val="0"/>
          <w:numId w:val="7"/>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Чіткий порядок реалізації прав фізичних та юридичних осіб</w:t>
      </w:r>
      <w:r w:rsidR="009A176E" w:rsidRPr="00505344">
        <w:rPr>
          <w:rFonts w:ascii="Times New Roman" w:hAnsi="Times New Roman" w:cs="Times New Roman"/>
          <w:sz w:val="24"/>
          <w:szCs w:val="24"/>
        </w:rPr>
        <w:t>.</w:t>
      </w:r>
    </w:p>
    <w:p w:rsidR="0018334E" w:rsidRPr="00135727" w:rsidRDefault="0018334E" w:rsidP="00CF7B0D">
      <w:pPr>
        <w:spacing w:after="0" w:line="276" w:lineRule="auto"/>
        <w:ind w:firstLine="426"/>
        <w:jc w:val="both"/>
        <w:rPr>
          <w:rFonts w:ascii="Times New Roman" w:hAnsi="Times New Roman" w:cs="Times New Roman"/>
          <w:sz w:val="16"/>
          <w:szCs w:val="16"/>
        </w:rPr>
      </w:pPr>
    </w:p>
    <w:p w:rsidR="0018334E" w:rsidRPr="0018334E" w:rsidRDefault="0018334E" w:rsidP="00CF7B0D">
      <w:pPr>
        <w:spacing w:after="0" w:line="240" w:lineRule="auto"/>
        <w:ind w:firstLine="426"/>
        <w:jc w:val="both"/>
        <w:rPr>
          <w:rFonts w:ascii="Times New Roman" w:hAnsi="Times New Roman" w:cs="Times New Roman"/>
          <w:b/>
          <w:sz w:val="24"/>
          <w:szCs w:val="24"/>
        </w:rPr>
      </w:pPr>
      <w:r w:rsidRPr="0018334E">
        <w:rPr>
          <w:rFonts w:ascii="Times New Roman" w:hAnsi="Times New Roman" w:cs="Times New Roman"/>
          <w:b/>
          <w:sz w:val="24"/>
          <w:szCs w:val="24"/>
        </w:rPr>
        <w:t>4. Вибір найбільш оптимального альтернативного способу досягнення цілей</w:t>
      </w:r>
    </w:p>
    <w:tbl>
      <w:tblPr>
        <w:tblStyle w:val="a4"/>
        <w:tblW w:w="10291" w:type="dxa"/>
        <w:tblInd w:w="-260" w:type="dxa"/>
        <w:tblLayout w:type="fixed"/>
        <w:tblLook w:val="04A0" w:firstRow="1" w:lastRow="0" w:firstColumn="1" w:lastColumn="0" w:noHBand="0" w:noVBand="1"/>
      </w:tblPr>
      <w:tblGrid>
        <w:gridCol w:w="3487"/>
        <w:gridCol w:w="2487"/>
        <w:gridCol w:w="4317"/>
      </w:tblGrid>
      <w:tr w:rsidR="0018334E" w:rsidRPr="0018334E" w:rsidTr="00076F82">
        <w:tc>
          <w:tcPr>
            <w:tcW w:w="3487" w:type="dxa"/>
          </w:tcPr>
          <w:p w:rsidR="0018334E" w:rsidRPr="0018334E" w:rsidRDefault="0018334E" w:rsidP="00520D73">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Рейтинг результативності(досягнення цілей під час вирішення проблеми)</w:t>
            </w:r>
          </w:p>
        </w:tc>
        <w:tc>
          <w:tcPr>
            <w:tcW w:w="2487" w:type="dxa"/>
          </w:tcPr>
          <w:p w:rsidR="0018334E" w:rsidRPr="0018334E" w:rsidRDefault="0018334E" w:rsidP="00A4787D">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Бал результативності (за чотирибальною системою оцінки)</w:t>
            </w:r>
          </w:p>
        </w:tc>
        <w:tc>
          <w:tcPr>
            <w:tcW w:w="4317" w:type="dxa"/>
          </w:tcPr>
          <w:p w:rsidR="0018334E" w:rsidRPr="0018334E" w:rsidRDefault="0018334E" w:rsidP="00A4787D">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Коментарі щодо присвоєння відповідного балу</w:t>
            </w:r>
          </w:p>
        </w:tc>
      </w:tr>
      <w:tr w:rsidR="0018334E" w:rsidRPr="0018334E" w:rsidTr="00076F82">
        <w:tc>
          <w:tcPr>
            <w:tcW w:w="3487" w:type="dxa"/>
          </w:tcPr>
          <w:p w:rsidR="0018334E" w:rsidRPr="0018334E" w:rsidRDefault="0018334E" w:rsidP="00520D73">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Збереження чинного регулювання зазначених питань</w:t>
            </w:r>
          </w:p>
        </w:tc>
        <w:tc>
          <w:tcPr>
            <w:tcW w:w="2487" w:type="dxa"/>
          </w:tcPr>
          <w:p w:rsidR="0018334E" w:rsidRPr="0018334E" w:rsidRDefault="0018334E" w:rsidP="00CF7B0D">
            <w:pPr>
              <w:pStyle w:val="a3"/>
              <w:ind w:left="0" w:firstLine="426"/>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1</w:t>
            </w:r>
          </w:p>
        </w:tc>
        <w:tc>
          <w:tcPr>
            <w:tcW w:w="4317" w:type="dxa"/>
          </w:tcPr>
          <w:p w:rsidR="0018334E" w:rsidRPr="0018334E" w:rsidRDefault="0018334E" w:rsidP="00520D73">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У разі залишення існуючої на даний момент ситуації без змін проблеми продовжуватимуть існувати</w:t>
            </w:r>
          </w:p>
        </w:tc>
      </w:tr>
      <w:tr w:rsidR="0018334E" w:rsidRPr="0018334E" w:rsidTr="00076F82">
        <w:tc>
          <w:tcPr>
            <w:tcW w:w="3487" w:type="dxa"/>
          </w:tcPr>
          <w:p w:rsidR="0018334E" w:rsidRPr="0018334E" w:rsidRDefault="0018334E" w:rsidP="00520D73">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Прийняття запропонованого проекту рішення</w:t>
            </w:r>
          </w:p>
        </w:tc>
        <w:tc>
          <w:tcPr>
            <w:tcW w:w="2487" w:type="dxa"/>
          </w:tcPr>
          <w:p w:rsidR="0018334E" w:rsidRPr="0018334E" w:rsidRDefault="0018334E" w:rsidP="00CF7B0D">
            <w:pPr>
              <w:pStyle w:val="a3"/>
              <w:ind w:left="0" w:firstLine="426"/>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4</w:t>
            </w:r>
          </w:p>
        </w:tc>
        <w:tc>
          <w:tcPr>
            <w:tcW w:w="4317" w:type="dxa"/>
          </w:tcPr>
          <w:p w:rsidR="0018334E" w:rsidRPr="0018334E" w:rsidRDefault="0018334E" w:rsidP="00520D73">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У разі прийняття змін повною мірою забезпечується досягнення цілей</w:t>
            </w:r>
          </w:p>
        </w:tc>
      </w:tr>
    </w:tbl>
    <w:p w:rsidR="0018334E" w:rsidRPr="0018334E" w:rsidRDefault="0018334E" w:rsidP="00CF7B0D">
      <w:pPr>
        <w:pStyle w:val="a3"/>
        <w:ind w:left="0" w:firstLine="426"/>
        <w:jc w:val="both"/>
        <w:rPr>
          <w:rFonts w:ascii="Times New Roman" w:hAnsi="Times New Roman" w:cs="Times New Roman"/>
          <w:b/>
          <w:sz w:val="24"/>
          <w:szCs w:val="24"/>
        </w:rPr>
      </w:pPr>
    </w:p>
    <w:tbl>
      <w:tblPr>
        <w:tblStyle w:val="a4"/>
        <w:tblpPr w:leftFromText="180" w:rightFromText="180" w:vertAnchor="text" w:horzAnchor="margin" w:tblpXSpec="center" w:tblpY="173"/>
        <w:tblW w:w="10207" w:type="dxa"/>
        <w:tblLook w:val="04A0" w:firstRow="1" w:lastRow="0" w:firstColumn="1" w:lastColumn="0" w:noHBand="0" w:noVBand="1"/>
      </w:tblPr>
      <w:tblGrid>
        <w:gridCol w:w="2836"/>
        <w:gridCol w:w="3685"/>
        <w:gridCol w:w="1418"/>
        <w:gridCol w:w="2268"/>
      </w:tblGrid>
      <w:tr w:rsidR="0018334E" w:rsidRPr="0018334E" w:rsidTr="00076F82">
        <w:tc>
          <w:tcPr>
            <w:tcW w:w="2836"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Рейтинг результативності</w:t>
            </w:r>
          </w:p>
        </w:tc>
        <w:tc>
          <w:tcPr>
            <w:tcW w:w="3685" w:type="dxa"/>
          </w:tcPr>
          <w:p w:rsidR="0018334E" w:rsidRPr="00135727" w:rsidRDefault="0018334E" w:rsidP="00135727">
            <w:pPr>
              <w:jc w:val="both"/>
              <w:rPr>
                <w:rFonts w:ascii="Times New Roman" w:hAnsi="Times New Roman" w:cs="Times New Roman"/>
                <w:sz w:val="24"/>
                <w:szCs w:val="24"/>
                <w:lang w:val="uk-UA"/>
              </w:rPr>
            </w:pPr>
            <w:r w:rsidRPr="00135727">
              <w:rPr>
                <w:rFonts w:ascii="Times New Roman" w:hAnsi="Times New Roman" w:cs="Times New Roman"/>
                <w:sz w:val="24"/>
                <w:szCs w:val="24"/>
                <w:lang w:val="uk-UA"/>
              </w:rPr>
              <w:t>Вигоди (підсумок)</w:t>
            </w:r>
          </w:p>
        </w:tc>
        <w:tc>
          <w:tcPr>
            <w:tcW w:w="1418"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Витрати (підсумок)</w:t>
            </w:r>
          </w:p>
        </w:tc>
        <w:tc>
          <w:tcPr>
            <w:tcW w:w="2268" w:type="dxa"/>
          </w:tcPr>
          <w:p w:rsidR="0018334E" w:rsidRPr="0018334E" w:rsidRDefault="00076F82"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Обґрунтування</w:t>
            </w:r>
            <w:r w:rsidR="0018334E" w:rsidRPr="0018334E">
              <w:rPr>
                <w:rFonts w:ascii="Times New Roman" w:hAnsi="Times New Roman" w:cs="Times New Roman"/>
                <w:sz w:val="24"/>
                <w:szCs w:val="24"/>
                <w:lang w:val="uk-UA"/>
              </w:rPr>
              <w:t xml:space="preserve"> відповідного місця альтернативи у рейтингу </w:t>
            </w:r>
          </w:p>
        </w:tc>
      </w:tr>
      <w:tr w:rsidR="0018334E" w:rsidRPr="0018334E" w:rsidTr="00076F82">
        <w:tc>
          <w:tcPr>
            <w:tcW w:w="2836"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Збереження чинного регулювання зазначених питань</w:t>
            </w:r>
          </w:p>
        </w:tc>
        <w:tc>
          <w:tcPr>
            <w:tcW w:w="3685" w:type="dxa"/>
          </w:tcPr>
          <w:p w:rsidR="0018334E" w:rsidRPr="00135727" w:rsidRDefault="0018334E" w:rsidP="00135727">
            <w:pPr>
              <w:jc w:val="both"/>
              <w:rPr>
                <w:rFonts w:ascii="Times New Roman" w:hAnsi="Times New Roman" w:cs="Times New Roman"/>
                <w:sz w:val="24"/>
                <w:szCs w:val="24"/>
                <w:lang w:val="uk-UA"/>
              </w:rPr>
            </w:pPr>
            <w:r w:rsidRPr="00135727">
              <w:rPr>
                <w:rFonts w:ascii="Times New Roman" w:hAnsi="Times New Roman" w:cs="Times New Roman"/>
                <w:sz w:val="24"/>
                <w:szCs w:val="24"/>
                <w:lang w:val="uk-UA"/>
              </w:rPr>
              <w:t>Відсутні</w:t>
            </w:r>
          </w:p>
        </w:tc>
        <w:tc>
          <w:tcPr>
            <w:tcW w:w="1418" w:type="dxa"/>
          </w:tcPr>
          <w:p w:rsidR="0018334E" w:rsidRPr="0018334E" w:rsidRDefault="0018334E" w:rsidP="00CF7B0D">
            <w:pPr>
              <w:pStyle w:val="a3"/>
              <w:ind w:left="0" w:firstLine="426"/>
              <w:jc w:val="both"/>
              <w:rPr>
                <w:rFonts w:ascii="Times New Roman" w:hAnsi="Times New Roman" w:cs="Times New Roman"/>
                <w:sz w:val="24"/>
                <w:szCs w:val="24"/>
                <w:lang w:val="uk-UA"/>
              </w:rPr>
            </w:pPr>
          </w:p>
        </w:tc>
        <w:tc>
          <w:tcPr>
            <w:tcW w:w="2268"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Цілі не можуть бути досягнуті</w:t>
            </w:r>
          </w:p>
        </w:tc>
      </w:tr>
      <w:tr w:rsidR="0018334E" w:rsidRPr="0018334E" w:rsidTr="00076F82">
        <w:tc>
          <w:tcPr>
            <w:tcW w:w="2836"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Прийняття запропонованого проекту рішення</w:t>
            </w:r>
          </w:p>
        </w:tc>
        <w:tc>
          <w:tcPr>
            <w:tcW w:w="3685" w:type="dxa"/>
          </w:tcPr>
          <w:p w:rsidR="0018334E" w:rsidRPr="0018334E" w:rsidRDefault="00135727" w:rsidP="00135727">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w:t>
            </w:r>
            <w:r w:rsidR="00076F82" w:rsidRPr="00076F82">
              <w:rPr>
                <w:rFonts w:ascii="Times New Roman" w:hAnsi="Times New Roman" w:cs="Times New Roman"/>
                <w:sz w:val="24"/>
                <w:szCs w:val="24"/>
                <w:lang w:val="uk-UA"/>
              </w:rPr>
              <w:t xml:space="preserve"> </w:t>
            </w:r>
            <w:r w:rsidR="0018334E">
              <w:rPr>
                <w:rFonts w:ascii="Times New Roman" w:hAnsi="Times New Roman" w:cs="Times New Roman"/>
                <w:sz w:val="24"/>
                <w:szCs w:val="24"/>
                <w:lang w:val="uk-UA"/>
              </w:rPr>
              <w:t>Порядку забезпечить</w:t>
            </w:r>
            <w:r w:rsidR="0018334E" w:rsidRPr="0018334E">
              <w:rPr>
                <w:rFonts w:ascii="Times New Roman" w:hAnsi="Times New Roman" w:cs="Times New Roman"/>
                <w:sz w:val="24"/>
                <w:szCs w:val="24"/>
                <w:lang w:val="uk-UA"/>
              </w:rPr>
              <w:t xml:space="preserve"> </w:t>
            </w:r>
            <w:r w:rsidR="0018334E" w:rsidRPr="0018334E">
              <w:rPr>
                <w:lang w:val="uk-UA"/>
              </w:rPr>
              <w:t xml:space="preserve"> </w:t>
            </w:r>
            <w:r w:rsidR="0018334E" w:rsidRPr="0018334E">
              <w:rPr>
                <w:rFonts w:ascii="Times New Roman" w:hAnsi="Times New Roman" w:cs="Times New Roman"/>
                <w:sz w:val="24"/>
                <w:szCs w:val="24"/>
                <w:lang w:val="uk-UA"/>
              </w:rPr>
              <w:t>впорядкування розміщення, облаштува</w:t>
            </w:r>
            <w:r w:rsidR="00076F82">
              <w:rPr>
                <w:rFonts w:ascii="Times New Roman" w:hAnsi="Times New Roman" w:cs="Times New Roman"/>
                <w:sz w:val="24"/>
                <w:szCs w:val="24"/>
                <w:lang w:val="uk-UA"/>
              </w:rPr>
              <w:t>ння та утримання ТС для</w:t>
            </w:r>
            <w:r w:rsidR="00076F82" w:rsidRPr="00076F82">
              <w:rPr>
                <w:rFonts w:ascii="Times New Roman" w:hAnsi="Times New Roman" w:cs="Times New Roman"/>
                <w:sz w:val="24"/>
                <w:szCs w:val="24"/>
                <w:lang w:val="uk-UA"/>
              </w:rPr>
              <w:t xml:space="preserve"> </w:t>
            </w:r>
            <w:r w:rsidR="0018334E" w:rsidRPr="0018334E">
              <w:rPr>
                <w:rFonts w:ascii="Times New Roman" w:hAnsi="Times New Roman" w:cs="Times New Roman"/>
                <w:sz w:val="24"/>
                <w:szCs w:val="24"/>
                <w:lang w:val="uk-UA"/>
              </w:rPr>
              <w:t>провадження підприємницької діяльності;</w:t>
            </w:r>
            <w:r w:rsidR="0018334E">
              <w:rPr>
                <w:rFonts w:ascii="Times New Roman" w:hAnsi="Times New Roman" w:cs="Times New Roman"/>
                <w:sz w:val="24"/>
                <w:szCs w:val="24"/>
                <w:lang w:val="uk-UA"/>
              </w:rPr>
              <w:t xml:space="preserve"> </w:t>
            </w:r>
            <w:r w:rsidR="0018334E" w:rsidRPr="0018334E">
              <w:rPr>
                <w:rFonts w:ascii="Times New Roman" w:hAnsi="Times New Roman" w:cs="Times New Roman"/>
                <w:sz w:val="24"/>
                <w:szCs w:val="24"/>
                <w:lang w:val="uk-UA"/>
              </w:rPr>
              <w:t xml:space="preserve">розташування тимчасових споруд з урахуванням вимог будівельних, санітарно-гігієнічних норм, а також існуючих містобудівних обмежень, вимог щодо охорони навколишнього природного </w:t>
            </w:r>
            <w:r w:rsidR="0018334E" w:rsidRPr="0018334E">
              <w:rPr>
                <w:rFonts w:ascii="Times New Roman" w:hAnsi="Times New Roman" w:cs="Times New Roman"/>
                <w:sz w:val="24"/>
                <w:szCs w:val="24"/>
                <w:lang w:val="uk-UA"/>
              </w:rPr>
              <w:lastRenderedPageBreak/>
              <w:t>середовища  та раціонального використання територій, охорони історико-культурної спадщини, земельно-господарського устрою;</w:t>
            </w:r>
            <w:r w:rsidR="0018334E">
              <w:rPr>
                <w:rFonts w:ascii="Times New Roman" w:hAnsi="Times New Roman" w:cs="Times New Roman"/>
                <w:sz w:val="24"/>
                <w:szCs w:val="24"/>
                <w:lang w:val="uk-UA"/>
              </w:rPr>
              <w:t xml:space="preserve"> </w:t>
            </w:r>
            <w:r w:rsidR="0018334E" w:rsidRPr="0018334E">
              <w:rPr>
                <w:rFonts w:ascii="Times New Roman" w:hAnsi="Times New Roman" w:cs="Times New Roman"/>
                <w:sz w:val="24"/>
                <w:szCs w:val="24"/>
                <w:lang w:val="uk-UA"/>
              </w:rPr>
              <w:t>прозорість розташування тимчасових споруд для здійснення підприємницької діяльності;</w:t>
            </w:r>
            <w:r w:rsidR="0018334E">
              <w:rPr>
                <w:rFonts w:ascii="Times New Roman" w:hAnsi="Times New Roman" w:cs="Times New Roman"/>
                <w:sz w:val="24"/>
                <w:szCs w:val="24"/>
                <w:lang w:val="uk-UA"/>
              </w:rPr>
              <w:t xml:space="preserve"> </w:t>
            </w:r>
            <w:r w:rsidR="0018334E" w:rsidRPr="0018334E">
              <w:rPr>
                <w:rFonts w:ascii="Times New Roman" w:hAnsi="Times New Roman" w:cs="Times New Roman"/>
                <w:sz w:val="24"/>
                <w:szCs w:val="24"/>
                <w:lang w:val="uk-UA"/>
              </w:rPr>
              <w:t>врахування архітектурно – технічних вимог при вирішенні питання розміщення тимчасових споруд;</w:t>
            </w:r>
            <w:r w:rsidR="0018334E">
              <w:rPr>
                <w:rFonts w:ascii="Times New Roman" w:hAnsi="Times New Roman" w:cs="Times New Roman"/>
                <w:sz w:val="24"/>
                <w:szCs w:val="24"/>
                <w:lang w:val="uk-UA"/>
              </w:rPr>
              <w:t xml:space="preserve"> </w:t>
            </w:r>
            <w:r w:rsidR="0018334E" w:rsidRPr="0018334E">
              <w:rPr>
                <w:rFonts w:ascii="Times New Roman" w:hAnsi="Times New Roman" w:cs="Times New Roman"/>
                <w:sz w:val="24"/>
                <w:szCs w:val="24"/>
                <w:lang w:val="uk-UA"/>
              </w:rPr>
              <w:t>зменшення кількості комісійних інстанцій  щодо розгляду даних питань.</w:t>
            </w:r>
          </w:p>
        </w:tc>
        <w:tc>
          <w:tcPr>
            <w:tcW w:w="1418" w:type="dxa"/>
          </w:tcPr>
          <w:p w:rsidR="0018334E" w:rsidRPr="0018334E" w:rsidRDefault="0018334E" w:rsidP="00CF7B0D">
            <w:pPr>
              <w:pStyle w:val="a3"/>
              <w:ind w:left="0" w:firstLine="426"/>
              <w:jc w:val="both"/>
              <w:rPr>
                <w:rFonts w:ascii="Times New Roman" w:hAnsi="Times New Roman" w:cs="Times New Roman"/>
                <w:sz w:val="24"/>
                <w:szCs w:val="24"/>
                <w:lang w:val="uk-UA"/>
              </w:rPr>
            </w:pPr>
          </w:p>
        </w:tc>
        <w:tc>
          <w:tcPr>
            <w:tcW w:w="2268"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Цілі будуть досягнуті повною мірою</w:t>
            </w:r>
          </w:p>
        </w:tc>
      </w:tr>
    </w:tbl>
    <w:p w:rsidR="0018334E" w:rsidRPr="0018334E" w:rsidRDefault="0018334E" w:rsidP="00CF7B0D">
      <w:pPr>
        <w:pStyle w:val="a3"/>
        <w:ind w:left="0" w:firstLine="426"/>
        <w:jc w:val="both"/>
        <w:rPr>
          <w:rFonts w:ascii="Times New Roman" w:hAnsi="Times New Roman" w:cs="Times New Roman"/>
          <w:b/>
          <w:sz w:val="24"/>
          <w:szCs w:val="24"/>
        </w:rPr>
      </w:pPr>
    </w:p>
    <w:tbl>
      <w:tblPr>
        <w:tblStyle w:val="a4"/>
        <w:tblW w:w="9923" w:type="dxa"/>
        <w:tblInd w:w="-176" w:type="dxa"/>
        <w:tblLayout w:type="fixed"/>
        <w:tblLook w:val="04A0" w:firstRow="1" w:lastRow="0" w:firstColumn="1" w:lastColumn="0" w:noHBand="0" w:noVBand="1"/>
      </w:tblPr>
      <w:tblGrid>
        <w:gridCol w:w="3020"/>
        <w:gridCol w:w="3360"/>
        <w:gridCol w:w="3543"/>
      </w:tblGrid>
      <w:tr w:rsidR="0018334E" w:rsidRPr="0018334E" w:rsidTr="00FB31B7">
        <w:tc>
          <w:tcPr>
            <w:tcW w:w="3020" w:type="dxa"/>
          </w:tcPr>
          <w:p w:rsidR="0018334E" w:rsidRPr="00135727" w:rsidRDefault="0018334E" w:rsidP="00135727">
            <w:pPr>
              <w:jc w:val="both"/>
              <w:rPr>
                <w:rFonts w:ascii="Times New Roman" w:hAnsi="Times New Roman" w:cs="Times New Roman"/>
                <w:sz w:val="24"/>
                <w:szCs w:val="24"/>
                <w:lang w:val="uk-UA"/>
              </w:rPr>
            </w:pPr>
            <w:r w:rsidRPr="00135727">
              <w:rPr>
                <w:rFonts w:ascii="Times New Roman" w:hAnsi="Times New Roman" w:cs="Times New Roman"/>
                <w:sz w:val="24"/>
                <w:szCs w:val="24"/>
                <w:lang w:val="uk-UA"/>
              </w:rPr>
              <w:t>Рейтинг</w:t>
            </w:r>
          </w:p>
        </w:tc>
        <w:tc>
          <w:tcPr>
            <w:tcW w:w="3360"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Аргументи щодо переваги обраної альтернативи/причини</w:t>
            </w:r>
            <w:r>
              <w:rPr>
                <w:rFonts w:ascii="Times New Roman" w:hAnsi="Times New Roman" w:cs="Times New Roman"/>
                <w:sz w:val="24"/>
                <w:szCs w:val="24"/>
                <w:lang w:val="uk-UA"/>
              </w:rPr>
              <w:t xml:space="preserve"> </w:t>
            </w:r>
            <w:r w:rsidRPr="0018334E">
              <w:rPr>
                <w:rFonts w:ascii="Times New Roman" w:hAnsi="Times New Roman" w:cs="Times New Roman"/>
                <w:sz w:val="24"/>
                <w:szCs w:val="24"/>
                <w:lang w:val="uk-UA"/>
              </w:rPr>
              <w:t>відмови від альтернативи</w:t>
            </w:r>
          </w:p>
        </w:tc>
        <w:tc>
          <w:tcPr>
            <w:tcW w:w="3543"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Оцінка ризику зовнішніх чинників на дію запропонованого регуляторного акта</w:t>
            </w:r>
          </w:p>
        </w:tc>
      </w:tr>
      <w:tr w:rsidR="0018334E" w:rsidRPr="0018334E" w:rsidTr="00FB31B7">
        <w:tc>
          <w:tcPr>
            <w:tcW w:w="3020"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Збереження чинного регулювання зазначених питань</w:t>
            </w:r>
          </w:p>
        </w:tc>
        <w:tc>
          <w:tcPr>
            <w:tcW w:w="3360"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Цілі не можуть бути досягнуті</w:t>
            </w:r>
          </w:p>
        </w:tc>
        <w:tc>
          <w:tcPr>
            <w:tcW w:w="3543" w:type="dxa"/>
          </w:tcPr>
          <w:p w:rsidR="0018334E" w:rsidRPr="0018334E" w:rsidRDefault="0018334E" w:rsidP="00A4787D">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Хаотичне та незаконне розміщення тимчасових споруд, порушення загального естетичного вигляду селища, не одержання коштів від розміщення тимчасових споруд до місцевого бюджету</w:t>
            </w:r>
          </w:p>
        </w:tc>
      </w:tr>
      <w:tr w:rsidR="0018334E" w:rsidRPr="0018334E" w:rsidTr="00FB31B7">
        <w:tc>
          <w:tcPr>
            <w:tcW w:w="3020" w:type="dxa"/>
          </w:tcPr>
          <w:p w:rsidR="0018334E" w:rsidRPr="0018334E" w:rsidRDefault="0018334E" w:rsidP="00135727">
            <w:pPr>
              <w:pStyle w:val="a3"/>
              <w:ind w:left="0"/>
              <w:jc w:val="both"/>
              <w:rPr>
                <w:rFonts w:ascii="Times New Roman" w:hAnsi="Times New Roman" w:cs="Times New Roman"/>
                <w:sz w:val="24"/>
                <w:szCs w:val="24"/>
                <w:lang w:val="uk-UA"/>
              </w:rPr>
            </w:pPr>
            <w:r w:rsidRPr="0018334E">
              <w:rPr>
                <w:rFonts w:ascii="Times New Roman" w:hAnsi="Times New Roman" w:cs="Times New Roman"/>
                <w:sz w:val="24"/>
                <w:szCs w:val="24"/>
                <w:lang w:val="uk-UA"/>
              </w:rPr>
              <w:t>Прийняття запропонованого проекту рішення</w:t>
            </w:r>
          </w:p>
        </w:tc>
        <w:tc>
          <w:tcPr>
            <w:tcW w:w="3360"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Цілі будуть досягнуті повною мірою</w:t>
            </w:r>
          </w:p>
        </w:tc>
        <w:tc>
          <w:tcPr>
            <w:tcW w:w="3543" w:type="dxa"/>
          </w:tcPr>
          <w:p w:rsidR="0018334E" w:rsidRPr="0018334E" w:rsidRDefault="0018334E" w:rsidP="00135727">
            <w:pPr>
              <w:pStyle w:val="a3"/>
              <w:ind w:left="0"/>
              <w:rPr>
                <w:rFonts w:ascii="Times New Roman" w:hAnsi="Times New Roman" w:cs="Times New Roman"/>
                <w:sz w:val="24"/>
                <w:szCs w:val="24"/>
                <w:lang w:val="uk-UA"/>
              </w:rPr>
            </w:pPr>
            <w:r w:rsidRPr="0018334E">
              <w:rPr>
                <w:rFonts w:ascii="Times New Roman" w:hAnsi="Times New Roman" w:cs="Times New Roman"/>
                <w:sz w:val="24"/>
                <w:szCs w:val="24"/>
                <w:lang w:val="uk-UA"/>
              </w:rPr>
              <w:t>Не тягне за собою додаткових витрат</w:t>
            </w:r>
          </w:p>
        </w:tc>
      </w:tr>
    </w:tbl>
    <w:p w:rsidR="0018334E" w:rsidRPr="0018334E" w:rsidRDefault="0018334E" w:rsidP="00CF7B0D">
      <w:pPr>
        <w:spacing w:after="0" w:line="276" w:lineRule="auto"/>
        <w:ind w:firstLine="426"/>
        <w:jc w:val="both"/>
        <w:rPr>
          <w:rFonts w:ascii="Times New Roman" w:hAnsi="Times New Roman" w:cs="Times New Roman"/>
          <w:sz w:val="24"/>
          <w:szCs w:val="24"/>
        </w:rPr>
      </w:pPr>
    </w:p>
    <w:p w:rsidR="00360D54" w:rsidRPr="0018334E" w:rsidRDefault="0018334E" w:rsidP="00CF7B0D">
      <w:pPr>
        <w:spacing w:after="0" w:line="276"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5. </w:t>
      </w:r>
      <w:r w:rsidR="00EB44CF" w:rsidRPr="0018334E">
        <w:rPr>
          <w:rFonts w:ascii="Times New Roman" w:hAnsi="Times New Roman" w:cs="Times New Roman"/>
          <w:b/>
          <w:sz w:val="24"/>
          <w:szCs w:val="24"/>
        </w:rPr>
        <w:t xml:space="preserve">Механізм та заходи, що пропонуються для </w:t>
      </w:r>
      <w:proofErr w:type="spellStart"/>
      <w:r w:rsidR="00EB44CF" w:rsidRPr="0018334E">
        <w:rPr>
          <w:rFonts w:ascii="Times New Roman" w:hAnsi="Times New Roman" w:cs="Times New Roman"/>
          <w:b/>
          <w:sz w:val="24"/>
          <w:szCs w:val="24"/>
        </w:rPr>
        <w:t>розв</w:t>
      </w:r>
      <w:proofErr w:type="spellEnd"/>
      <w:r w:rsidR="00EB44CF" w:rsidRPr="0018334E">
        <w:rPr>
          <w:rFonts w:ascii="Times New Roman" w:hAnsi="Times New Roman" w:cs="Times New Roman"/>
          <w:b/>
          <w:sz w:val="24"/>
          <w:szCs w:val="24"/>
          <w:lang w:val="ru-RU"/>
        </w:rPr>
        <w:t>’</w:t>
      </w:r>
      <w:proofErr w:type="spellStart"/>
      <w:r w:rsidR="00EB44CF" w:rsidRPr="0018334E">
        <w:rPr>
          <w:rFonts w:ascii="Times New Roman" w:hAnsi="Times New Roman" w:cs="Times New Roman"/>
          <w:b/>
          <w:sz w:val="24"/>
          <w:szCs w:val="24"/>
        </w:rPr>
        <w:t>язання</w:t>
      </w:r>
      <w:proofErr w:type="spellEnd"/>
      <w:r w:rsidR="00EB44CF" w:rsidRPr="0018334E">
        <w:rPr>
          <w:rFonts w:ascii="Times New Roman" w:hAnsi="Times New Roman" w:cs="Times New Roman"/>
          <w:b/>
          <w:sz w:val="24"/>
          <w:szCs w:val="24"/>
        </w:rPr>
        <w:t xml:space="preserve"> проблеми.</w:t>
      </w:r>
    </w:p>
    <w:p w:rsidR="00B95362" w:rsidRPr="00505344" w:rsidRDefault="00360D54" w:rsidP="00CF7B0D">
      <w:pPr>
        <w:pStyle w:val="a3"/>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Механізмами та заходами для </w:t>
      </w:r>
      <w:proofErr w:type="spellStart"/>
      <w:r w:rsidRPr="00505344">
        <w:rPr>
          <w:rFonts w:ascii="Times New Roman" w:hAnsi="Times New Roman" w:cs="Times New Roman"/>
          <w:sz w:val="24"/>
          <w:szCs w:val="24"/>
        </w:rPr>
        <w:t>розв</w:t>
      </w:r>
      <w:proofErr w:type="spellEnd"/>
      <w:r w:rsidRPr="00505344">
        <w:rPr>
          <w:rFonts w:ascii="Times New Roman" w:hAnsi="Times New Roman" w:cs="Times New Roman"/>
          <w:sz w:val="24"/>
          <w:szCs w:val="24"/>
          <w:lang w:val="ru-RU"/>
        </w:rPr>
        <w:t>’</w:t>
      </w:r>
      <w:proofErr w:type="spellStart"/>
      <w:r w:rsidRPr="00505344">
        <w:rPr>
          <w:rFonts w:ascii="Times New Roman" w:hAnsi="Times New Roman" w:cs="Times New Roman"/>
          <w:sz w:val="24"/>
          <w:szCs w:val="24"/>
        </w:rPr>
        <w:t>язання</w:t>
      </w:r>
      <w:proofErr w:type="spellEnd"/>
      <w:r w:rsidRPr="00505344">
        <w:rPr>
          <w:rFonts w:ascii="Times New Roman" w:hAnsi="Times New Roman" w:cs="Times New Roman"/>
          <w:sz w:val="24"/>
          <w:szCs w:val="24"/>
        </w:rPr>
        <w:t xml:space="preserve">  проблеми є:</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впорядкування розміщення, облаштування та утримання ТС для провадження підприємницької діяльності;</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розташування тимчасових споруд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прозорість розташування тимчасових споруд для здійснення підприємницької діяльності;</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врахування архітектурно – технічних вимог при вирішенні питання розміщення тимчасових споруд;</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зменшення кількості комісійних інстанцій  щодо розгляду даних питань.</w:t>
      </w:r>
    </w:p>
    <w:p w:rsidR="00CE56F1" w:rsidRPr="00505344" w:rsidRDefault="00CE56F1"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Орга</w:t>
      </w:r>
      <w:r w:rsidR="0018334E">
        <w:rPr>
          <w:rFonts w:ascii="Times New Roman" w:hAnsi="Times New Roman" w:cs="Times New Roman"/>
          <w:sz w:val="24"/>
          <w:szCs w:val="24"/>
        </w:rPr>
        <w:t xml:space="preserve">нізаційні заходи </w:t>
      </w:r>
      <w:r w:rsidRPr="00505344">
        <w:rPr>
          <w:rFonts w:ascii="Times New Roman" w:hAnsi="Times New Roman" w:cs="Times New Roman"/>
          <w:sz w:val="24"/>
          <w:szCs w:val="24"/>
        </w:rPr>
        <w:t>для впровадження регуляторного акта:</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оприлюднення </w:t>
      </w:r>
      <w:r w:rsidR="00126B1F" w:rsidRPr="00505344">
        <w:rPr>
          <w:rFonts w:ascii="Times New Roman" w:hAnsi="Times New Roman" w:cs="Times New Roman"/>
          <w:sz w:val="24"/>
          <w:szCs w:val="24"/>
        </w:rPr>
        <w:t xml:space="preserve">на офіційному веб-сайті ради </w:t>
      </w:r>
      <w:r w:rsidR="0034504B" w:rsidRPr="00505344">
        <w:rPr>
          <w:rFonts w:ascii="Times New Roman" w:hAnsi="Times New Roman" w:cs="Times New Roman"/>
          <w:sz w:val="24"/>
          <w:szCs w:val="24"/>
          <w:shd w:val="clear" w:color="auto" w:fill="FFFFFF"/>
        </w:rPr>
        <w:t>проекту рішення «</w:t>
      </w:r>
      <w:r w:rsidR="00505344" w:rsidRPr="00505344">
        <w:rPr>
          <w:rFonts w:ascii="Times New Roman" w:hAnsi="Times New Roman" w:cs="Times New Roman"/>
          <w:sz w:val="24"/>
          <w:szCs w:val="24"/>
        </w:rPr>
        <w:t>Про затвердження 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території Авангардівської селищної ради</w:t>
      </w:r>
      <w:r w:rsidR="0034504B" w:rsidRPr="00505344">
        <w:rPr>
          <w:rFonts w:ascii="Times New Roman" w:hAnsi="Times New Roman" w:cs="Times New Roman"/>
          <w:sz w:val="24"/>
          <w:szCs w:val="24"/>
          <w:shd w:val="clear" w:color="auto" w:fill="FFFFFF"/>
        </w:rPr>
        <w:t>»</w:t>
      </w:r>
      <w:r w:rsidRPr="00505344">
        <w:rPr>
          <w:rFonts w:ascii="Times New Roman" w:hAnsi="Times New Roman" w:cs="Times New Roman"/>
          <w:sz w:val="24"/>
          <w:szCs w:val="24"/>
        </w:rPr>
        <w:t>;</w:t>
      </w:r>
    </w:p>
    <w:p w:rsidR="00CE56F1" w:rsidRPr="00505344" w:rsidRDefault="00CE56F1" w:rsidP="00CF7B0D">
      <w:pPr>
        <w:pStyle w:val="a3"/>
        <w:numPr>
          <w:ilvl w:val="0"/>
          <w:numId w:val="4"/>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опрацювання пропозицій та зауважень юридичних та фізичних осіб.</w:t>
      </w:r>
    </w:p>
    <w:p w:rsidR="0036168B" w:rsidRPr="00505344" w:rsidRDefault="00D631E1"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Вирішення проблеми позитивно впливає на розвиток підприємництва, оскільки збільшується кількість суб’єктів господарювання за рахунок встановлення нових тимчасових споруд.</w:t>
      </w:r>
    </w:p>
    <w:p w:rsidR="0036168B" w:rsidRPr="00520D73" w:rsidRDefault="0036168B" w:rsidP="00CF7B0D">
      <w:pPr>
        <w:spacing w:after="0" w:line="276" w:lineRule="auto"/>
        <w:ind w:firstLine="426"/>
        <w:jc w:val="both"/>
        <w:rPr>
          <w:rFonts w:ascii="Times New Roman" w:hAnsi="Times New Roman" w:cs="Times New Roman"/>
          <w:sz w:val="16"/>
          <w:szCs w:val="16"/>
        </w:rPr>
      </w:pPr>
    </w:p>
    <w:p w:rsidR="00AA600D" w:rsidRPr="0018334E" w:rsidRDefault="0018334E" w:rsidP="00CF7B0D">
      <w:pPr>
        <w:spacing w:after="0" w:line="276"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6. </w:t>
      </w:r>
      <w:r w:rsidR="00AA600D" w:rsidRPr="0018334E">
        <w:rPr>
          <w:rFonts w:ascii="Times New Roman" w:hAnsi="Times New Roman" w:cs="Times New Roman"/>
          <w:b/>
          <w:sz w:val="24"/>
          <w:szCs w:val="24"/>
        </w:rPr>
        <w:t>Можливість досягнення визначених цілей у разі прийняття регуляторно</w:t>
      </w:r>
      <w:r w:rsidR="00DE33C5" w:rsidRPr="0018334E">
        <w:rPr>
          <w:rFonts w:ascii="Times New Roman" w:hAnsi="Times New Roman" w:cs="Times New Roman"/>
          <w:b/>
          <w:sz w:val="24"/>
          <w:szCs w:val="24"/>
        </w:rPr>
        <w:t>го акта</w:t>
      </w:r>
      <w:r w:rsidR="00AA600D" w:rsidRPr="0018334E">
        <w:rPr>
          <w:rFonts w:ascii="Times New Roman" w:hAnsi="Times New Roman" w:cs="Times New Roman"/>
          <w:b/>
          <w:sz w:val="24"/>
          <w:szCs w:val="24"/>
        </w:rPr>
        <w:t>.</w:t>
      </w:r>
    </w:p>
    <w:p w:rsidR="00C21A00" w:rsidRPr="00505344" w:rsidRDefault="00C21A00"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Можливість досягнення</w:t>
      </w:r>
      <w:r w:rsidR="00162C58" w:rsidRPr="00505344">
        <w:rPr>
          <w:rFonts w:ascii="Times New Roman" w:hAnsi="Times New Roman" w:cs="Times New Roman"/>
          <w:sz w:val="24"/>
          <w:szCs w:val="24"/>
        </w:rPr>
        <w:t xml:space="preserve"> мети та</w:t>
      </w:r>
      <w:r w:rsidRPr="00505344">
        <w:rPr>
          <w:rFonts w:ascii="Times New Roman" w:hAnsi="Times New Roman" w:cs="Times New Roman"/>
          <w:sz w:val="24"/>
          <w:szCs w:val="24"/>
        </w:rPr>
        <w:t xml:space="preserve"> цілей у разі прийняття рішення є цілком реальною, не потребує додаткових витрат та забезпечується у разі добросовісного виконання його вимог підприємцями. Рівень впровадження та виконання вимог акта оцінюються як достатній та відповідає</w:t>
      </w:r>
      <w:r w:rsidR="00CF7B0D">
        <w:rPr>
          <w:rFonts w:ascii="Times New Roman" w:hAnsi="Times New Roman" w:cs="Times New Roman"/>
          <w:sz w:val="24"/>
          <w:szCs w:val="24"/>
        </w:rPr>
        <w:t xml:space="preserve"> тим ресурсам, якими розпоряджає</w:t>
      </w:r>
      <w:r w:rsidRPr="00505344">
        <w:rPr>
          <w:rFonts w:ascii="Times New Roman" w:hAnsi="Times New Roman" w:cs="Times New Roman"/>
          <w:sz w:val="24"/>
          <w:szCs w:val="24"/>
        </w:rPr>
        <w:t>ться виконавч</w:t>
      </w:r>
      <w:r w:rsidR="00CF7B0D">
        <w:rPr>
          <w:rFonts w:ascii="Times New Roman" w:hAnsi="Times New Roman" w:cs="Times New Roman"/>
          <w:sz w:val="24"/>
          <w:szCs w:val="24"/>
        </w:rPr>
        <w:t>ий</w:t>
      </w:r>
      <w:r w:rsidRPr="00505344">
        <w:rPr>
          <w:rFonts w:ascii="Times New Roman" w:hAnsi="Times New Roman" w:cs="Times New Roman"/>
          <w:sz w:val="24"/>
          <w:szCs w:val="24"/>
        </w:rPr>
        <w:t xml:space="preserve"> орган </w:t>
      </w:r>
      <w:r w:rsidR="00505344" w:rsidRPr="00505344">
        <w:rPr>
          <w:rFonts w:ascii="Times New Roman" w:hAnsi="Times New Roman" w:cs="Times New Roman"/>
          <w:sz w:val="24"/>
          <w:szCs w:val="24"/>
        </w:rPr>
        <w:t>селищної</w:t>
      </w:r>
      <w:r w:rsidRPr="00505344">
        <w:rPr>
          <w:rFonts w:ascii="Times New Roman" w:hAnsi="Times New Roman" w:cs="Times New Roman"/>
          <w:sz w:val="24"/>
          <w:szCs w:val="24"/>
        </w:rPr>
        <w:t xml:space="preserve"> ради.</w:t>
      </w:r>
    </w:p>
    <w:p w:rsidR="00F00A55" w:rsidRPr="00520D73" w:rsidRDefault="00F00A55" w:rsidP="00CF7B0D">
      <w:pPr>
        <w:spacing w:after="0" w:line="276" w:lineRule="auto"/>
        <w:ind w:firstLine="426"/>
        <w:jc w:val="both"/>
        <w:rPr>
          <w:rFonts w:ascii="Times New Roman" w:hAnsi="Times New Roman" w:cs="Times New Roman"/>
          <w:sz w:val="16"/>
          <w:szCs w:val="16"/>
        </w:rPr>
      </w:pPr>
    </w:p>
    <w:p w:rsidR="00F00A55" w:rsidRPr="00505344" w:rsidRDefault="0018334E" w:rsidP="00CF7B0D">
      <w:pPr>
        <w:spacing w:after="0" w:line="276" w:lineRule="auto"/>
        <w:ind w:firstLine="426"/>
        <w:jc w:val="both"/>
        <w:rPr>
          <w:rFonts w:ascii="Times New Roman" w:hAnsi="Times New Roman" w:cs="Times New Roman"/>
          <w:sz w:val="24"/>
          <w:szCs w:val="24"/>
        </w:rPr>
      </w:pPr>
      <w:r>
        <w:rPr>
          <w:rFonts w:ascii="Times New Roman" w:hAnsi="Times New Roman" w:cs="Times New Roman"/>
          <w:b/>
          <w:snapToGrid w:val="0"/>
          <w:sz w:val="24"/>
          <w:szCs w:val="24"/>
        </w:rPr>
        <w:t>7</w:t>
      </w:r>
      <w:r w:rsidR="00F00A55" w:rsidRPr="00505344">
        <w:rPr>
          <w:rFonts w:ascii="Times New Roman" w:hAnsi="Times New Roman" w:cs="Times New Roman"/>
          <w:b/>
          <w:snapToGrid w:val="0"/>
          <w:sz w:val="24"/>
          <w:szCs w:val="24"/>
        </w:rPr>
        <w:t>. Очікувані результати прийняття регуляторного акта.</w:t>
      </w:r>
    </w:p>
    <w:p w:rsidR="0014064E" w:rsidRPr="00505344" w:rsidRDefault="0014064E"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 xml:space="preserve">Нижче наведена таблиця з очікуваними результатами прийняття рішення </w:t>
      </w:r>
      <w:r w:rsidR="00505344" w:rsidRPr="00505344">
        <w:rPr>
          <w:rFonts w:ascii="Times New Roman" w:hAnsi="Times New Roman" w:cs="Times New Roman"/>
          <w:sz w:val="24"/>
          <w:szCs w:val="24"/>
        </w:rPr>
        <w:t>Авангардівської селищної ради «Про затвердження 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території Авангардівської селищної ради»</w:t>
      </w:r>
      <w:r w:rsidRPr="00505344">
        <w:rPr>
          <w:rFonts w:ascii="Times New Roman" w:hAnsi="Times New Roman" w:cs="Times New Roman"/>
          <w:sz w:val="24"/>
          <w:szCs w:val="24"/>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32"/>
        <w:gridCol w:w="3368"/>
      </w:tblGrid>
      <w:tr w:rsidR="0014064E" w:rsidRPr="00505344" w:rsidTr="00A4787D">
        <w:tc>
          <w:tcPr>
            <w:tcW w:w="1980" w:type="dxa"/>
            <w:shd w:val="clear" w:color="auto" w:fill="auto"/>
          </w:tcPr>
          <w:p w:rsidR="0014064E" w:rsidRPr="00505344" w:rsidRDefault="0014064E"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Сфера впливу</w:t>
            </w:r>
          </w:p>
        </w:tc>
        <w:tc>
          <w:tcPr>
            <w:tcW w:w="3832" w:type="dxa"/>
            <w:shd w:val="clear" w:color="auto" w:fill="auto"/>
          </w:tcPr>
          <w:p w:rsidR="0014064E" w:rsidRPr="00505344" w:rsidRDefault="0014064E"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Вигоди</w:t>
            </w:r>
          </w:p>
        </w:tc>
        <w:tc>
          <w:tcPr>
            <w:tcW w:w="3368" w:type="dxa"/>
            <w:shd w:val="clear" w:color="auto" w:fill="auto"/>
          </w:tcPr>
          <w:p w:rsidR="0014064E" w:rsidRPr="00505344" w:rsidRDefault="0014064E"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Витрати</w:t>
            </w:r>
          </w:p>
        </w:tc>
      </w:tr>
      <w:tr w:rsidR="0014064E" w:rsidRPr="00505344" w:rsidTr="00A4787D">
        <w:tc>
          <w:tcPr>
            <w:tcW w:w="1980" w:type="dxa"/>
            <w:shd w:val="clear" w:color="auto" w:fill="auto"/>
          </w:tcPr>
          <w:p w:rsidR="0014064E" w:rsidRPr="00505344" w:rsidRDefault="0014064E" w:rsidP="00520D73">
            <w:pPr>
              <w:spacing w:after="0" w:line="276" w:lineRule="auto"/>
              <w:rPr>
                <w:rFonts w:ascii="Times New Roman" w:hAnsi="Times New Roman" w:cs="Times New Roman"/>
                <w:sz w:val="24"/>
                <w:szCs w:val="24"/>
              </w:rPr>
            </w:pPr>
            <w:r w:rsidRPr="00505344">
              <w:rPr>
                <w:rFonts w:ascii="Times New Roman" w:hAnsi="Times New Roman" w:cs="Times New Roman"/>
                <w:sz w:val="24"/>
                <w:szCs w:val="24"/>
              </w:rPr>
              <w:t>Місцева влада</w:t>
            </w:r>
          </w:p>
        </w:tc>
        <w:tc>
          <w:tcPr>
            <w:tcW w:w="3832" w:type="dxa"/>
            <w:shd w:val="clear" w:color="auto" w:fill="auto"/>
          </w:tcPr>
          <w:p w:rsidR="0014064E" w:rsidRPr="00505344" w:rsidRDefault="00520D73" w:rsidP="00A4787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4787D">
              <w:rPr>
                <w:rFonts w:ascii="Times New Roman" w:hAnsi="Times New Roman" w:cs="Times New Roman"/>
                <w:sz w:val="24"/>
                <w:szCs w:val="24"/>
              </w:rPr>
              <w:t>Забезпечення</w:t>
            </w:r>
            <w:r w:rsidR="00A4787D" w:rsidRPr="00A4787D">
              <w:rPr>
                <w:rFonts w:ascii="Times New Roman" w:hAnsi="Times New Roman" w:cs="Times New Roman"/>
                <w:sz w:val="24"/>
                <w:szCs w:val="24"/>
              </w:rPr>
              <w:t xml:space="preserve"> </w:t>
            </w:r>
            <w:r w:rsidR="0014064E" w:rsidRPr="00505344">
              <w:rPr>
                <w:rFonts w:ascii="Times New Roman" w:hAnsi="Times New Roman" w:cs="Times New Roman"/>
                <w:sz w:val="24"/>
                <w:szCs w:val="24"/>
              </w:rPr>
              <w:t>прозорості процедури</w:t>
            </w:r>
            <w:r w:rsidR="00A4787D">
              <w:rPr>
                <w:rFonts w:ascii="Times New Roman" w:hAnsi="Times New Roman" w:cs="Times New Roman"/>
                <w:sz w:val="24"/>
                <w:szCs w:val="24"/>
              </w:rPr>
              <w:t xml:space="preserve"> розташування ТС для здійснення</w:t>
            </w:r>
            <w:r w:rsidR="00A4787D" w:rsidRPr="00A4787D">
              <w:rPr>
                <w:rFonts w:ascii="Times New Roman" w:hAnsi="Times New Roman" w:cs="Times New Roman"/>
                <w:sz w:val="24"/>
                <w:szCs w:val="24"/>
              </w:rPr>
              <w:t xml:space="preserve"> </w:t>
            </w:r>
            <w:r w:rsidR="0014064E" w:rsidRPr="00505344">
              <w:rPr>
                <w:rFonts w:ascii="Times New Roman" w:hAnsi="Times New Roman" w:cs="Times New Roman"/>
                <w:sz w:val="24"/>
                <w:szCs w:val="24"/>
              </w:rPr>
              <w:t>підприємницької діяльності</w:t>
            </w:r>
            <w:r w:rsidR="002472ED" w:rsidRPr="00505344">
              <w:rPr>
                <w:rFonts w:ascii="Times New Roman" w:hAnsi="Times New Roman" w:cs="Times New Roman"/>
                <w:sz w:val="24"/>
                <w:szCs w:val="24"/>
              </w:rPr>
              <w:t>.</w:t>
            </w:r>
          </w:p>
          <w:p w:rsidR="0014064E" w:rsidRPr="00505344" w:rsidRDefault="00520D73" w:rsidP="00CF7B0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4064E" w:rsidRPr="00505344">
              <w:rPr>
                <w:rFonts w:ascii="Times New Roman" w:hAnsi="Times New Roman" w:cs="Times New Roman"/>
                <w:sz w:val="24"/>
                <w:szCs w:val="24"/>
              </w:rPr>
              <w:t>Підвищення іміджу місцевої влади</w:t>
            </w:r>
            <w:r w:rsidR="002472ED" w:rsidRPr="00505344">
              <w:rPr>
                <w:rFonts w:ascii="Times New Roman" w:hAnsi="Times New Roman" w:cs="Times New Roman"/>
                <w:sz w:val="24"/>
                <w:szCs w:val="24"/>
              </w:rPr>
              <w:t>.</w:t>
            </w:r>
          </w:p>
          <w:p w:rsidR="00DA448B" w:rsidRPr="00505344" w:rsidRDefault="00DA448B"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•Дохід до місцевого бюджету.</w:t>
            </w:r>
          </w:p>
          <w:p w:rsidR="0014064E" w:rsidRPr="00505344" w:rsidRDefault="0014064E" w:rsidP="00CF7B0D">
            <w:pPr>
              <w:spacing w:after="0" w:line="276" w:lineRule="auto"/>
              <w:ind w:firstLine="426"/>
              <w:jc w:val="both"/>
              <w:rPr>
                <w:rFonts w:ascii="Times New Roman" w:hAnsi="Times New Roman" w:cs="Times New Roman"/>
                <w:sz w:val="24"/>
                <w:szCs w:val="24"/>
              </w:rPr>
            </w:pPr>
          </w:p>
        </w:tc>
        <w:tc>
          <w:tcPr>
            <w:tcW w:w="3368" w:type="dxa"/>
            <w:shd w:val="clear" w:color="auto" w:fill="auto"/>
          </w:tcPr>
          <w:p w:rsidR="0014064E" w:rsidRPr="00505344" w:rsidRDefault="0014064E" w:rsidP="00A4787D">
            <w:pPr>
              <w:spacing w:after="0" w:line="276" w:lineRule="auto"/>
              <w:jc w:val="both"/>
              <w:rPr>
                <w:rFonts w:ascii="Times New Roman" w:hAnsi="Times New Roman" w:cs="Times New Roman"/>
                <w:sz w:val="24"/>
                <w:szCs w:val="24"/>
              </w:rPr>
            </w:pPr>
            <w:r w:rsidRPr="00505344">
              <w:rPr>
                <w:rFonts w:ascii="Times New Roman" w:hAnsi="Times New Roman" w:cs="Times New Roman"/>
                <w:sz w:val="24"/>
                <w:szCs w:val="24"/>
              </w:rPr>
              <w:t>Вит</w:t>
            </w:r>
            <w:r w:rsidR="00A4787D">
              <w:rPr>
                <w:rFonts w:ascii="Times New Roman" w:hAnsi="Times New Roman" w:cs="Times New Roman"/>
                <w:sz w:val="24"/>
                <w:szCs w:val="24"/>
              </w:rPr>
              <w:t>рати, пов’язані з впровадженням</w:t>
            </w:r>
            <w:r w:rsidR="00A4787D" w:rsidRPr="00A4787D">
              <w:rPr>
                <w:rFonts w:ascii="Times New Roman" w:hAnsi="Times New Roman" w:cs="Times New Roman"/>
                <w:sz w:val="24"/>
                <w:szCs w:val="24"/>
                <w:lang w:val="ru-RU"/>
              </w:rPr>
              <w:t xml:space="preserve"> </w:t>
            </w:r>
            <w:r w:rsidRPr="00505344">
              <w:rPr>
                <w:rFonts w:ascii="Times New Roman" w:hAnsi="Times New Roman" w:cs="Times New Roman"/>
                <w:sz w:val="24"/>
                <w:szCs w:val="24"/>
              </w:rPr>
              <w:t>та контролем за дотриманням вимог регуляторного акту</w:t>
            </w:r>
            <w:r w:rsidR="002472ED" w:rsidRPr="00505344">
              <w:rPr>
                <w:rFonts w:ascii="Times New Roman" w:hAnsi="Times New Roman" w:cs="Times New Roman"/>
                <w:sz w:val="24"/>
                <w:szCs w:val="24"/>
              </w:rPr>
              <w:t>.</w:t>
            </w:r>
          </w:p>
        </w:tc>
      </w:tr>
      <w:tr w:rsidR="0014064E" w:rsidRPr="00505344" w:rsidTr="00A4787D">
        <w:tc>
          <w:tcPr>
            <w:tcW w:w="1980" w:type="dxa"/>
            <w:shd w:val="clear" w:color="auto" w:fill="auto"/>
          </w:tcPr>
          <w:p w:rsidR="0014064E" w:rsidRPr="00505344" w:rsidRDefault="0014064E" w:rsidP="00520D73">
            <w:pPr>
              <w:spacing w:after="0" w:line="276" w:lineRule="auto"/>
              <w:jc w:val="both"/>
              <w:rPr>
                <w:rFonts w:ascii="Times New Roman" w:hAnsi="Times New Roman" w:cs="Times New Roman"/>
                <w:sz w:val="24"/>
                <w:szCs w:val="24"/>
              </w:rPr>
            </w:pPr>
            <w:r w:rsidRPr="00505344">
              <w:rPr>
                <w:rFonts w:ascii="Times New Roman" w:hAnsi="Times New Roman" w:cs="Times New Roman"/>
                <w:sz w:val="24"/>
                <w:szCs w:val="24"/>
              </w:rPr>
              <w:t>Суб’єкти підприємницької діяльності</w:t>
            </w:r>
          </w:p>
        </w:tc>
        <w:tc>
          <w:tcPr>
            <w:tcW w:w="3832" w:type="dxa"/>
            <w:shd w:val="clear" w:color="auto" w:fill="auto"/>
          </w:tcPr>
          <w:p w:rsidR="0014064E" w:rsidRPr="00505344" w:rsidRDefault="00520D73" w:rsidP="00CF7B0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4064E" w:rsidRPr="00505344">
              <w:rPr>
                <w:rFonts w:ascii="Times New Roman" w:hAnsi="Times New Roman" w:cs="Times New Roman"/>
                <w:sz w:val="24"/>
                <w:szCs w:val="24"/>
              </w:rPr>
              <w:t>Спрощення процедур отримання паспортів прив’язок на ти</w:t>
            </w:r>
            <w:r w:rsidR="00A4787D">
              <w:rPr>
                <w:rFonts w:ascii="Times New Roman" w:hAnsi="Times New Roman" w:cs="Times New Roman"/>
                <w:sz w:val="24"/>
                <w:szCs w:val="24"/>
              </w:rPr>
              <w:t>мчасові споруди для провадження</w:t>
            </w:r>
            <w:r w:rsidR="00A4787D" w:rsidRPr="00A4787D">
              <w:rPr>
                <w:rFonts w:ascii="Times New Roman" w:hAnsi="Times New Roman" w:cs="Times New Roman"/>
                <w:sz w:val="24"/>
                <w:szCs w:val="24"/>
                <w:lang w:val="ru-RU"/>
              </w:rPr>
              <w:t xml:space="preserve"> </w:t>
            </w:r>
            <w:r w:rsidR="0014064E" w:rsidRPr="00505344">
              <w:rPr>
                <w:rFonts w:ascii="Times New Roman" w:hAnsi="Times New Roman" w:cs="Times New Roman"/>
                <w:sz w:val="24"/>
                <w:szCs w:val="24"/>
              </w:rPr>
              <w:t>підприємницької діяльності</w:t>
            </w:r>
            <w:r w:rsidR="002472ED" w:rsidRPr="00505344">
              <w:rPr>
                <w:rFonts w:ascii="Times New Roman" w:hAnsi="Times New Roman" w:cs="Times New Roman"/>
                <w:sz w:val="24"/>
                <w:szCs w:val="24"/>
              </w:rPr>
              <w:t>.</w:t>
            </w:r>
          </w:p>
          <w:p w:rsidR="0014064E" w:rsidRPr="00505344" w:rsidRDefault="00520D73" w:rsidP="00520D73">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14064E" w:rsidRPr="00505344">
              <w:rPr>
                <w:rFonts w:ascii="Times New Roman" w:hAnsi="Times New Roman" w:cs="Times New Roman"/>
                <w:sz w:val="24"/>
                <w:szCs w:val="24"/>
              </w:rPr>
              <w:t>Реалізація з боку суб’єктів господарювання прав щодо розміщення тимчасових споруд для провадження підприємницької діяльності</w:t>
            </w:r>
            <w:r w:rsidR="002472ED" w:rsidRPr="00505344">
              <w:rPr>
                <w:rFonts w:ascii="Times New Roman" w:hAnsi="Times New Roman" w:cs="Times New Roman"/>
                <w:sz w:val="24"/>
                <w:szCs w:val="24"/>
              </w:rPr>
              <w:t>.</w:t>
            </w:r>
          </w:p>
          <w:p w:rsidR="0014064E" w:rsidRPr="00505344" w:rsidRDefault="0014064E" w:rsidP="00CF7B0D">
            <w:pPr>
              <w:spacing w:after="0" w:line="276" w:lineRule="auto"/>
              <w:ind w:firstLine="426"/>
              <w:jc w:val="both"/>
              <w:rPr>
                <w:rFonts w:ascii="Times New Roman" w:hAnsi="Times New Roman" w:cs="Times New Roman"/>
                <w:sz w:val="24"/>
                <w:szCs w:val="24"/>
              </w:rPr>
            </w:pPr>
          </w:p>
        </w:tc>
        <w:tc>
          <w:tcPr>
            <w:tcW w:w="3368" w:type="dxa"/>
            <w:shd w:val="clear" w:color="auto" w:fill="auto"/>
          </w:tcPr>
          <w:p w:rsidR="0014064E" w:rsidRPr="00505344" w:rsidRDefault="0014064E" w:rsidP="00520D73">
            <w:pPr>
              <w:spacing w:after="0" w:line="276" w:lineRule="auto"/>
              <w:jc w:val="both"/>
              <w:rPr>
                <w:rFonts w:ascii="Times New Roman" w:hAnsi="Times New Roman" w:cs="Times New Roman"/>
                <w:sz w:val="24"/>
                <w:szCs w:val="24"/>
              </w:rPr>
            </w:pPr>
            <w:r w:rsidRPr="00505344">
              <w:rPr>
                <w:rFonts w:ascii="Times New Roman" w:hAnsi="Times New Roman" w:cs="Times New Roman"/>
                <w:sz w:val="24"/>
                <w:szCs w:val="24"/>
              </w:rPr>
              <w:t>Витрати, пов’язані з його впровадженням відсутні</w:t>
            </w:r>
            <w:r w:rsidR="002472ED" w:rsidRPr="00505344">
              <w:rPr>
                <w:rFonts w:ascii="Times New Roman" w:hAnsi="Times New Roman" w:cs="Times New Roman"/>
                <w:sz w:val="24"/>
                <w:szCs w:val="24"/>
              </w:rPr>
              <w:t>.</w:t>
            </w:r>
          </w:p>
        </w:tc>
      </w:tr>
      <w:tr w:rsidR="0014064E" w:rsidRPr="00505344" w:rsidTr="00A4787D">
        <w:tc>
          <w:tcPr>
            <w:tcW w:w="1980" w:type="dxa"/>
            <w:shd w:val="clear" w:color="auto" w:fill="auto"/>
          </w:tcPr>
          <w:p w:rsidR="0014064E" w:rsidRPr="00505344" w:rsidRDefault="0014064E" w:rsidP="00520D73">
            <w:pPr>
              <w:spacing w:after="0" w:line="276" w:lineRule="auto"/>
              <w:jc w:val="both"/>
              <w:rPr>
                <w:rFonts w:ascii="Times New Roman" w:hAnsi="Times New Roman" w:cs="Times New Roman"/>
                <w:sz w:val="24"/>
                <w:szCs w:val="24"/>
              </w:rPr>
            </w:pPr>
            <w:r w:rsidRPr="00505344">
              <w:rPr>
                <w:rFonts w:ascii="Times New Roman" w:hAnsi="Times New Roman" w:cs="Times New Roman"/>
                <w:sz w:val="24"/>
                <w:szCs w:val="24"/>
              </w:rPr>
              <w:t xml:space="preserve">Територіальна громада </w:t>
            </w:r>
            <w:r w:rsidR="00505344" w:rsidRPr="00505344">
              <w:rPr>
                <w:rFonts w:ascii="Times New Roman" w:hAnsi="Times New Roman" w:cs="Times New Roman"/>
                <w:sz w:val="24"/>
                <w:szCs w:val="24"/>
              </w:rPr>
              <w:t>селища</w:t>
            </w:r>
          </w:p>
        </w:tc>
        <w:tc>
          <w:tcPr>
            <w:tcW w:w="3832" w:type="dxa"/>
            <w:shd w:val="clear" w:color="auto" w:fill="auto"/>
          </w:tcPr>
          <w:p w:rsidR="0014064E" w:rsidRPr="00505344" w:rsidRDefault="00520D73" w:rsidP="00520D73">
            <w:pPr>
              <w:spacing w:after="0" w:line="276" w:lineRule="auto"/>
              <w:ind w:firstLine="426"/>
              <w:rPr>
                <w:rFonts w:ascii="Times New Roman" w:hAnsi="Times New Roman" w:cs="Times New Roman"/>
                <w:sz w:val="24"/>
                <w:szCs w:val="24"/>
              </w:rPr>
            </w:pPr>
            <w:r>
              <w:rPr>
                <w:rFonts w:ascii="Times New Roman" w:hAnsi="Times New Roman" w:cs="Times New Roman"/>
                <w:sz w:val="24"/>
                <w:szCs w:val="24"/>
              </w:rPr>
              <w:t>•</w:t>
            </w:r>
            <w:r w:rsidR="00A4787D" w:rsidRPr="00A4787D">
              <w:rPr>
                <w:rFonts w:ascii="Times New Roman" w:hAnsi="Times New Roman" w:cs="Times New Roman"/>
                <w:sz w:val="24"/>
                <w:szCs w:val="24"/>
                <w:lang w:val="ru-RU"/>
              </w:rPr>
              <w:t xml:space="preserve"> </w:t>
            </w:r>
            <w:r>
              <w:rPr>
                <w:rFonts w:ascii="Times New Roman" w:hAnsi="Times New Roman" w:cs="Times New Roman"/>
                <w:sz w:val="24"/>
                <w:szCs w:val="24"/>
              </w:rPr>
              <w:t xml:space="preserve">Покращення </w:t>
            </w:r>
            <w:r w:rsidR="0014064E" w:rsidRPr="00505344">
              <w:rPr>
                <w:rFonts w:ascii="Times New Roman" w:hAnsi="Times New Roman" w:cs="Times New Roman"/>
                <w:sz w:val="24"/>
                <w:szCs w:val="24"/>
              </w:rPr>
              <w:t>умо</w:t>
            </w:r>
            <w:r w:rsidR="00505344" w:rsidRPr="00505344">
              <w:rPr>
                <w:rFonts w:ascii="Times New Roman" w:hAnsi="Times New Roman" w:cs="Times New Roman"/>
                <w:sz w:val="24"/>
                <w:szCs w:val="24"/>
              </w:rPr>
              <w:t>в обслуговування мешканців селища</w:t>
            </w:r>
            <w:r w:rsidR="0014064E" w:rsidRPr="00505344">
              <w:rPr>
                <w:rFonts w:ascii="Times New Roman" w:hAnsi="Times New Roman" w:cs="Times New Roman"/>
                <w:sz w:val="24"/>
                <w:szCs w:val="24"/>
              </w:rPr>
              <w:t xml:space="preserve">. </w:t>
            </w:r>
          </w:p>
          <w:p w:rsidR="0014064E" w:rsidRPr="00505344" w:rsidRDefault="0014064E" w:rsidP="00CF7B0D">
            <w:pPr>
              <w:spacing w:after="0" w:line="276" w:lineRule="auto"/>
              <w:ind w:firstLine="426"/>
              <w:jc w:val="both"/>
              <w:rPr>
                <w:rFonts w:ascii="Times New Roman" w:hAnsi="Times New Roman" w:cs="Times New Roman"/>
                <w:sz w:val="24"/>
                <w:szCs w:val="24"/>
              </w:rPr>
            </w:pPr>
            <w:r w:rsidRPr="00505344">
              <w:rPr>
                <w:rFonts w:ascii="Times New Roman" w:hAnsi="Times New Roman" w:cs="Times New Roman"/>
                <w:sz w:val="24"/>
                <w:szCs w:val="24"/>
              </w:rPr>
              <w:t>• Одержання якісних послуг</w:t>
            </w:r>
            <w:r w:rsidR="002472ED" w:rsidRPr="00505344">
              <w:rPr>
                <w:rFonts w:ascii="Times New Roman" w:hAnsi="Times New Roman" w:cs="Times New Roman"/>
                <w:sz w:val="24"/>
                <w:szCs w:val="24"/>
              </w:rPr>
              <w:t>.</w:t>
            </w:r>
          </w:p>
          <w:p w:rsidR="0014064E" w:rsidRPr="00505344" w:rsidRDefault="00520D73" w:rsidP="00CF7B0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4787D" w:rsidRPr="00A4787D">
              <w:rPr>
                <w:rFonts w:ascii="Times New Roman" w:hAnsi="Times New Roman" w:cs="Times New Roman"/>
                <w:sz w:val="24"/>
                <w:szCs w:val="24"/>
                <w:lang w:val="ru-RU"/>
              </w:rPr>
              <w:t xml:space="preserve"> </w:t>
            </w:r>
            <w:r w:rsidR="00CF7B0D">
              <w:rPr>
                <w:rFonts w:ascii="Times New Roman" w:hAnsi="Times New Roman" w:cs="Times New Roman"/>
                <w:color w:val="000000"/>
                <w:sz w:val="24"/>
                <w:szCs w:val="24"/>
                <w:shd w:val="clear" w:color="auto" w:fill="FFFFFF"/>
              </w:rPr>
              <w:t>П</w:t>
            </w:r>
            <w:r w:rsidR="00186FE7" w:rsidRPr="00505344">
              <w:rPr>
                <w:rFonts w:ascii="Times New Roman" w:hAnsi="Times New Roman" w:cs="Times New Roman"/>
                <w:color w:val="000000"/>
                <w:sz w:val="24"/>
                <w:szCs w:val="24"/>
                <w:shd w:val="clear" w:color="auto" w:fill="FFFFFF"/>
              </w:rPr>
              <w:t xml:space="preserve">окращення благоустрою та збереження архітектурного вигляду </w:t>
            </w:r>
            <w:r w:rsidR="00505344" w:rsidRPr="00505344">
              <w:rPr>
                <w:rFonts w:ascii="Times New Roman" w:hAnsi="Times New Roman" w:cs="Times New Roman"/>
                <w:color w:val="000000"/>
                <w:sz w:val="24"/>
                <w:szCs w:val="24"/>
                <w:shd w:val="clear" w:color="auto" w:fill="FFFFFF"/>
              </w:rPr>
              <w:t>селища</w:t>
            </w:r>
            <w:r w:rsidR="002472ED" w:rsidRPr="00505344">
              <w:rPr>
                <w:rFonts w:ascii="Times New Roman" w:hAnsi="Times New Roman" w:cs="Times New Roman"/>
                <w:sz w:val="24"/>
                <w:szCs w:val="24"/>
              </w:rPr>
              <w:t>.</w:t>
            </w:r>
          </w:p>
        </w:tc>
        <w:tc>
          <w:tcPr>
            <w:tcW w:w="3368" w:type="dxa"/>
            <w:shd w:val="clear" w:color="auto" w:fill="auto"/>
          </w:tcPr>
          <w:p w:rsidR="0014064E" w:rsidRPr="00505344" w:rsidRDefault="0014064E" w:rsidP="00520D73">
            <w:pPr>
              <w:spacing w:after="0" w:line="276" w:lineRule="auto"/>
              <w:jc w:val="both"/>
              <w:rPr>
                <w:rFonts w:ascii="Times New Roman" w:hAnsi="Times New Roman" w:cs="Times New Roman"/>
                <w:sz w:val="24"/>
                <w:szCs w:val="24"/>
              </w:rPr>
            </w:pPr>
            <w:r w:rsidRPr="00505344">
              <w:rPr>
                <w:rFonts w:ascii="Times New Roman" w:hAnsi="Times New Roman" w:cs="Times New Roman"/>
                <w:sz w:val="24"/>
                <w:szCs w:val="24"/>
              </w:rPr>
              <w:t>Витрати, пов’язані з його впровадженням відсутні</w:t>
            </w:r>
            <w:r w:rsidR="002472ED" w:rsidRPr="00505344">
              <w:rPr>
                <w:rFonts w:ascii="Times New Roman" w:hAnsi="Times New Roman" w:cs="Times New Roman"/>
                <w:sz w:val="24"/>
                <w:szCs w:val="24"/>
              </w:rPr>
              <w:t>.</w:t>
            </w:r>
          </w:p>
        </w:tc>
      </w:tr>
    </w:tbl>
    <w:p w:rsidR="00AA600D" w:rsidRPr="00A4787D" w:rsidRDefault="00AA600D" w:rsidP="00CF7B0D">
      <w:pPr>
        <w:spacing w:after="0" w:line="276" w:lineRule="auto"/>
        <w:ind w:firstLine="426"/>
        <w:jc w:val="both"/>
        <w:rPr>
          <w:rFonts w:ascii="Times New Roman" w:hAnsi="Times New Roman" w:cs="Times New Roman"/>
          <w:sz w:val="16"/>
          <w:szCs w:val="16"/>
        </w:rPr>
      </w:pPr>
    </w:p>
    <w:p w:rsidR="007D5863" w:rsidRPr="00505344" w:rsidRDefault="0018334E" w:rsidP="00CF7B0D">
      <w:pPr>
        <w:spacing w:after="0" w:line="276" w:lineRule="auto"/>
        <w:ind w:firstLine="426"/>
        <w:jc w:val="both"/>
        <w:outlineLvl w:val="0"/>
        <w:rPr>
          <w:rFonts w:ascii="Times New Roman" w:hAnsi="Times New Roman" w:cs="Times New Roman"/>
          <w:b/>
          <w:snapToGrid w:val="0"/>
          <w:sz w:val="24"/>
          <w:szCs w:val="24"/>
        </w:rPr>
      </w:pPr>
      <w:r>
        <w:rPr>
          <w:rFonts w:ascii="Times New Roman" w:hAnsi="Times New Roman" w:cs="Times New Roman"/>
          <w:b/>
          <w:snapToGrid w:val="0"/>
          <w:sz w:val="24"/>
          <w:szCs w:val="24"/>
        </w:rPr>
        <w:t>8</w:t>
      </w:r>
      <w:r w:rsidR="007D5863" w:rsidRPr="00505344">
        <w:rPr>
          <w:rFonts w:ascii="Times New Roman" w:hAnsi="Times New Roman" w:cs="Times New Roman"/>
          <w:b/>
          <w:snapToGrid w:val="0"/>
          <w:sz w:val="24"/>
          <w:szCs w:val="24"/>
        </w:rPr>
        <w:t>. Строк дії регуляторного акта.</w:t>
      </w:r>
    </w:p>
    <w:p w:rsidR="007D5863" w:rsidRPr="00505344" w:rsidRDefault="00CF7B0D" w:rsidP="00CF7B0D">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Строк дії </w:t>
      </w:r>
      <w:r w:rsidR="00505344" w:rsidRPr="00505344">
        <w:rPr>
          <w:rFonts w:ascii="Times New Roman" w:hAnsi="Times New Roman" w:cs="Times New Roman"/>
          <w:sz w:val="24"/>
          <w:szCs w:val="24"/>
        </w:rPr>
        <w:t>Положення про порядок роз</w:t>
      </w:r>
      <w:r w:rsidR="00460E3D">
        <w:rPr>
          <w:rFonts w:ascii="Times New Roman" w:hAnsi="Times New Roman" w:cs="Times New Roman"/>
          <w:sz w:val="24"/>
          <w:szCs w:val="24"/>
        </w:rPr>
        <w:t>міщення тимчасових споруд, торго</w:t>
      </w:r>
      <w:r w:rsidR="00505344" w:rsidRPr="00505344">
        <w:rPr>
          <w:rFonts w:ascii="Times New Roman" w:hAnsi="Times New Roman" w:cs="Times New Roman"/>
          <w:sz w:val="24"/>
          <w:szCs w:val="24"/>
        </w:rPr>
        <w:t>вельних майданчиків та засобів для здійснення підприємницької діяльності на території Авангардівської селищної ради</w:t>
      </w:r>
      <w:r w:rsidR="007D5863" w:rsidRPr="00505344">
        <w:rPr>
          <w:rFonts w:ascii="Times New Roman" w:hAnsi="Times New Roman" w:cs="Times New Roman"/>
          <w:sz w:val="24"/>
          <w:szCs w:val="24"/>
        </w:rPr>
        <w:t xml:space="preserve"> встановлюється до </w:t>
      </w:r>
      <w:r w:rsidR="00BF4A11" w:rsidRPr="00505344">
        <w:rPr>
          <w:rFonts w:ascii="Times New Roman" w:hAnsi="Times New Roman" w:cs="Times New Roman"/>
          <w:sz w:val="24"/>
          <w:szCs w:val="24"/>
        </w:rPr>
        <w:t>в</w:t>
      </w:r>
      <w:r w:rsidR="007D5863" w:rsidRPr="00505344">
        <w:rPr>
          <w:rFonts w:ascii="Times New Roman" w:hAnsi="Times New Roman" w:cs="Times New Roman"/>
          <w:sz w:val="24"/>
          <w:szCs w:val="24"/>
        </w:rPr>
        <w:t>несення змін або до прийняття  нових нормативно-правових актів.</w:t>
      </w:r>
    </w:p>
    <w:p w:rsidR="005F41EF" w:rsidRPr="0018334E" w:rsidRDefault="0018334E" w:rsidP="00CF7B0D">
      <w:pPr>
        <w:spacing w:after="0" w:line="276"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9. </w:t>
      </w:r>
      <w:r w:rsidR="005F41EF" w:rsidRPr="0018334E">
        <w:rPr>
          <w:rFonts w:ascii="Times New Roman" w:hAnsi="Times New Roman" w:cs="Times New Roman"/>
          <w:b/>
          <w:sz w:val="24"/>
          <w:szCs w:val="24"/>
        </w:rPr>
        <w:t>Показники рез</w:t>
      </w:r>
      <w:r w:rsidR="00DE33C5" w:rsidRPr="0018334E">
        <w:rPr>
          <w:rFonts w:ascii="Times New Roman" w:hAnsi="Times New Roman" w:cs="Times New Roman"/>
          <w:b/>
          <w:sz w:val="24"/>
          <w:szCs w:val="24"/>
        </w:rPr>
        <w:t>ультативності регуляторного акта</w:t>
      </w:r>
      <w:r w:rsidR="005F41EF" w:rsidRPr="0018334E">
        <w:rPr>
          <w:rFonts w:ascii="Times New Roman" w:hAnsi="Times New Roman" w:cs="Times New Roman"/>
          <w:b/>
          <w:sz w:val="24"/>
          <w:szCs w:val="24"/>
        </w:rPr>
        <w:t>.</w:t>
      </w:r>
    </w:p>
    <w:p w:rsidR="005F41EF" w:rsidRPr="00520D73" w:rsidRDefault="005F41EF" w:rsidP="00CF7B0D">
      <w:pPr>
        <w:spacing w:after="0" w:line="276" w:lineRule="auto"/>
        <w:ind w:firstLine="426"/>
        <w:jc w:val="both"/>
        <w:rPr>
          <w:rFonts w:ascii="Times New Roman" w:hAnsi="Times New Roman" w:cs="Times New Roman"/>
          <w:sz w:val="16"/>
          <w:szCs w:val="16"/>
        </w:rPr>
      </w:pPr>
    </w:p>
    <w:p w:rsidR="005F41EF" w:rsidRPr="00505344" w:rsidRDefault="005F41EF" w:rsidP="00CF7B0D">
      <w:pPr>
        <w:pStyle w:val="a3"/>
        <w:numPr>
          <w:ilvl w:val="0"/>
          <w:numId w:val="9"/>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Кількість поданих суб'єктами господарювання заяв про наміри розміщення тимчасових споруд для провадження підприємницької діяльності.</w:t>
      </w:r>
    </w:p>
    <w:p w:rsidR="005F41EF" w:rsidRPr="00505344" w:rsidRDefault="005F41EF" w:rsidP="00CF7B0D">
      <w:pPr>
        <w:pStyle w:val="a3"/>
        <w:numPr>
          <w:ilvl w:val="0"/>
          <w:numId w:val="9"/>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lastRenderedPageBreak/>
        <w:t>Загальна кількість суб'єктів господарювання, якими отримані паспорти прив’язки тимчасових споруд для провадження підприємницької діяльності.</w:t>
      </w:r>
    </w:p>
    <w:p w:rsidR="005F41EF" w:rsidRPr="00505344" w:rsidRDefault="00C42873" w:rsidP="00CF7B0D">
      <w:pPr>
        <w:pStyle w:val="a3"/>
        <w:numPr>
          <w:ilvl w:val="0"/>
          <w:numId w:val="9"/>
        </w:numPr>
        <w:autoSpaceDE w:val="0"/>
        <w:autoSpaceDN w:val="0"/>
        <w:spacing w:after="0" w:line="276" w:lineRule="auto"/>
        <w:ind w:left="0" w:firstLine="426"/>
        <w:jc w:val="both"/>
        <w:rPr>
          <w:rFonts w:ascii="Times New Roman" w:hAnsi="Times New Roman" w:cs="Times New Roman"/>
          <w:bCs/>
          <w:sz w:val="24"/>
          <w:szCs w:val="24"/>
        </w:rPr>
      </w:pPr>
      <w:r w:rsidRPr="00505344">
        <w:rPr>
          <w:rFonts w:ascii="Times New Roman" w:hAnsi="Times New Roman" w:cs="Times New Roman"/>
          <w:bCs/>
          <w:sz w:val="24"/>
          <w:szCs w:val="24"/>
        </w:rPr>
        <w:t>К</w:t>
      </w:r>
      <w:r w:rsidR="005F41EF" w:rsidRPr="00505344">
        <w:rPr>
          <w:rFonts w:ascii="Times New Roman" w:hAnsi="Times New Roman" w:cs="Times New Roman"/>
          <w:bCs/>
          <w:sz w:val="24"/>
          <w:szCs w:val="24"/>
        </w:rPr>
        <w:t>ількість ук</w:t>
      </w:r>
      <w:r w:rsidR="00505344" w:rsidRPr="00505344">
        <w:rPr>
          <w:rFonts w:ascii="Times New Roman" w:hAnsi="Times New Roman" w:cs="Times New Roman"/>
          <w:bCs/>
          <w:sz w:val="24"/>
          <w:szCs w:val="24"/>
        </w:rPr>
        <w:t>ладених та продовжених договорів</w:t>
      </w:r>
      <w:r w:rsidR="00CF7B0D">
        <w:rPr>
          <w:rFonts w:ascii="Times New Roman" w:hAnsi="Times New Roman" w:cs="Times New Roman"/>
          <w:bCs/>
          <w:sz w:val="24"/>
          <w:szCs w:val="24"/>
          <w:lang w:val="ru-RU"/>
        </w:rPr>
        <w:t>.</w:t>
      </w:r>
    </w:p>
    <w:p w:rsidR="007E0358" w:rsidRPr="00505344" w:rsidRDefault="00C42873" w:rsidP="00CF7B0D">
      <w:pPr>
        <w:pStyle w:val="a3"/>
        <w:numPr>
          <w:ilvl w:val="0"/>
          <w:numId w:val="9"/>
        </w:numPr>
        <w:autoSpaceDE w:val="0"/>
        <w:autoSpaceDN w:val="0"/>
        <w:spacing w:after="0" w:line="276" w:lineRule="auto"/>
        <w:ind w:left="0" w:firstLine="426"/>
        <w:jc w:val="both"/>
        <w:rPr>
          <w:rFonts w:ascii="Times New Roman" w:hAnsi="Times New Roman" w:cs="Times New Roman"/>
          <w:bCs/>
          <w:sz w:val="24"/>
          <w:szCs w:val="24"/>
        </w:rPr>
      </w:pPr>
      <w:r w:rsidRPr="00505344">
        <w:rPr>
          <w:rFonts w:ascii="Times New Roman" w:hAnsi="Times New Roman" w:cs="Times New Roman"/>
          <w:bCs/>
          <w:sz w:val="24"/>
          <w:szCs w:val="24"/>
        </w:rPr>
        <w:t>Р</w:t>
      </w:r>
      <w:r w:rsidR="007E0358" w:rsidRPr="00505344">
        <w:rPr>
          <w:rFonts w:ascii="Times New Roman" w:hAnsi="Times New Roman" w:cs="Times New Roman"/>
          <w:bCs/>
          <w:sz w:val="24"/>
          <w:szCs w:val="24"/>
        </w:rPr>
        <w:t>озмір надходження коштів у місцевий бюджет</w:t>
      </w:r>
      <w:r w:rsidR="00CF7B0D">
        <w:rPr>
          <w:rFonts w:ascii="Times New Roman" w:hAnsi="Times New Roman" w:cs="Times New Roman"/>
          <w:bCs/>
          <w:sz w:val="24"/>
          <w:szCs w:val="24"/>
          <w:lang w:val="ru-RU"/>
        </w:rPr>
        <w:t>.</w:t>
      </w:r>
    </w:p>
    <w:p w:rsidR="005F41EF" w:rsidRPr="00505344" w:rsidRDefault="007E0358" w:rsidP="00CF7B0D">
      <w:pPr>
        <w:pStyle w:val="a3"/>
        <w:numPr>
          <w:ilvl w:val="0"/>
          <w:numId w:val="9"/>
        </w:numPr>
        <w:spacing w:after="0" w:line="276" w:lineRule="auto"/>
        <w:ind w:left="0" w:firstLine="426"/>
        <w:jc w:val="both"/>
        <w:rPr>
          <w:rFonts w:ascii="Times New Roman" w:hAnsi="Times New Roman" w:cs="Times New Roman"/>
          <w:sz w:val="24"/>
          <w:szCs w:val="24"/>
        </w:rPr>
      </w:pPr>
      <w:r w:rsidRPr="00505344">
        <w:rPr>
          <w:rFonts w:ascii="Times New Roman" w:hAnsi="Times New Roman" w:cs="Times New Roman"/>
          <w:sz w:val="24"/>
          <w:szCs w:val="24"/>
        </w:rPr>
        <w:t>Проведення благоустрою та озеленення прилеглої території до тимчасових споруд.</w:t>
      </w:r>
    </w:p>
    <w:p w:rsidR="0084533C" w:rsidRPr="00520D73" w:rsidRDefault="0084533C" w:rsidP="00CF7B0D">
      <w:pPr>
        <w:spacing w:after="0" w:line="276" w:lineRule="auto"/>
        <w:ind w:firstLine="426"/>
        <w:jc w:val="both"/>
        <w:rPr>
          <w:rFonts w:ascii="Times New Roman" w:hAnsi="Times New Roman" w:cs="Times New Roman"/>
          <w:sz w:val="16"/>
          <w:szCs w:val="16"/>
        </w:rPr>
      </w:pPr>
    </w:p>
    <w:p w:rsidR="0052141A" w:rsidRPr="0018334E" w:rsidRDefault="0018334E" w:rsidP="00CF7B0D">
      <w:pPr>
        <w:spacing w:after="0" w:line="276"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10. </w:t>
      </w:r>
      <w:r w:rsidR="0052141A" w:rsidRPr="0018334E">
        <w:rPr>
          <w:rFonts w:ascii="Times New Roman" w:hAnsi="Times New Roman" w:cs="Times New Roman"/>
          <w:b/>
          <w:sz w:val="24"/>
          <w:szCs w:val="24"/>
        </w:rPr>
        <w:t>Заходи за допомогою яких буде здійснюватися відстеження рез</w:t>
      </w:r>
      <w:r w:rsidR="00DE33C5" w:rsidRPr="0018334E">
        <w:rPr>
          <w:rFonts w:ascii="Times New Roman" w:hAnsi="Times New Roman" w:cs="Times New Roman"/>
          <w:b/>
          <w:sz w:val="24"/>
          <w:szCs w:val="24"/>
        </w:rPr>
        <w:t>ультативності регуляторного акта</w:t>
      </w:r>
      <w:r w:rsidR="0052141A" w:rsidRPr="0018334E">
        <w:rPr>
          <w:rFonts w:ascii="Times New Roman" w:hAnsi="Times New Roman" w:cs="Times New Roman"/>
          <w:b/>
          <w:sz w:val="24"/>
          <w:szCs w:val="24"/>
        </w:rPr>
        <w:t>.</w:t>
      </w:r>
    </w:p>
    <w:p w:rsidR="001E67C4" w:rsidRPr="00505344" w:rsidRDefault="001E67C4" w:rsidP="00CF7B0D">
      <w:pPr>
        <w:pStyle w:val="a3"/>
        <w:autoSpaceDE w:val="0"/>
        <w:autoSpaceDN w:val="0"/>
        <w:spacing w:after="0" w:line="276" w:lineRule="auto"/>
        <w:ind w:left="0" w:firstLine="426"/>
        <w:contextualSpacing w:val="0"/>
        <w:jc w:val="both"/>
        <w:rPr>
          <w:rFonts w:ascii="Times New Roman" w:hAnsi="Times New Roman" w:cs="Times New Roman"/>
          <w:sz w:val="24"/>
          <w:szCs w:val="24"/>
        </w:rPr>
      </w:pPr>
      <w:r w:rsidRPr="00505344">
        <w:rPr>
          <w:rFonts w:ascii="Times New Roman" w:hAnsi="Times New Roman" w:cs="Times New Roman"/>
          <w:sz w:val="24"/>
          <w:szCs w:val="24"/>
        </w:rPr>
        <w:t>Відстеження результативності регуляторного акту буде здійснюватися відповідно до ст. 10 Закону України “ Про засади державної регуляторної політики у сфері господарської діяльності ” шляхом застосування базового та повторного відстеження.</w:t>
      </w:r>
    </w:p>
    <w:p w:rsidR="005009F3" w:rsidRPr="00505344" w:rsidRDefault="001E67C4" w:rsidP="00CF7B0D">
      <w:pPr>
        <w:pStyle w:val="HTML"/>
        <w:shd w:val="clear" w:color="auto" w:fill="FFFFFF"/>
        <w:spacing w:line="276" w:lineRule="auto"/>
        <w:ind w:firstLine="426"/>
        <w:jc w:val="both"/>
        <w:textAlignment w:val="baseline"/>
        <w:rPr>
          <w:rFonts w:ascii="Times New Roman" w:hAnsi="Times New Roman" w:cs="Times New Roman"/>
          <w:bCs/>
          <w:sz w:val="24"/>
          <w:szCs w:val="24"/>
        </w:rPr>
      </w:pPr>
      <w:r w:rsidRPr="00505344">
        <w:rPr>
          <w:rFonts w:ascii="Times New Roman" w:hAnsi="Times New Roman" w:cs="Times New Roman"/>
          <w:b/>
          <w:bCs/>
          <w:sz w:val="24"/>
          <w:szCs w:val="24"/>
        </w:rPr>
        <w:t xml:space="preserve">Базове </w:t>
      </w:r>
      <w:r w:rsidRPr="00505344">
        <w:rPr>
          <w:rFonts w:ascii="Times New Roman" w:hAnsi="Times New Roman" w:cs="Times New Roman"/>
          <w:bCs/>
          <w:sz w:val="24"/>
          <w:szCs w:val="24"/>
        </w:rPr>
        <w:t xml:space="preserve">відстеження результативності регуляторного акту буде здійснено до набрання чинності даного регуляторного акту. </w:t>
      </w:r>
    </w:p>
    <w:p w:rsidR="001E67C4" w:rsidRPr="00505344" w:rsidRDefault="001E67C4" w:rsidP="00CF7B0D">
      <w:pPr>
        <w:pStyle w:val="HTML"/>
        <w:shd w:val="clear" w:color="auto" w:fill="FFFFFF"/>
        <w:spacing w:line="276" w:lineRule="auto"/>
        <w:ind w:firstLine="426"/>
        <w:jc w:val="both"/>
        <w:textAlignment w:val="baseline"/>
        <w:rPr>
          <w:rFonts w:ascii="Times New Roman" w:hAnsi="Times New Roman" w:cs="Times New Roman"/>
          <w:b/>
          <w:bCs/>
          <w:sz w:val="24"/>
          <w:szCs w:val="24"/>
        </w:rPr>
      </w:pPr>
      <w:r w:rsidRPr="00505344">
        <w:rPr>
          <w:rFonts w:ascii="Times New Roman" w:hAnsi="Times New Roman" w:cs="Times New Roman"/>
          <w:b/>
          <w:bCs/>
          <w:sz w:val="24"/>
          <w:szCs w:val="24"/>
        </w:rPr>
        <w:t>Повторне</w:t>
      </w:r>
      <w:r w:rsidRPr="00505344">
        <w:rPr>
          <w:rFonts w:ascii="Times New Roman" w:hAnsi="Times New Roman" w:cs="Times New Roman"/>
          <w:bCs/>
          <w:sz w:val="24"/>
          <w:szCs w:val="24"/>
        </w:rPr>
        <w:t xml:space="preserve"> – через рік з дня набрання чинності, але не пізніше, двох років з дня набрання чинності акту.</w:t>
      </w:r>
    </w:p>
    <w:p w:rsidR="001E67C4" w:rsidRPr="00505344" w:rsidRDefault="001E67C4" w:rsidP="00CF7B0D">
      <w:pPr>
        <w:pStyle w:val="a3"/>
        <w:spacing w:after="0" w:line="276" w:lineRule="auto"/>
        <w:ind w:left="0" w:firstLine="426"/>
        <w:jc w:val="both"/>
        <w:rPr>
          <w:rFonts w:ascii="Times New Roman" w:hAnsi="Times New Roman" w:cs="Times New Roman"/>
          <w:b/>
          <w:sz w:val="24"/>
          <w:szCs w:val="24"/>
        </w:rPr>
      </w:pPr>
    </w:p>
    <w:p w:rsidR="0052141A" w:rsidRDefault="0052141A"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03396" w:rsidRDefault="00503396" w:rsidP="00CF7B0D">
      <w:pPr>
        <w:spacing w:after="0" w:line="276" w:lineRule="auto"/>
        <w:ind w:firstLine="426"/>
        <w:jc w:val="both"/>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520D73" w:rsidRDefault="00520D73" w:rsidP="00503396">
      <w:pPr>
        <w:spacing w:after="0"/>
        <w:ind w:left="5954"/>
        <w:jc w:val="center"/>
        <w:rPr>
          <w:rFonts w:ascii="Times New Roman" w:hAnsi="Times New Roman" w:cs="Times New Roman"/>
          <w:sz w:val="24"/>
          <w:szCs w:val="24"/>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A4787D" w:rsidRPr="0011204F" w:rsidRDefault="00A4787D" w:rsidP="00503396">
      <w:pPr>
        <w:spacing w:after="0"/>
        <w:ind w:left="5954"/>
        <w:jc w:val="center"/>
        <w:rPr>
          <w:rFonts w:ascii="Times New Roman" w:hAnsi="Times New Roman" w:cs="Times New Roman"/>
          <w:sz w:val="24"/>
          <w:szCs w:val="24"/>
          <w:lang w:val="ru-RU"/>
        </w:rPr>
      </w:pPr>
    </w:p>
    <w:p w:rsidR="00503396" w:rsidRPr="0064221B" w:rsidRDefault="00822F8E" w:rsidP="00503396">
      <w:pPr>
        <w:spacing w:after="0"/>
        <w:ind w:left="5954"/>
        <w:jc w:val="center"/>
        <w:rPr>
          <w:rFonts w:ascii="Times New Roman" w:hAnsi="Times New Roman" w:cs="Times New Roman"/>
          <w:sz w:val="24"/>
          <w:szCs w:val="24"/>
        </w:rPr>
      </w:pPr>
      <w:r>
        <w:rPr>
          <w:rFonts w:ascii="Times New Roman" w:hAnsi="Times New Roman" w:cs="Times New Roman"/>
          <w:sz w:val="24"/>
          <w:szCs w:val="24"/>
        </w:rPr>
        <w:lastRenderedPageBreak/>
        <w:t>Додаток</w:t>
      </w:r>
      <w:r w:rsidR="00503396" w:rsidRPr="0064221B">
        <w:rPr>
          <w:rFonts w:ascii="Times New Roman" w:hAnsi="Times New Roman" w:cs="Times New Roman"/>
          <w:sz w:val="24"/>
          <w:szCs w:val="24"/>
        </w:rPr>
        <w:t xml:space="preserve"> до рішення </w:t>
      </w:r>
    </w:p>
    <w:p w:rsidR="00503396" w:rsidRPr="0064221B" w:rsidRDefault="00076F82" w:rsidP="00503396">
      <w:pPr>
        <w:spacing w:after="0"/>
        <w:ind w:left="5954"/>
        <w:jc w:val="center"/>
        <w:rPr>
          <w:rFonts w:ascii="Times New Roman" w:hAnsi="Times New Roman" w:cs="Times New Roman"/>
          <w:sz w:val="24"/>
          <w:szCs w:val="24"/>
        </w:rPr>
      </w:pPr>
      <w:r w:rsidRPr="0011204F">
        <w:rPr>
          <w:rFonts w:ascii="Times New Roman" w:hAnsi="Times New Roman" w:cs="Times New Roman"/>
          <w:sz w:val="24"/>
          <w:szCs w:val="24"/>
          <w:lang w:val="ru-RU"/>
        </w:rPr>
        <w:t xml:space="preserve">          </w:t>
      </w:r>
      <w:r w:rsidR="00503396" w:rsidRPr="0064221B">
        <w:rPr>
          <w:rFonts w:ascii="Times New Roman" w:hAnsi="Times New Roman" w:cs="Times New Roman"/>
          <w:sz w:val="24"/>
          <w:szCs w:val="24"/>
        </w:rPr>
        <w:t xml:space="preserve">№ </w:t>
      </w:r>
      <w:r w:rsidR="00520D73">
        <w:rPr>
          <w:rFonts w:ascii="Times New Roman" w:hAnsi="Times New Roman" w:cs="Times New Roman"/>
          <w:sz w:val="24"/>
          <w:szCs w:val="24"/>
        </w:rPr>
        <w:t>515-</w:t>
      </w:r>
      <w:r w:rsidR="00520D73">
        <w:rPr>
          <w:rFonts w:ascii="Times New Roman" w:hAnsi="Times New Roman" w:cs="Times New Roman"/>
          <w:sz w:val="24"/>
          <w:szCs w:val="24"/>
          <w:lang w:val="en-US"/>
        </w:rPr>
        <w:t>V</w:t>
      </w:r>
      <w:r w:rsidR="00520D73">
        <w:rPr>
          <w:rFonts w:ascii="Times New Roman" w:hAnsi="Times New Roman" w:cs="Times New Roman"/>
          <w:sz w:val="24"/>
          <w:szCs w:val="24"/>
        </w:rPr>
        <w:t>І</w:t>
      </w:r>
      <w:r w:rsidR="00A4787D" w:rsidRPr="00A4787D">
        <w:rPr>
          <w:rFonts w:ascii="Times New Roman" w:hAnsi="Times New Roman" w:cs="Times New Roman"/>
          <w:sz w:val="24"/>
          <w:szCs w:val="24"/>
          <w:lang w:val="ru-RU"/>
        </w:rPr>
        <w:t xml:space="preserve"> </w:t>
      </w:r>
      <w:r w:rsidR="00A4787D">
        <w:rPr>
          <w:rFonts w:ascii="Times New Roman" w:hAnsi="Times New Roman" w:cs="Times New Roman"/>
          <w:sz w:val="24"/>
          <w:szCs w:val="24"/>
        </w:rPr>
        <w:t>від 01.12.2016</w:t>
      </w:r>
      <w:r w:rsidR="00503396" w:rsidRPr="0064221B">
        <w:rPr>
          <w:rFonts w:ascii="Times New Roman" w:hAnsi="Times New Roman" w:cs="Times New Roman"/>
          <w:sz w:val="24"/>
          <w:szCs w:val="24"/>
        </w:rPr>
        <w:t>р.</w:t>
      </w:r>
    </w:p>
    <w:p w:rsidR="00503396" w:rsidRPr="0064221B" w:rsidRDefault="00503396" w:rsidP="00503396">
      <w:pPr>
        <w:spacing w:after="0"/>
        <w:ind w:firstLine="426"/>
        <w:jc w:val="center"/>
        <w:rPr>
          <w:rFonts w:ascii="Times New Roman" w:hAnsi="Times New Roman" w:cs="Times New Roman"/>
          <w:b/>
          <w:sz w:val="24"/>
          <w:szCs w:val="24"/>
        </w:rPr>
      </w:pPr>
    </w:p>
    <w:p w:rsidR="00503396" w:rsidRPr="0064221B" w:rsidRDefault="00503396" w:rsidP="00503396">
      <w:pPr>
        <w:spacing w:after="0"/>
        <w:ind w:firstLine="426"/>
        <w:jc w:val="center"/>
        <w:rPr>
          <w:rFonts w:ascii="Times New Roman" w:hAnsi="Times New Roman" w:cs="Times New Roman"/>
          <w:b/>
          <w:sz w:val="24"/>
          <w:szCs w:val="24"/>
        </w:rPr>
      </w:pPr>
      <w:r w:rsidRPr="0064221B">
        <w:rPr>
          <w:rFonts w:ascii="Times New Roman" w:hAnsi="Times New Roman" w:cs="Times New Roman"/>
          <w:b/>
          <w:sz w:val="24"/>
          <w:szCs w:val="24"/>
        </w:rPr>
        <w:t>Положення про порядок роз</w:t>
      </w:r>
      <w:r w:rsidR="00460E3D">
        <w:rPr>
          <w:rFonts w:ascii="Times New Roman" w:hAnsi="Times New Roman" w:cs="Times New Roman"/>
          <w:b/>
          <w:sz w:val="24"/>
          <w:szCs w:val="24"/>
        </w:rPr>
        <w:t>міщення тимчасових споруд, торго</w:t>
      </w:r>
      <w:r w:rsidRPr="0064221B">
        <w:rPr>
          <w:rFonts w:ascii="Times New Roman" w:hAnsi="Times New Roman" w:cs="Times New Roman"/>
          <w:b/>
          <w:sz w:val="24"/>
          <w:szCs w:val="24"/>
        </w:rPr>
        <w:t>вельних майданчиків та засобів для здійснення підприємницької діяльності та території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1.1. Порядок розміщення тимчасових споруд, торговельних майданчиків та засобів для здійснення підприємницької діяльності на території Авангардівської селищної ради регулює відносини між Авангардівською селищною радою та суб'єктами господарювання, незалежно від форм власності, які виникають у процесі розміщення об’єктів дрібно-роздрібної торговельної мережі, тимчасових споруд торговельного та побутового призначення для здійснення підприємницької діяльності, розташованих без улаштування фундаментів на території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1.2. Порядок розроблений на підставі Закону України «Про регулювання містобудівної діяльності», Закону України «Про благоустрій населених пунктів», Закону України «Про місцеве самоврядування», Цивільного Кодексу України, Податкового Кодексу України, Постанови Кабінету Міністрів України № 198 від 30.03.1994 р.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Наказу Міністерства зовні</w:t>
      </w:r>
      <w:r w:rsidR="00460E3D">
        <w:rPr>
          <w:rFonts w:ascii="Times New Roman" w:hAnsi="Times New Roman" w:cs="Times New Roman"/>
          <w:sz w:val="24"/>
          <w:szCs w:val="24"/>
        </w:rPr>
        <w:t xml:space="preserve">шньоекономічних зв'язків і </w:t>
      </w:r>
      <w:r w:rsidR="00076F82">
        <w:rPr>
          <w:rFonts w:ascii="Times New Roman" w:hAnsi="Times New Roman" w:cs="Times New Roman"/>
          <w:sz w:val="24"/>
          <w:szCs w:val="24"/>
        </w:rPr>
        <w:t>торгі</w:t>
      </w:r>
      <w:r w:rsidR="00076F82" w:rsidRPr="0064221B">
        <w:rPr>
          <w:rFonts w:ascii="Times New Roman" w:hAnsi="Times New Roman" w:cs="Times New Roman"/>
          <w:sz w:val="24"/>
          <w:szCs w:val="24"/>
        </w:rPr>
        <w:t>влі</w:t>
      </w:r>
      <w:r w:rsidRPr="0064221B">
        <w:rPr>
          <w:rFonts w:ascii="Times New Roman" w:hAnsi="Times New Roman" w:cs="Times New Roman"/>
          <w:sz w:val="24"/>
          <w:szCs w:val="24"/>
        </w:rPr>
        <w:t xml:space="preserve"> України від 08.07.1996 р. N369 «Про затвердження правил роботи дрібно-роздрібної торговельної мережі».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1.3. У цьому Порядку наведені нижче терміни вживаються в такому значені: </w:t>
      </w:r>
    </w:p>
    <w:p w:rsidR="00503396" w:rsidRPr="0064221B" w:rsidRDefault="00503396" w:rsidP="00503396">
      <w:pPr>
        <w:pStyle w:val="a3"/>
        <w:numPr>
          <w:ilvl w:val="0"/>
          <w:numId w:val="20"/>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зас</w:t>
      </w:r>
      <w:r w:rsidR="00460E3D">
        <w:rPr>
          <w:rFonts w:ascii="Times New Roman" w:hAnsi="Times New Roman" w:cs="Times New Roman"/>
          <w:sz w:val="24"/>
          <w:szCs w:val="24"/>
        </w:rPr>
        <w:t xml:space="preserve">оби – це засоби пересувної </w:t>
      </w:r>
      <w:r w:rsidR="00076F82">
        <w:rPr>
          <w:rFonts w:ascii="Times New Roman" w:hAnsi="Times New Roman" w:cs="Times New Roman"/>
          <w:sz w:val="24"/>
          <w:szCs w:val="24"/>
        </w:rPr>
        <w:t>торгі</w:t>
      </w:r>
      <w:r w:rsidR="00076F82" w:rsidRPr="0064221B">
        <w:rPr>
          <w:rFonts w:ascii="Times New Roman" w:hAnsi="Times New Roman" w:cs="Times New Roman"/>
          <w:sz w:val="24"/>
          <w:szCs w:val="24"/>
        </w:rPr>
        <w:t>влі</w:t>
      </w:r>
      <w:r w:rsidRPr="0064221B">
        <w:rPr>
          <w:rFonts w:ascii="Times New Roman" w:hAnsi="Times New Roman" w:cs="Times New Roman"/>
          <w:sz w:val="24"/>
          <w:szCs w:val="24"/>
        </w:rPr>
        <w:t xml:space="preserve">, а саме автомагазини, </w:t>
      </w:r>
      <w:proofErr w:type="spellStart"/>
      <w:r w:rsidRPr="0064221B">
        <w:rPr>
          <w:rFonts w:ascii="Times New Roman" w:hAnsi="Times New Roman" w:cs="Times New Roman"/>
          <w:sz w:val="24"/>
          <w:szCs w:val="24"/>
        </w:rPr>
        <w:t>автокафе</w:t>
      </w:r>
      <w:proofErr w:type="spellEnd"/>
      <w:r w:rsidRPr="0064221B">
        <w:rPr>
          <w:rFonts w:ascii="Times New Roman" w:hAnsi="Times New Roman" w:cs="Times New Roman"/>
          <w:sz w:val="24"/>
          <w:szCs w:val="24"/>
        </w:rPr>
        <w:t xml:space="preserve">, </w:t>
      </w:r>
      <w:proofErr w:type="spellStart"/>
      <w:r w:rsidRPr="0064221B">
        <w:rPr>
          <w:rFonts w:ascii="Times New Roman" w:hAnsi="Times New Roman" w:cs="Times New Roman"/>
          <w:sz w:val="24"/>
          <w:szCs w:val="24"/>
        </w:rPr>
        <w:t>авторозвозки</w:t>
      </w:r>
      <w:proofErr w:type="spellEnd"/>
      <w:r w:rsidRPr="0064221B">
        <w:rPr>
          <w:rFonts w:ascii="Times New Roman" w:hAnsi="Times New Roman" w:cs="Times New Roman"/>
          <w:sz w:val="24"/>
          <w:szCs w:val="24"/>
        </w:rPr>
        <w:t>, автоцистерни, лавки-автопричепи, візки, спеціальне технологічне обладнання (низькотемпературні лотки-прилавки), розноски, лотки, столики тощо.</w:t>
      </w:r>
    </w:p>
    <w:p w:rsidR="00503396" w:rsidRPr="0064221B" w:rsidRDefault="00503396" w:rsidP="00503396">
      <w:pPr>
        <w:pStyle w:val="a3"/>
        <w:numPr>
          <w:ilvl w:val="0"/>
          <w:numId w:val="20"/>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комплексна схема розміщення тимчасових споруд –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Розробляються за рішенням  Авангардівської селищної ради суб'єктом господарювання, який має ліцензію на виконання проектних робіт, або архітектором, який має відповідний кваліфікаційний сертифікат, та затверджуються рішенням сесії. Розроблення комплексної схеми розміщення ТС та </w:t>
      </w:r>
      <w:proofErr w:type="spellStart"/>
      <w:r w:rsidRPr="0064221B">
        <w:rPr>
          <w:rFonts w:ascii="Times New Roman" w:hAnsi="Times New Roman" w:cs="Times New Roman"/>
          <w:sz w:val="24"/>
          <w:szCs w:val="24"/>
        </w:rPr>
        <w:t>архітипу</w:t>
      </w:r>
      <w:proofErr w:type="spellEnd"/>
      <w:r w:rsidRPr="0064221B">
        <w:rPr>
          <w:rFonts w:ascii="Times New Roman" w:hAnsi="Times New Roman" w:cs="Times New Roman"/>
          <w:sz w:val="24"/>
          <w:szCs w:val="24"/>
        </w:rPr>
        <w:t xml:space="preserve"> здійснюється за рахунок коштів місцевого бюджету та інших джерел, не заборонених законодавством.</w:t>
      </w:r>
    </w:p>
    <w:p w:rsidR="00503396" w:rsidRPr="0064221B" w:rsidRDefault="00503396" w:rsidP="00503396">
      <w:pPr>
        <w:pStyle w:val="a3"/>
        <w:numPr>
          <w:ilvl w:val="0"/>
          <w:numId w:val="20"/>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індивідуальна схема прив'язки тимчасової споруди -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засобу, торговельного майданчика (розташування квітників, під'їздів, урн, влаштування дорожнього покриття або мощення фігурними елементами мощення тощо);</w:t>
      </w:r>
    </w:p>
    <w:p w:rsidR="00503396" w:rsidRPr="0064221B" w:rsidRDefault="00503396" w:rsidP="00503396">
      <w:pPr>
        <w:pStyle w:val="a3"/>
        <w:numPr>
          <w:ilvl w:val="0"/>
          <w:numId w:val="20"/>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паспорт прив'язки тимчасової споруди – проектна документація, до складу якої входять:</w:t>
      </w:r>
    </w:p>
    <w:p w:rsidR="00503396" w:rsidRPr="0064221B" w:rsidRDefault="00503396" w:rsidP="00503396">
      <w:pPr>
        <w:pStyle w:val="a3"/>
        <w:numPr>
          <w:ilvl w:val="0"/>
          <w:numId w:val="12"/>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правовстановлюючі документи на суб’єкта господарювання;</w:t>
      </w:r>
    </w:p>
    <w:p w:rsidR="00503396" w:rsidRPr="0064221B" w:rsidRDefault="00503396" w:rsidP="00503396">
      <w:pPr>
        <w:pStyle w:val="a3"/>
        <w:numPr>
          <w:ilvl w:val="1"/>
          <w:numId w:val="12"/>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схема прив'язки тимчасової споруди з визначенням благоустрою прилеглої території;</w:t>
      </w:r>
    </w:p>
    <w:p w:rsidR="00503396" w:rsidRPr="0064221B" w:rsidRDefault="00503396" w:rsidP="00503396">
      <w:pPr>
        <w:pStyle w:val="a3"/>
        <w:numPr>
          <w:ilvl w:val="0"/>
          <w:numId w:val="13"/>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графічні матеріали (М 1:500) з вимогами щодо естетичного вигляду та інженерного забезпечення тимчасової споруди для провадження підприємницької діяльності;</w:t>
      </w:r>
    </w:p>
    <w:p w:rsidR="00503396" w:rsidRPr="0064221B" w:rsidRDefault="00503396" w:rsidP="00503396">
      <w:pPr>
        <w:pStyle w:val="a3"/>
        <w:numPr>
          <w:ilvl w:val="0"/>
          <w:numId w:val="14"/>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план, фасади тимчасової торгової споруди;</w:t>
      </w:r>
    </w:p>
    <w:p w:rsidR="00503396" w:rsidRPr="0064221B" w:rsidRDefault="00503396" w:rsidP="00503396">
      <w:pPr>
        <w:pStyle w:val="a3"/>
        <w:numPr>
          <w:ilvl w:val="0"/>
          <w:numId w:val="15"/>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lastRenderedPageBreak/>
        <w:t>фотофіксація місця встановлення тимчасової споруди;</w:t>
      </w:r>
    </w:p>
    <w:p w:rsidR="00503396" w:rsidRPr="0064221B" w:rsidRDefault="00503396" w:rsidP="00503396">
      <w:pPr>
        <w:pStyle w:val="a3"/>
        <w:numPr>
          <w:ilvl w:val="0"/>
          <w:numId w:val="15"/>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паспорт розміщення групи тимчасових споруд (зблокованих, але не більше п'яти) складається з таких документів:</w:t>
      </w:r>
    </w:p>
    <w:p w:rsidR="00503396" w:rsidRPr="0064221B" w:rsidRDefault="00503396" w:rsidP="00503396">
      <w:pPr>
        <w:pStyle w:val="a3"/>
        <w:numPr>
          <w:ilvl w:val="0"/>
          <w:numId w:val="16"/>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єдина схема розташування групи ТС (зблокованих) з прив'язкою кожної окремої ТС;</w:t>
      </w:r>
    </w:p>
    <w:p w:rsidR="00503396" w:rsidRPr="0064221B" w:rsidRDefault="00503396" w:rsidP="00503396">
      <w:pPr>
        <w:pStyle w:val="a3"/>
        <w:numPr>
          <w:ilvl w:val="0"/>
          <w:numId w:val="17"/>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креслення вузлів підключення до інженерних мереж згідно з технічними умовами;</w:t>
      </w:r>
    </w:p>
    <w:p w:rsidR="00503396" w:rsidRPr="0064221B" w:rsidRDefault="00503396" w:rsidP="00503396">
      <w:pPr>
        <w:pStyle w:val="a3"/>
        <w:numPr>
          <w:ilvl w:val="0"/>
          <w:numId w:val="18"/>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графічні матеріали з вимогами щодо естетичного вигляду та інженерного забезпечення групи розташованих поряд (зблокованих) тимчасових споруд для провадження підприємницької діяльності з прив’язкою до місцевості всієї групи споруд та кожної з них окремо;</w:t>
      </w:r>
    </w:p>
    <w:p w:rsidR="00503396" w:rsidRPr="0064221B" w:rsidRDefault="00503396" w:rsidP="00503396">
      <w:pPr>
        <w:pStyle w:val="a3"/>
        <w:numPr>
          <w:ilvl w:val="0"/>
          <w:numId w:val="19"/>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пересувна тимчасова споруда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w:t>
      </w:r>
      <w:r w:rsidR="00460E3D">
        <w:rPr>
          <w:rFonts w:ascii="Times New Roman" w:hAnsi="Times New Roman" w:cs="Times New Roman"/>
          <w:sz w:val="24"/>
          <w:szCs w:val="24"/>
        </w:rPr>
        <w:t xml:space="preserve">ої для сезонної роздрібної </w:t>
      </w:r>
      <w:r w:rsidR="00A4787D">
        <w:rPr>
          <w:rFonts w:ascii="Times New Roman" w:hAnsi="Times New Roman" w:cs="Times New Roman"/>
          <w:sz w:val="24"/>
          <w:szCs w:val="24"/>
        </w:rPr>
        <w:t>торгі</w:t>
      </w:r>
      <w:r w:rsidR="00A4787D" w:rsidRPr="0064221B">
        <w:rPr>
          <w:rFonts w:ascii="Times New Roman" w:hAnsi="Times New Roman" w:cs="Times New Roman"/>
          <w:sz w:val="24"/>
          <w:szCs w:val="24"/>
        </w:rPr>
        <w:t>влі</w:t>
      </w:r>
      <w:r w:rsidRPr="0064221B">
        <w:rPr>
          <w:rFonts w:ascii="Times New Roman" w:hAnsi="Times New Roman" w:cs="Times New Roman"/>
          <w:sz w:val="24"/>
          <w:szCs w:val="24"/>
        </w:rPr>
        <w:t xml:space="preserve"> та іншої підприємницької діяльності;</w:t>
      </w:r>
    </w:p>
    <w:p w:rsidR="00503396" w:rsidRPr="0064221B" w:rsidRDefault="00503396" w:rsidP="00503396">
      <w:pPr>
        <w:pStyle w:val="a3"/>
        <w:numPr>
          <w:ilvl w:val="0"/>
          <w:numId w:val="19"/>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прилегла територія – територія для благоустрою та обслуговування тимчасової споруди.</w:t>
      </w:r>
    </w:p>
    <w:p w:rsidR="00503396" w:rsidRPr="0064221B" w:rsidRDefault="00503396" w:rsidP="00503396">
      <w:pPr>
        <w:pStyle w:val="a3"/>
        <w:numPr>
          <w:ilvl w:val="0"/>
          <w:numId w:val="19"/>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тимчасова споруда для провадження підприємницької діяльності - одноповерхова споруда, що виготовляється з полегшених конструкцій і встановлюється тимчасово, без улаштування фундаменту. Тимчасова споруда для здійснення підприємницької діяльності може мати відкрите або закрите приміщення для тимчасового перебування людей, площею не більше 30 м</w:t>
      </w:r>
      <w:r w:rsidRPr="0064221B">
        <w:rPr>
          <w:rFonts w:ascii="Times New Roman" w:hAnsi="Times New Roman" w:cs="Times New Roman"/>
          <w:sz w:val="24"/>
          <w:szCs w:val="24"/>
          <w:vertAlign w:val="superscript"/>
        </w:rPr>
        <w:t>2</w:t>
      </w:r>
      <w:r w:rsidRPr="0064221B">
        <w:rPr>
          <w:rFonts w:ascii="Times New Roman" w:hAnsi="Times New Roman" w:cs="Times New Roman"/>
          <w:sz w:val="24"/>
          <w:szCs w:val="24"/>
        </w:rPr>
        <w:t xml:space="preserve"> по зовнішньому контуру;</w:t>
      </w:r>
    </w:p>
    <w:p w:rsidR="00503396" w:rsidRPr="0064221B" w:rsidRDefault="00503396" w:rsidP="00503396">
      <w:pPr>
        <w:pStyle w:val="a3"/>
        <w:numPr>
          <w:ilvl w:val="0"/>
          <w:numId w:val="19"/>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торговельний майданчик - замощена чи асфальтована ділянка території ринку чи автономної тер</w:t>
      </w:r>
      <w:r w:rsidR="00460E3D">
        <w:rPr>
          <w:rFonts w:ascii="Times New Roman" w:hAnsi="Times New Roman" w:cs="Times New Roman"/>
          <w:sz w:val="24"/>
          <w:szCs w:val="24"/>
        </w:rPr>
        <w:t xml:space="preserve">иторії, яка призначена для </w:t>
      </w:r>
      <w:r w:rsidR="00A4787D">
        <w:rPr>
          <w:rFonts w:ascii="Times New Roman" w:hAnsi="Times New Roman" w:cs="Times New Roman"/>
          <w:sz w:val="24"/>
          <w:szCs w:val="24"/>
        </w:rPr>
        <w:t>торгі</w:t>
      </w:r>
      <w:r w:rsidR="00A4787D" w:rsidRPr="0064221B">
        <w:rPr>
          <w:rFonts w:ascii="Times New Roman" w:hAnsi="Times New Roman" w:cs="Times New Roman"/>
          <w:sz w:val="24"/>
          <w:szCs w:val="24"/>
        </w:rPr>
        <w:t>влі</w:t>
      </w:r>
      <w:r w:rsidRPr="0064221B">
        <w:rPr>
          <w:rFonts w:ascii="Times New Roman" w:hAnsi="Times New Roman" w:cs="Times New Roman"/>
          <w:sz w:val="24"/>
          <w:szCs w:val="24"/>
        </w:rPr>
        <w:t xml:space="preserve"> чи надання послуг без розміщення  тимчасової споруди для провадження підприємницької діяльності у тому числі пересувної.</w:t>
      </w:r>
    </w:p>
    <w:p w:rsidR="00503396" w:rsidRPr="0064221B" w:rsidRDefault="00503396" w:rsidP="00503396">
      <w:pPr>
        <w:spacing w:after="0"/>
        <w:ind w:firstLine="426"/>
        <w:jc w:val="both"/>
        <w:rPr>
          <w:rFonts w:ascii="Times New Roman" w:hAnsi="Times New Roman" w:cs="Times New Roman"/>
          <w:b/>
          <w:sz w:val="24"/>
          <w:szCs w:val="24"/>
        </w:rPr>
      </w:pPr>
      <w:r w:rsidRPr="0064221B">
        <w:rPr>
          <w:rFonts w:ascii="Times New Roman" w:hAnsi="Times New Roman" w:cs="Times New Roman"/>
          <w:b/>
          <w:sz w:val="24"/>
          <w:szCs w:val="24"/>
        </w:rPr>
        <w:t>2. Порядок розміщення тимчасових споруд.</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2.1. Розміщення і утримання тимчасової споруди для провадження підприємницької діяльності та пересувної тимчасової споруди (далі – ТС) здійснюється відповідно до комплексної схеми розміщення тимчасових споруд торговельного, побутового, соціально-культурного чи іншого призначення для здійснення підприємницької діяльності (у разі її наявності).</w:t>
      </w:r>
    </w:p>
    <w:p w:rsidR="00503396" w:rsidRPr="0064221B" w:rsidRDefault="00A4787D"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2.2.</w:t>
      </w:r>
      <w:r w:rsidRPr="00A4787D">
        <w:rPr>
          <w:rFonts w:ascii="Times New Roman" w:hAnsi="Times New Roman" w:cs="Times New Roman"/>
          <w:sz w:val="24"/>
          <w:szCs w:val="24"/>
          <w:lang w:val="ru-RU"/>
        </w:rPr>
        <w:t xml:space="preserve"> </w:t>
      </w:r>
      <w:r w:rsidR="00503396" w:rsidRPr="0064221B">
        <w:rPr>
          <w:rFonts w:ascii="Times New Roman" w:hAnsi="Times New Roman" w:cs="Times New Roman"/>
          <w:sz w:val="24"/>
          <w:szCs w:val="24"/>
        </w:rPr>
        <w:t>Обладнання (за винятком столів, стільців, парасоль, наметів, маркіз),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площі цієї ТС, а обладнання має розміщуватися поряд з ТС.</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2.3. Розміщення ТС або торговельного обладнання (низькотемпературний прилавок, лоток, ємність, торговельний автомат) у спеціально відведених місцях під час проведення ярмарків, святкових заходів строком до одного тижня здійснюється на підставі затвердженої індивідуальної план-схеми.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2.4.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2.5. Для  розміщення  групи  ТС  (але   не   більше   п'яти) розробляється  єдиний  паспорт  прив'язки  ТС з прив'язкою кожної окремої ТС з відображенням благоустрою прилеглої території та інженерного забезпечення    (на    топографо-геодезичній    основі М 1:500).</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2.6.</w:t>
      </w:r>
      <w:r w:rsidR="00A4787D" w:rsidRPr="00076F82">
        <w:rPr>
          <w:rFonts w:ascii="Times New Roman" w:hAnsi="Times New Roman" w:cs="Times New Roman"/>
          <w:sz w:val="24"/>
          <w:szCs w:val="24"/>
        </w:rPr>
        <w:t xml:space="preserve"> </w:t>
      </w:r>
      <w:r w:rsidRPr="0064221B">
        <w:rPr>
          <w:rFonts w:ascii="Times New Roman" w:hAnsi="Times New Roman" w:cs="Times New Roman"/>
          <w:sz w:val="24"/>
          <w:szCs w:val="24"/>
        </w:rPr>
        <w:t xml:space="preserve">Самовільне розміщення ТС забороняється. </w:t>
      </w:r>
    </w:p>
    <w:p w:rsidR="00503396" w:rsidRPr="0064221B" w:rsidRDefault="00076F82"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2.7.</w:t>
      </w:r>
      <w:r w:rsidRPr="00076F82">
        <w:rPr>
          <w:rFonts w:ascii="Times New Roman" w:hAnsi="Times New Roman" w:cs="Times New Roman"/>
          <w:sz w:val="24"/>
          <w:szCs w:val="24"/>
        </w:rPr>
        <w:t xml:space="preserve"> </w:t>
      </w:r>
      <w:r w:rsidR="00503396" w:rsidRPr="0064221B">
        <w:rPr>
          <w:rFonts w:ascii="Times New Roman" w:hAnsi="Times New Roman" w:cs="Times New Roman"/>
          <w:sz w:val="24"/>
          <w:szCs w:val="24"/>
        </w:rPr>
        <w:t>Суб’єкт господарювання, який має намір розмістити ТС подає заяву до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До заяви додаються: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виписка з Єдиного державного реєстру юридичних осіб та фізичних осіб-підприємців;</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копія Статуту підприємства (для юридичних осіб);</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lastRenderedPageBreak/>
        <w:t>- копія державного акта на право власності на земельну ділянку, право постійного користування земельною ділянкою, копія договору оренди земельної ділянки (за наявності);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графічні матеріали із зазначенням бажаного місця розташування ТС, виконані суб’єктом господарювання у довільній формі на топографо-</w:t>
      </w:r>
      <w:proofErr w:type="spellStart"/>
      <w:r w:rsidRPr="0064221B">
        <w:rPr>
          <w:rFonts w:ascii="Times New Roman" w:hAnsi="Times New Roman" w:cs="Times New Roman"/>
          <w:sz w:val="24"/>
          <w:szCs w:val="24"/>
        </w:rPr>
        <w:t>геодезічній</w:t>
      </w:r>
      <w:proofErr w:type="spellEnd"/>
      <w:r w:rsidRPr="0064221B">
        <w:rPr>
          <w:rFonts w:ascii="Times New Roman" w:hAnsi="Times New Roman" w:cs="Times New Roman"/>
          <w:sz w:val="24"/>
          <w:szCs w:val="24"/>
        </w:rPr>
        <w:t xml:space="preserve"> основі (М 1:500),</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кресленнями контурів ТС разом із ескізними пропозиціями стосовно естетичного вигляду та інженерного забезпечення ТС, з прив’язкою до місцевості.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2.8. Прийняття документів для розташування ТС, здійснюються безоплатно.</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2.9. Розміщення ТС на землях дорожнього господарства здійснюється відповідно до Закону України "Про автомобільні дороги" (2862-15), ст.71 Земельного кодексу України (2768-14) та ст.31 Закону України «Про транспорт».</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2.10. У разі відповідності додатків п.2.7. Авангардівська селищна рада направляє заяву та додані до неї матеріали до Відділу містобудування та архітектури виконавчого органу Авангардівської селищної ради (далі – Відділ).</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2.11. Відділ протягом трьох робочих днів з дня отримання заяви та доданих матеріалів визначає відповідність намірів заявника щодо місця розташування ТС будівельним нормам, після чого розробляє та направляє проект рішення для розгляду на </w:t>
      </w:r>
      <w:r w:rsidR="00822F8E">
        <w:rPr>
          <w:rFonts w:ascii="Times New Roman" w:hAnsi="Times New Roman" w:cs="Times New Roman"/>
          <w:sz w:val="24"/>
          <w:szCs w:val="24"/>
        </w:rPr>
        <w:t>чергове засідання Виконавчого комітету</w:t>
      </w:r>
      <w:r w:rsidRPr="0064221B">
        <w:rPr>
          <w:rFonts w:ascii="Times New Roman" w:hAnsi="Times New Roman" w:cs="Times New Roman"/>
          <w:sz w:val="24"/>
          <w:szCs w:val="24"/>
        </w:rPr>
        <w:t xml:space="preserve"> Авангардівської селищної ради або надає аргументовану відмову щодо реалізації наміру розміщення ТС.</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2.12. Виконавчий комітет Авангардівської селищної ради своїм рішенням:</w:t>
      </w:r>
    </w:p>
    <w:p w:rsidR="00503396" w:rsidRPr="0064221B" w:rsidRDefault="00503396" w:rsidP="00503396">
      <w:pPr>
        <w:pStyle w:val="a3"/>
        <w:numPr>
          <w:ilvl w:val="0"/>
          <w:numId w:val="21"/>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надає заявнику дозвіл на розроблення паспорту прив’язки ТС;</w:t>
      </w:r>
    </w:p>
    <w:p w:rsidR="00503396" w:rsidRPr="0064221B" w:rsidRDefault="00503396" w:rsidP="00503396">
      <w:pPr>
        <w:pStyle w:val="a3"/>
        <w:numPr>
          <w:ilvl w:val="0"/>
          <w:numId w:val="21"/>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зобов’язує заявника замовити для розробле</w:t>
      </w:r>
      <w:r w:rsidR="00822F8E">
        <w:rPr>
          <w:rFonts w:ascii="Times New Roman" w:hAnsi="Times New Roman" w:cs="Times New Roman"/>
          <w:sz w:val="24"/>
          <w:szCs w:val="24"/>
        </w:rPr>
        <w:t>ння документи визначені у п.2.13</w:t>
      </w:r>
      <w:r w:rsidRPr="0064221B">
        <w:rPr>
          <w:rFonts w:ascii="Times New Roman" w:hAnsi="Times New Roman" w:cs="Times New Roman"/>
          <w:sz w:val="24"/>
          <w:szCs w:val="24"/>
        </w:rPr>
        <w:t>;</w:t>
      </w:r>
    </w:p>
    <w:p w:rsidR="00503396" w:rsidRPr="0064221B" w:rsidRDefault="00503396" w:rsidP="00503396">
      <w:pPr>
        <w:pStyle w:val="a3"/>
        <w:numPr>
          <w:ilvl w:val="0"/>
          <w:numId w:val="21"/>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зобов’язує заявника після отримання у Відділі паспорту прив’язки ТС, укласти договір майнового найму окремої індивідуально визначеної частини елементу благоустрою (покриття);</w:t>
      </w:r>
    </w:p>
    <w:p w:rsidR="00503396" w:rsidRPr="0064221B" w:rsidRDefault="00822F8E" w:rsidP="00503396">
      <w:pPr>
        <w:pStyle w:val="a3"/>
        <w:numPr>
          <w:ilvl w:val="0"/>
          <w:numId w:val="21"/>
        </w:numPr>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rPr>
        <w:t>зобов’язує</w:t>
      </w:r>
      <w:r w:rsidR="00503396" w:rsidRPr="0064221B">
        <w:rPr>
          <w:rFonts w:ascii="Times New Roman" w:hAnsi="Times New Roman" w:cs="Times New Roman"/>
          <w:sz w:val="24"/>
          <w:szCs w:val="24"/>
        </w:rPr>
        <w:t xml:space="preserve"> заявника </w:t>
      </w:r>
      <w:r w:rsidR="00854B70">
        <w:rPr>
          <w:rFonts w:ascii="Times New Roman" w:hAnsi="Times New Roman" w:cs="Times New Roman"/>
          <w:sz w:val="24"/>
          <w:szCs w:val="24"/>
        </w:rPr>
        <w:t xml:space="preserve">на </w:t>
      </w:r>
      <w:r w:rsidR="00503396" w:rsidRPr="0064221B">
        <w:rPr>
          <w:rFonts w:ascii="Times New Roman" w:hAnsi="Times New Roman" w:cs="Times New Roman"/>
          <w:sz w:val="24"/>
          <w:szCs w:val="24"/>
        </w:rPr>
        <w:t xml:space="preserve">розміщення ТС укласти із Авангардівською селищною радою договір </w:t>
      </w:r>
      <w:proofErr w:type="spellStart"/>
      <w:r w:rsidR="00503396" w:rsidRPr="0064221B">
        <w:rPr>
          <w:rFonts w:ascii="Times New Roman" w:hAnsi="Times New Roman" w:cs="Times New Roman"/>
          <w:sz w:val="24"/>
          <w:szCs w:val="24"/>
        </w:rPr>
        <w:t>єдиноразової</w:t>
      </w:r>
      <w:proofErr w:type="spellEnd"/>
      <w:r w:rsidR="00503396" w:rsidRPr="0064221B">
        <w:rPr>
          <w:rFonts w:ascii="Times New Roman" w:hAnsi="Times New Roman" w:cs="Times New Roman"/>
          <w:sz w:val="24"/>
          <w:szCs w:val="24"/>
        </w:rPr>
        <w:t xml:space="preserve"> пайової участі в комплексному соціально-економічному розвитку селища та благоустрою його території.</w:t>
      </w:r>
    </w:p>
    <w:p w:rsidR="00503396" w:rsidRPr="0064221B" w:rsidRDefault="00822F8E"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2.13</w:t>
      </w:r>
      <w:r w:rsidR="00503396" w:rsidRPr="0064221B">
        <w:rPr>
          <w:rFonts w:ascii="Times New Roman" w:hAnsi="Times New Roman" w:cs="Times New Roman"/>
          <w:sz w:val="24"/>
          <w:szCs w:val="24"/>
        </w:rPr>
        <w:t>. Заявник після отримання повідомлення про відповідність намірів замовляє у суб'єкта  господарювання,  що  має   ліцензію   на виконання  проектних робіт,  або архітектора,  який має відповідний кваліфікаційний сертифікат:</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схему розміщення ТС, виконану на топографо-</w:t>
      </w:r>
      <w:r w:rsidR="00854B70">
        <w:rPr>
          <w:rFonts w:ascii="Times New Roman" w:hAnsi="Times New Roman" w:cs="Times New Roman"/>
          <w:sz w:val="24"/>
          <w:szCs w:val="24"/>
        </w:rPr>
        <w:t>геодезичній підоснові (М 1:500);</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ескізи фас</w:t>
      </w:r>
      <w:r w:rsidR="00854B70">
        <w:rPr>
          <w:rFonts w:ascii="Times New Roman" w:hAnsi="Times New Roman" w:cs="Times New Roman"/>
          <w:sz w:val="24"/>
          <w:szCs w:val="24"/>
        </w:rPr>
        <w:t>адів у кольорі (М1:50) – для ТС;</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схему благоустрою прилеглої території;</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технічні умови (за наявності);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Схема благоустрою прилеглої території містить у собі: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озеленення;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розміщення урн;</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освітлення;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інші елементи благоустрою;</w:t>
      </w:r>
    </w:p>
    <w:p w:rsidR="00503396" w:rsidRPr="0064221B" w:rsidRDefault="00822F8E"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503396" w:rsidRPr="0064221B">
        <w:rPr>
          <w:rFonts w:ascii="Times New Roman" w:hAnsi="Times New Roman" w:cs="Times New Roman"/>
          <w:sz w:val="24"/>
          <w:szCs w:val="24"/>
        </w:rPr>
        <w:t>. Після в</w:t>
      </w:r>
      <w:r>
        <w:rPr>
          <w:rFonts w:ascii="Times New Roman" w:hAnsi="Times New Roman" w:cs="Times New Roman"/>
          <w:sz w:val="24"/>
          <w:szCs w:val="24"/>
        </w:rPr>
        <w:t>иготовлення визначених у п. 2.13</w:t>
      </w:r>
      <w:r w:rsidR="00503396" w:rsidRPr="0064221B">
        <w:rPr>
          <w:rFonts w:ascii="Times New Roman" w:hAnsi="Times New Roman" w:cs="Times New Roman"/>
          <w:sz w:val="24"/>
          <w:szCs w:val="24"/>
        </w:rPr>
        <w:t xml:space="preserve"> документів, заявник подає їх до Відділу. На основі поданих документів Відділ оформлює паспорт прив’язки ТС.</w:t>
      </w:r>
    </w:p>
    <w:p w:rsidR="00503396" w:rsidRPr="0064221B" w:rsidRDefault="00822F8E"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2.15</w:t>
      </w:r>
      <w:r w:rsidR="00503396" w:rsidRPr="0064221B">
        <w:rPr>
          <w:rFonts w:ascii="Times New Roman" w:hAnsi="Times New Roman" w:cs="Times New Roman"/>
          <w:sz w:val="24"/>
          <w:szCs w:val="24"/>
        </w:rPr>
        <w:t>. Після отримання паспорту прив’язки  ТС заявник укладає договір майнового найму окремої індивідуально визначеної частини елементу благоустрою (покриття), (далі – Договір) із Авангардівською селищною радою.</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2.1</w:t>
      </w:r>
      <w:r w:rsidR="00822F8E">
        <w:rPr>
          <w:rFonts w:ascii="Times New Roman" w:hAnsi="Times New Roman" w:cs="Times New Roman"/>
          <w:sz w:val="24"/>
          <w:szCs w:val="24"/>
        </w:rPr>
        <w:t>6</w:t>
      </w:r>
      <w:r w:rsidRPr="0064221B">
        <w:rPr>
          <w:rFonts w:ascii="Times New Roman" w:hAnsi="Times New Roman" w:cs="Times New Roman"/>
          <w:sz w:val="24"/>
          <w:szCs w:val="24"/>
        </w:rPr>
        <w:t>. Після розміщення ТС суб’єкт господарювання подає до Авангардівської селищної ради заяву із зазначенням інформації про виконання вимог паспорта прив'язки розміщення ТС .</w:t>
      </w:r>
    </w:p>
    <w:p w:rsidR="00503396" w:rsidRPr="0064221B" w:rsidRDefault="00822F8E"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t>2.17</w:t>
      </w:r>
      <w:r w:rsidR="00503396" w:rsidRPr="0064221B">
        <w:rPr>
          <w:rFonts w:ascii="Times New Roman" w:hAnsi="Times New Roman" w:cs="Times New Roman"/>
          <w:sz w:val="24"/>
          <w:szCs w:val="24"/>
        </w:rPr>
        <w:t>. Власники ТС зобов’язані прийняти єдиноразову пайову участь в комплексному соціально-економічному розвитку селища та благоустрою його території на підставі окремо укладеного з</w:t>
      </w:r>
      <w:r w:rsidR="007818F2">
        <w:rPr>
          <w:rFonts w:ascii="Times New Roman" w:hAnsi="Times New Roman" w:cs="Times New Roman"/>
          <w:sz w:val="24"/>
          <w:szCs w:val="24"/>
        </w:rPr>
        <w:t xml:space="preserve"> Авангардівською селищною радою угодою.</w:t>
      </w:r>
    </w:p>
    <w:p w:rsidR="00503396" w:rsidRPr="0064221B" w:rsidRDefault="00822F8E" w:rsidP="00503396">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2.18</w:t>
      </w:r>
      <w:r w:rsidR="00503396" w:rsidRPr="0064221B">
        <w:rPr>
          <w:rFonts w:ascii="Times New Roman" w:hAnsi="Times New Roman" w:cs="Times New Roman"/>
          <w:sz w:val="24"/>
          <w:szCs w:val="24"/>
        </w:rPr>
        <w:t>. При розміщенні ТС відновлення благоустрою згідно схеми благоустрою прилеглої території замовником є обов'язковим, та здійснюється до подання заяви замовником про виконання вимог паспорту прив’язки.</w:t>
      </w:r>
    </w:p>
    <w:p w:rsidR="00503396" w:rsidRPr="0064221B" w:rsidRDefault="00503396" w:rsidP="00503396">
      <w:pPr>
        <w:spacing w:after="0"/>
        <w:ind w:firstLine="426"/>
        <w:jc w:val="both"/>
        <w:rPr>
          <w:rFonts w:ascii="Times New Roman" w:hAnsi="Times New Roman" w:cs="Times New Roman"/>
          <w:b/>
          <w:sz w:val="24"/>
          <w:szCs w:val="24"/>
        </w:rPr>
      </w:pPr>
      <w:r w:rsidRPr="0064221B">
        <w:rPr>
          <w:rFonts w:ascii="Times New Roman" w:hAnsi="Times New Roman" w:cs="Times New Roman"/>
          <w:b/>
          <w:sz w:val="24"/>
          <w:szCs w:val="24"/>
        </w:rPr>
        <w:t xml:space="preserve"> 3. Порядок роз</w:t>
      </w:r>
      <w:r w:rsidR="00460E3D">
        <w:rPr>
          <w:rFonts w:ascii="Times New Roman" w:hAnsi="Times New Roman" w:cs="Times New Roman"/>
          <w:b/>
          <w:sz w:val="24"/>
          <w:szCs w:val="24"/>
        </w:rPr>
        <w:t xml:space="preserve">міщення засобів пересувної </w:t>
      </w:r>
      <w:proofErr w:type="spellStart"/>
      <w:r w:rsidR="00460E3D">
        <w:rPr>
          <w:rFonts w:ascii="Times New Roman" w:hAnsi="Times New Roman" w:cs="Times New Roman"/>
          <w:b/>
          <w:sz w:val="24"/>
          <w:szCs w:val="24"/>
        </w:rPr>
        <w:t>торго</w:t>
      </w:r>
      <w:r w:rsidRPr="0064221B">
        <w:rPr>
          <w:rFonts w:ascii="Times New Roman" w:hAnsi="Times New Roman" w:cs="Times New Roman"/>
          <w:b/>
          <w:sz w:val="24"/>
          <w:szCs w:val="24"/>
        </w:rPr>
        <w:t>влі</w:t>
      </w:r>
      <w:proofErr w:type="spellEnd"/>
      <w:r w:rsidRPr="0064221B">
        <w:rPr>
          <w:rFonts w:ascii="Times New Roman" w:hAnsi="Times New Roman" w:cs="Times New Roman"/>
          <w:b/>
          <w:sz w:val="24"/>
          <w:szCs w:val="24"/>
        </w:rPr>
        <w:t>, торговельних майданчиків</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3.1. Суб’єкт господарювання, який має намір р</w:t>
      </w:r>
      <w:r w:rsidR="00460E3D">
        <w:rPr>
          <w:rFonts w:ascii="Times New Roman" w:hAnsi="Times New Roman" w:cs="Times New Roman"/>
          <w:sz w:val="24"/>
          <w:szCs w:val="24"/>
        </w:rPr>
        <w:t xml:space="preserve">озмістити засіб пересувної </w:t>
      </w:r>
      <w:proofErr w:type="spellStart"/>
      <w:r w:rsidR="00460E3D">
        <w:rPr>
          <w:rFonts w:ascii="Times New Roman" w:hAnsi="Times New Roman" w:cs="Times New Roman"/>
          <w:sz w:val="24"/>
          <w:szCs w:val="24"/>
        </w:rPr>
        <w:t>торго</w:t>
      </w:r>
      <w:r w:rsidRPr="0064221B">
        <w:rPr>
          <w:rFonts w:ascii="Times New Roman" w:hAnsi="Times New Roman" w:cs="Times New Roman"/>
          <w:sz w:val="24"/>
          <w:szCs w:val="24"/>
        </w:rPr>
        <w:t>влі</w:t>
      </w:r>
      <w:proofErr w:type="spellEnd"/>
      <w:r w:rsidRPr="0064221B">
        <w:rPr>
          <w:rFonts w:ascii="Times New Roman" w:hAnsi="Times New Roman" w:cs="Times New Roman"/>
          <w:sz w:val="24"/>
          <w:szCs w:val="24"/>
        </w:rPr>
        <w:t xml:space="preserve"> або торговельний майданчик (далі – об’єкт) подає заяву до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3.2. До заяви додаються: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виписка з Єдиного державного реєстру юридичних осіб та фізичних осіб-підприємців;</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копія Статуту підприємства (для юридичних осіб);</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кресленнями контурів засобу разом із ескізними пропозиціями стосовно естетичного вигляду та інженерного забезпечення зас</w:t>
      </w:r>
      <w:r w:rsidR="00854B70">
        <w:rPr>
          <w:rFonts w:ascii="Times New Roman" w:hAnsi="Times New Roman" w:cs="Times New Roman"/>
          <w:sz w:val="24"/>
          <w:szCs w:val="24"/>
        </w:rPr>
        <w:t>обу, з прив’язкою до місцевості;</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схему розміщення об’єкту, виконану на топографо-геоде</w:t>
      </w:r>
      <w:r w:rsidR="00854B70">
        <w:rPr>
          <w:rFonts w:ascii="Times New Roman" w:hAnsi="Times New Roman" w:cs="Times New Roman"/>
          <w:sz w:val="24"/>
          <w:szCs w:val="24"/>
        </w:rPr>
        <w:t>зичній основі (М 1:500).</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Прийняття документів для розташування об’єкту, здійснюються безоплатно.</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3.3. Авангардівська селищна рада у разі відповідності додатків п.3.2. направляє заяву та додані до неї матеріали до Відділу містобудування та архітектури виконавчого органу Авангардівської селищної ради. Відділ протягом трьох робочих днів з дня отримання заяви та доданих матеріалів визначає відповідність намірів заявника щодо місця розташування об’єкту будівельним нормам, після чого розробляє та направляє проект рішення для розгляду на</w:t>
      </w:r>
      <w:r w:rsidR="007818F2">
        <w:rPr>
          <w:rFonts w:ascii="Times New Roman" w:hAnsi="Times New Roman" w:cs="Times New Roman"/>
          <w:sz w:val="24"/>
          <w:szCs w:val="24"/>
        </w:rPr>
        <w:t xml:space="preserve"> черговому засіданні Виконавчого</w:t>
      </w:r>
      <w:r w:rsidRPr="0064221B">
        <w:rPr>
          <w:rFonts w:ascii="Times New Roman" w:hAnsi="Times New Roman" w:cs="Times New Roman"/>
          <w:sz w:val="24"/>
          <w:szCs w:val="24"/>
        </w:rPr>
        <w:t xml:space="preserve"> комітет</w:t>
      </w:r>
      <w:r w:rsidR="007818F2">
        <w:rPr>
          <w:rFonts w:ascii="Times New Roman" w:hAnsi="Times New Roman" w:cs="Times New Roman"/>
          <w:sz w:val="24"/>
          <w:szCs w:val="24"/>
        </w:rPr>
        <w:t>у</w:t>
      </w:r>
      <w:r w:rsidRPr="0064221B">
        <w:rPr>
          <w:rFonts w:ascii="Times New Roman" w:hAnsi="Times New Roman" w:cs="Times New Roman"/>
          <w:sz w:val="24"/>
          <w:szCs w:val="24"/>
        </w:rPr>
        <w:t xml:space="preserve"> Авангардівської селищної ради або надає аргументовану відмову щодо реалізації наміру розміщення ТС.</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Виконавчий комітет Авангардівської селищної ради своїм рішенням:</w:t>
      </w:r>
    </w:p>
    <w:p w:rsidR="00503396" w:rsidRPr="0064221B" w:rsidRDefault="00503396" w:rsidP="00503396">
      <w:pPr>
        <w:pStyle w:val="a3"/>
        <w:numPr>
          <w:ilvl w:val="0"/>
          <w:numId w:val="18"/>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затверджує схему розміщення засобу або торговельного майданчика;</w:t>
      </w:r>
    </w:p>
    <w:p w:rsidR="00503396" w:rsidRPr="0064221B" w:rsidRDefault="00503396" w:rsidP="00503396">
      <w:pPr>
        <w:pStyle w:val="a3"/>
        <w:numPr>
          <w:ilvl w:val="0"/>
          <w:numId w:val="18"/>
        </w:numPr>
        <w:spacing w:after="0" w:line="276" w:lineRule="auto"/>
        <w:ind w:left="0" w:firstLine="426"/>
        <w:jc w:val="both"/>
        <w:rPr>
          <w:rFonts w:ascii="Times New Roman" w:hAnsi="Times New Roman" w:cs="Times New Roman"/>
          <w:sz w:val="24"/>
          <w:szCs w:val="24"/>
        </w:rPr>
      </w:pPr>
      <w:r w:rsidRPr="0064221B">
        <w:rPr>
          <w:rFonts w:ascii="Times New Roman" w:hAnsi="Times New Roman" w:cs="Times New Roman"/>
          <w:sz w:val="24"/>
          <w:szCs w:val="24"/>
        </w:rPr>
        <w:t>зобов’язує заявника укласти договір майнового найму окремої індивідуально визначеної частини елементу благоустрою (покриття).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3.4. При розміщенні об’єкту, виконання робіт відповідно до схеми благоустрою прилеглої території замовником є обов'язковим, та здійснюється до подання замовником заяви про виконання вимог паспорту прив’язки.</w:t>
      </w:r>
    </w:p>
    <w:p w:rsidR="00503396" w:rsidRPr="007818F2" w:rsidRDefault="00503396" w:rsidP="00503396">
      <w:pPr>
        <w:spacing w:after="0"/>
        <w:ind w:firstLine="426"/>
        <w:jc w:val="both"/>
        <w:rPr>
          <w:rFonts w:ascii="Times New Roman" w:hAnsi="Times New Roman" w:cs="Times New Roman"/>
          <w:b/>
          <w:sz w:val="24"/>
          <w:szCs w:val="24"/>
        </w:rPr>
      </w:pPr>
      <w:r w:rsidRPr="0064221B">
        <w:rPr>
          <w:rFonts w:ascii="Times New Roman" w:hAnsi="Times New Roman" w:cs="Times New Roman"/>
          <w:sz w:val="24"/>
          <w:szCs w:val="24"/>
        </w:rPr>
        <w:t xml:space="preserve"> </w:t>
      </w:r>
      <w:r w:rsidRPr="007818F2">
        <w:rPr>
          <w:rFonts w:ascii="Times New Roman" w:hAnsi="Times New Roman" w:cs="Times New Roman"/>
          <w:b/>
          <w:sz w:val="24"/>
          <w:szCs w:val="24"/>
        </w:rPr>
        <w:t>4. Договір майнового найму окремої індивідуально визначеної частини елементу благоустрою (покриття).</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4.1. Договір майнового найму окремої індивідуально визначеної частини елементу благоустрою (покриття) (далі – Договір) укладається між заявником та Авангардівською селищною радою, в особі </w:t>
      </w:r>
      <w:r w:rsidR="00854B70">
        <w:rPr>
          <w:rFonts w:ascii="Times New Roman" w:hAnsi="Times New Roman" w:cs="Times New Roman"/>
          <w:sz w:val="24"/>
          <w:szCs w:val="24"/>
        </w:rPr>
        <w:t>керівника селищної ради</w:t>
      </w:r>
      <w:r w:rsidRPr="0064221B">
        <w:rPr>
          <w:rFonts w:ascii="Times New Roman" w:hAnsi="Times New Roman" w:cs="Times New Roman"/>
          <w:sz w:val="24"/>
          <w:szCs w:val="24"/>
        </w:rPr>
        <w:t xml:space="preserve"> на підставі рішення виконавчого комітету Авангардівської селищної ради строком до 3 років, але не більше строку визначеному у паспорт</w:t>
      </w:r>
      <w:r w:rsidR="007818F2">
        <w:rPr>
          <w:rFonts w:ascii="Times New Roman" w:hAnsi="Times New Roman" w:cs="Times New Roman"/>
          <w:sz w:val="24"/>
          <w:szCs w:val="24"/>
        </w:rPr>
        <w:t>і прив’язки ТС, який надається В</w:t>
      </w:r>
      <w:r w:rsidRPr="0064221B">
        <w:rPr>
          <w:rFonts w:ascii="Times New Roman" w:hAnsi="Times New Roman" w:cs="Times New Roman"/>
          <w:sz w:val="24"/>
          <w:szCs w:val="24"/>
        </w:rPr>
        <w:t>ідділом містобудування та архітектури виконавчого органу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4.2. Розмір плати за найм окремої індивідуально визначеної частини елементу благоустрою, що є власністю територіальної громади, і використовується для розміщення та експлуатації ТС, торговельних майданчиків та засобів, визначається </w:t>
      </w:r>
      <w:r w:rsidR="007818F2">
        <w:rPr>
          <w:rFonts w:ascii="Times New Roman" w:hAnsi="Times New Roman" w:cs="Times New Roman"/>
          <w:sz w:val="24"/>
          <w:szCs w:val="24"/>
        </w:rPr>
        <w:t>еквівалентно нормативно-грошовій оцінці земельних ділянок</w:t>
      </w:r>
      <w:r w:rsidRPr="0064221B">
        <w:rPr>
          <w:rFonts w:ascii="Times New Roman" w:hAnsi="Times New Roman" w:cs="Times New Roman"/>
          <w:sz w:val="24"/>
          <w:szCs w:val="24"/>
        </w:rPr>
        <w:t xml:space="preserve"> відповідно до розподілу зон на території Авангардів</w:t>
      </w:r>
      <w:r w:rsidR="007818F2">
        <w:rPr>
          <w:rFonts w:ascii="Times New Roman" w:hAnsi="Times New Roman" w:cs="Times New Roman"/>
          <w:sz w:val="24"/>
          <w:szCs w:val="24"/>
        </w:rPr>
        <w:t>ської селищної ради та сплачується щомісячно</w:t>
      </w:r>
      <w:r w:rsidRPr="0064221B">
        <w:rPr>
          <w:rFonts w:ascii="Times New Roman" w:hAnsi="Times New Roman" w:cs="Times New Roman"/>
          <w:sz w:val="24"/>
          <w:szCs w:val="24"/>
        </w:rPr>
        <w:t>.</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4.3. Розмір плати за найм окремої індивідуально визначеної частини елементу благоустрою є регульованою ціною, що підлягає щорічній індексації з обов’язковим внесенням змін до договору у відповідній частині.</w:t>
      </w:r>
    </w:p>
    <w:p w:rsidR="00503396" w:rsidRPr="0064221B" w:rsidRDefault="00503396" w:rsidP="00503396">
      <w:pPr>
        <w:spacing w:after="0"/>
        <w:ind w:firstLine="426"/>
        <w:jc w:val="both"/>
        <w:rPr>
          <w:rFonts w:ascii="Times New Roman" w:hAnsi="Times New Roman" w:cs="Times New Roman"/>
          <w:b/>
          <w:sz w:val="24"/>
          <w:szCs w:val="24"/>
        </w:rPr>
      </w:pPr>
      <w:r w:rsidRPr="0064221B">
        <w:rPr>
          <w:rFonts w:ascii="Times New Roman" w:hAnsi="Times New Roman" w:cs="Times New Roman"/>
          <w:sz w:val="24"/>
          <w:szCs w:val="24"/>
        </w:rPr>
        <w:t xml:space="preserve">  </w:t>
      </w:r>
      <w:r w:rsidRPr="0064221B">
        <w:rPr>
          <w:rFonts w:ascii="Times New Roman" w:hAnsi="Times New Roman" w:cs="Times New Roman"/>
          <w:b/>
          <w:sz w:val="24"/>
          <w:szCs w:val="24"/>
        </w:rPr>
        <w:t>5. Обов’язки власників (користувачів) ТС, засобів, торговельних майданчиків</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5.1. Суб’єкт господарювання повинен:</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 постійно утримувати належному стані прилеглу територію; </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до початку експлуатації ТС, отримати відповідні дозволи та погодження на початок роботи;</w:t>
      </w:r>
    </w:p>
    <w:p w:rsidR="00520D73" w:rsidRPr="00A4787D" w:rsidRDefault="00503396" w:rsidP="00A4787D">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під час експлуатації тимчасової споруди дотримуватися вимог щодо забезпечення її технологічної безпеки функціонування.</w:t>
      </w:r>
    </w:p>
    <w:p w:rsidR="00503396" w:rsidRPr="0064221B" w:rsidRDefault="00503396" w:rsidP="00503396">
      <w:pPr>
        <w:spacing w:after="0"/>
        <w:ind w:firstLine="426"/>
        <w:jc w:val="both"/>
        <w:rPr>
          <w:rFonts w:ascii="Times New Roman" w:hAnsi="Times New Roman" w:cs="Times New Roman"/>
          <w:b/>
          <w:sz w:val="24"/>
          <w:szCs w:val="24"/>
        </w:rPr>
      </w:pPr>
      <w:r w:rsidRPr="0064221B">
        <w:rPr>
          <w:rFonts w:ascii="Times New Roman" w:hAnsi="Times New Roman" w:cs="Times New Roman"/>
          <w:sz w:val="24"/>
          <w:szCs w:val="24"/>
        </w:rPr>
        <w:t xml:space="preserve"> </w:t>
      </w:r>
      <w:r w:rsidRPr="0064221B">
        <w:rPr>
          <w:rFonts w:ascii="Times New Roman" w:hAnsi="Times New Roman" w:cs="Times New Roman"/>
          <w:b/>
          <w:sz w:val="24"/>
          <w:szCs w:val="24"/>
        </w:rPr>
        <w:t>6. Контроль та демонтаж.</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lastRenderedPageBreak/>
        <w:t>6.1. Контроль за дотриманням цього Порядку здійснює в межах своїх повноважень Відділ містобудування та архітектури виконавчого органу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6.2. У разі закінчення строку дії Договору, анулювання паспорта прив'язки, самовільного встановлення ТС, обладнання, торговельного майданчика та засобів, або систематичного порушення обов’язків, такі об’єкти підлягають демонтажу. В такому випадку Відділ надає суб’єкту господарювання припис про його демонтаж з визначенням терміну, у який суб’єкт господарювання зобов’язаний здійснити демонтаж власними силами за власний рахунок.</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6.3. У разі демонтажу ТС, засобу, торговельного майданчика суб’єкт господарювання повинен повернути Авангардівській селищній раді окрему індивідуально визначену частину елементу благоустрою (покриття) у стані, не гіршому порівняно з тим, у якому він одержав його за Договором.</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6.4. У випадку невиконання суб’єктом господарювання припису на демонтаж, заходи з демонтажу здійснюється на підставі рішення Виконавчого комітету Авангардівської селищної ради.</w:t>
      </w:r>
    </w:p>
    <w:p w:rsidR="00503396" w:rsidRPr="0064221B"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6.5. Демонтована ТС, засіб зберігається на спеціальному відведеному майданчику, що охороняється, та може бути повернутий власнику після відшкодування вартості його зберігання, демонтажу, транспортування.</w:t>
      </w:r>
    </w:p>
    <w:p w:rsidR="007818F2" w:rsidRDefault="00503396" w:rsidP="00503396">
      <w:pPr>
        <w:spacing w:after="0"/>
        <w:ind w:firstLine="426"/>
        <w:jc w:val="both"/>
        <w:rPr>
          <w:rFonts w:ascii="Times New Roman" w:hAnsi="Times New Roman" w:cs="Times New Roman"/>
          <w:sz w:val="24"/>
          <w:szCs w:val="24"/>
        </w:rPr>
      </w:pPr>
      <w:r w:rsidRPr="0064221B">
        <w:rPr>
          <w:rFonts w:ascii="Times New Roman" w:hAnsi="Times New Roman" w:cs="Times New Roman"/>
          <w:sz w:val="24"/>
          <w:szCs w:val="24"/>
        </w:rPr>
        <w:t xml:space="preserve"> </w:t>
      </w: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854B70" w:rsidRPr="00A4787D" w:rsidRDefault="00520D73" w:rsidP="00854B70">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A4787D" w:rsidRPr="00A4787D">
        <w:rPr>
          <w:rFonts w:ascii="Times New Roman" w:hAnsi="Times New Roman" w:cs="Times New Roman"/>
          <w:sz w:val="24"/>
          <w:szCs w:val="24"/>
          <w:lang w:val="ru-RU"/>
        </w:rPr>
        <w:t xml:space="preserve">         </w:t>
      </w:r>
      <w:r w:rsidR="00854B70" w:rsidRPr="00A4787D">
        <w:rPr>
          <w:rFonts w:ascii="Times New Roman" w:hAnsi="Times New Roman" w:cs="Times New Roman"/>
          <w:b/>
          <w:sz w:val="24"/>
          <w:szCs w:val="24"/>
        </w:rPr>
        <w:t xml:space="preserve">Секретар ради                                            </w:t>
      </w:r>
      <w:r w:rsidR="00A4787D" w:rsidRPr="00A4787D">
        <w:rPr>
          <w:rFonts w:ascii="Times New Roman" w:hAnsi="Times New Roman" w:cs="Times New Roman"/>
          <w:b/>
          <w:sz w:val="24"/>
          <w:szCs w:val="24"/>
        </w:rPr>
        <w:t xml:space="preserve">                     </w:t>
      </w:r>
      <w:r w:rsidR="00854B70" w:rsidRPr="00A4787D">
        <w:rPr>
          <w:rFonts w:ascii="Times New Roman" w:hAnsi="Times New Roman" w:cs="Times New Roman"/>
          <w:b/>
          <w:sz w:val="24"/>
          <w:szCs w:val="24"/>
        </w:rPr>
        <w:t>В.В. Щур</w:t>
      </w: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818F2" w:rsidRDefault="007818F2" w:rsidP="00503396">
      <w:pPr>
        <w:spacing w:after="0"/>
        <w:ind w:firstLine="426"/>
        <w:jc w:val="both"/>
        <w:rPr>
          <w:rFonts w:ascii="Times New Roman" w:hAnsi="Times New Roman" w:cs="Times New Roman"/>
          <w:sz w:val="24"/>
          <w:szCs w:val="24"/>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7C1208" w:rsidRDefault="007C1208" w:rsidP="007818F2">
      <w:pPr>
        <w:spacing w:after="0"/>
        <w:ind w:left="5387"/>
        <w:jc w:val="both"/>
        <w:rPr>
          <w:rFonts w:ascii="Times New Roman" w:hAnsi="Times New Roman" w:cs="Times New Roman"/>
          <w:sz w:val="20"/>
          <w:szCs w:val="20"/>
        </w:rPr>
      </w:pPr>
    </w:p>
    <w:p w:rsidR="00A4787D" w:rsidRPr="0011204F" w:rsidRDefault="00A4787D" w:rsidP="007818F2">
      <w:pPr>
        <w:spacing w:after="0"/>
        <w:ind w:left="5387"/>
        <w:jc w:val="both"/>
        <w:rPr>
          <w:rFonts w:ascii="Times New Roman" w:hAnsi="Times New Roman" w:cs="Times New Roman"/>
          <w:sz w:val="20"/>
          <w:szCs w:val="20"/>
          <w:lang w:val="ru-RU"/>
        </w:rPr>
      </w:pPr>
    </w:p>
    <w:p w:rsidR="00A4787D" w:rsidRPr="0011204F" w:rsidRDefault="00A4787D" w:rsidP="007818F2">
      <w:pPr>
        <w:spacing w:after="0"/>
        <w:ind w:left="5387"/>
        <w:jc w:val="both"/>
        <w:rPr>
          <w:rFonts w:ascii="Times New Roman" w:hAnsi="Times New Roman" w:cs="Times New Roman"/>
          <w:sz w:val="20"/>
          <w:szCs w:val="20"/>
          <w:lang w:val="ru-RU"/>
        </w:rPr>
      </w:pPr>
    </w:p>
    <w:p w:rsidR="00A4787D" w:rsidRPr="0011204F" w:rsidRDefault="00A4787D" w:rsidP="007818F2">
      <w:pPr>
        <w:spacing w:after="0"/>
        <w:ind w:left="5387"/>
        <w:jc w:val="both"/>
        <w:rPr>
          <w:rFonts w:ascii="Times New Roman" w:hAnsi="Times New Roman" w:cs="Times New Roman"/>
          <w:sz w:val="20"/>
          <w:szCs w:val="20"/>
          <w:lang w:val="ru-RU"/>
        </w:rPr>
      </w:pPr>
    </w:p>
    <w:p w:rsidR="00503396" w:rsidRPr="007818F2" w:rsidRDefault="007818F2" w:rsidP="007818F2">
      <w:pPr>
        <w:spacing w:after="0"/>
        <w:ind w:left="5387"/>
        <w:jc w:val="both"/>
        <w:rPr>
          <w:rFonts w:ascii="Times New Roman" w:hAnsi="Times New Roman" w:cs="Times New Roman"/>
          <w:sz w:val="20"/>
          <w:szCs w:val="20"/>
        </w:rPr>
      </w:pPr>
      <w:r w:rsidRPr="007818F2">
        <w:rPr>
          <w:rFonts w:ascii="Times New Roman" w:hAnsi="Times New Roman" w:cs="Times New Roman"/>
          <w:sz w:val="20"/>
          <w:szCs w:val="20"/>
        </w:rPr>
        <w:t>Додаток до Положення про порядок розміщення тимчасових споруд, торговельних майданчиків та засобів для здійснення підприємницької діяльності та території Авангардівської селищної ради</w:t>
      </w:r>
    </w:p>
    <w:p w:rsidR="007818F2" w:rsidRDefault="007818F2" w:rsidP="00503396">
      <w:pPr>
        <w:spacing w:after="0"/>
        <w:jc w:val="center"/>
        <w:rPr>
          <w:rFonts w:ascii="Times New Roman" w:hAnsi="Times New Roman" w:cs="Times New Roman"/>
          <w:b/>
          <w:sz w:val="24"/>
          <w:szCs w:val="24"/>
        </w:rPr>
      </w:pPr>
    </w:p>
    <w:p w:rsidR="00503396" w:rsidRPr="0064221B" w:rsidRDefault="00503396" w:rsidP="00503396">
      <w:pPr>
        <w:spacing w:after="0"/>
        <w:jc w:val="center"/>
        <w:rPr>
          <w:rFonts w:ascii="Times New Roman" w:hAnsi="Times New Roman" w:cs="Times New Roman"/>
          <w:b/>
          <w:sz w:val="24"/>
          <w:szCs w:val="24"/>
        </w:rPr>
      </w:pPr>
      <w:r w:rsidRPr="0064221B">
        <w:rPr>
          <w:rFonts w:ascii="Times New Roman" w:hAnsi="Times New Roman" w:cs="Times New Roman"/>
          <w:b/>
          <w:sz w:val="24"/>
          <w:szCs w:val="24"/>
        </w:rPr>
        <w:t>Зразок Договору майнового найму окремої індивідуально визначеної частини елементу благоустрою (покриття) №____________</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w:t>
      </w:r>
    </w:p>
    <w:p w:rsidR="00503396" w:rsidRPr="0064221B" w:rsidRDefault="00A4787D" w:rsidP="00503396">
      <w:pPr>
        <w:spacing w:after="0"/>
        <w:jc w:val="both"/>
        <w:rPr>
          <w:rFonts w:ascii="Times New Roman" w:hAnsi="Times New Roman" w:cs="Times New Roman"/>
          <w:sz w:val="24"/>
          <w:szCs w:val="24"/>
        </w:rPr>
      </w:pPr>
      <w:r>
        <w:rPr>
          <w:rFonts w:ascii="Times New Roman" w:hAnsi="Times New Roman" w:cs="Times New Roman"/>
          <w:sz w:val="24"/>
          <w:szCs w:val="24"/>
        </w:rPr>
        <w:t>смт.</w:t>
      </w:r>
      <w:r w:rsidR="00503396" w:rsidRPr="0064221B">
        <w:rPr>
          <w:rFonts w:ascii="Times New Roman" w:hAnsi="Times New Roman" w:cs="Times New Roman"/>
          <w:sz w:val="24"/>
          <w:szCs w:val="24"/>
        </w:rPr>
        <w:t xml:space="preserve">Авангард                                                                           </w:t>
      </w:r>
      <w:r w:rsidRPr="0011204F">
        <w:rPr>
          <w:rFonts w:ascii="Times New Roman" w:hAnsi="Times New Roman" w:cs="Times New Roman"/>
          <w:sz w:val="24"/>
          <w:szCs w:val="24"/>
        </w:rPr>
        <w:t xml:space="preserve">     </w:t>
      </w:r>
      <w:r w:rsidR="00503396" w:rsidRPr="0064221B">
        <w:rPr>
          <w:rFonts w:ascii="Times New Roman" w:hAnsi="Times New Roman" w:cs="Times New Roman"/>
          <w:sz w:val="24"/>
          <w:szCs w:val="24"/>
        </w:rPr>
        <w:t xml:space="preserve"> "_____"_______________ 20__р.</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Авангардівська селищна рада, в особі селищного голови Хрустовського Сергія Григоровича, що діє на підставі Закону України «Про місцеве самоврядування в Україні» (далі </w:t>
      </w:r>
      <w:r w:rsidRPr="0064221B">
        <w:rPr>
          <w:rFonts w:ascii="Times New Roman" w:hAnsi="Times New Roman" w:cs="Times New Roman"/>
          <w:b/>
          <w:sz w:val="24"/>
          <w:szCs w:val="24"/>
        </w:rPr>
        <w:t>НАЙМОДАВЕЦЬ</w:t>
      </w:r>
      <w:r w:rsidRPr="0064221B">
        <w:rPr>
          <w:rFonts w:ascii="Times New Roman" w:hAnsi="Times New Roman" w:cs="Times New Roman"/>
          <w:sz w:val="24"/>
          <w:szCs w:val="24"/>
        </w:rPr>
        <w:t>) з однієї сторони, та ________________________ (найменування підприємства, організації),</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що діє н</w:t>
      </w:r>
      <w:r w:rsidR="00A4787D">
        <w:rPr>
          <w:rFonts w:ascii="Times New Roman" w:hAnsi="Times New Roman" w:cs="Times New Roman"/>
          <w:sz w:val="24"/>
          <w:szCs w:val="24"/>
        </w:rPr>
        <w:t>а підставі</w:t>
      </w:r>
      <w:r w:rsidR="00A4787D" w:rsidRPr="00A4787D">
        <w:rPr>
          <w:rFonts w:ascii="Times New Roman" w:hAnsi="Times New Roman" w:cs="Times New Roman"/>
          <w:sz w:val="24"/>
          <w:szCs w:val="24"/>
          <w:lang w:val="ru-RU"/>
        </w:rPr>
        <w:t xml:space="preserve"> </w:t>
      </w:r>
      <w:r w:rsidR="00A4787D">
        <w:rPr>
          <w:rFonts w:ascii="Times New Roman" w:hAnsi="Times New Roman" w:cs="Times New Roman"/>
          <w:sz w:val="24"/>
          <w:szCs w:val="24"/>
        </w:rPr>
        <w:t>____________________</w:t>
      </w:r>
      <w:r w:rsidR="00A4787D" w:rsidRPr="00A4787D">
        <w:rPr>
          <w:rFonts w:ascii="Times New Roman" w:hAnsi="Times New Roman" w:cs="Times New Roman"/>
          <w:sz w:val="24"/>
          <w:szCs w:val="24"/>
          <w:lang w:val="ru-RU"/>
        </w:rPr>
        <w:t xml:space="preserve"> </w:t>
      </w:r>
      <w:r w:rsidR="00A4787D">
        <w:rPr>
          <w:rFonts w:ascii="Times New Roman" w:hAnsi="Times New Roman" w:cs="Times New Roman"/>
          <w:sz w:val="24"/>
          <w:szCs w:val="24"/>
        </w:rPr>
        <w:t>(</w:t>
      </w:r>
      <w:proofErr w:type="spellStart"/>
      <w:r w:rsidR="00A4787D">
        <w:rPr>
          <w:rFonts w:ascii="Times New Roman" w:hAnsi="Times New Roman" w:cs="Times New Roman"/>
          <w:sz w:val="24"/>
          <w:szCs w:val="24"/>
        </w:rPr>
        <w:t>далі</w:t>
      </w:r>
      <w:r w:rsidRPr="0064221B">
        <w:rPr>
          <w:rFonts w:ascii="Times New Roman" w:hAnsi="Times New Roman" w:cs="Times New Roman"/>
          <w:b/>
          <w:sz w:val="24"/>
          <w:szCs w:val="24"/>
        </w:rPr>
        <w:t>НАЙМАЧ</w:t>
      </w:r>
      <w:proofErr w:type="spellEnd"/>
      <w:r w:rsidRPr="0064221B">
        <w:rPr>
          <w:rFonts w:ascii="Times New Roman" w:hAnsi="Times New Roman" w:cs="Times New Roman"/>
          <w:sz w:val="24"/>
          <w:szCs w:val="24"/>
        </w:rPr>
        <w:t>),                                                                                 (П.І.Б., посада), з іншої сторони, уклали Даний Договір про наступне:</w:t>
      </w:r>
    </w:p>
    <w:p w:rsidR="00503396" w:rsidRPr="007C1208" w:rsidRDefault="00503396" w:rsidP="00503396">
      <w:pPr>
        <w:spacing w:after="0"/>
        <w:jc w:val="both"/>
        <w:rPr>
          <w:rFonts w:ascii="Times New Roman" w:hAnsi="Times New Roman" w:cs="Times New Roman"/>
          <w:sz w:val="16"/>
          <w:szCs w:val="16"/>
        </w:rPr>
      </w:pP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1. Предмет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1.1. В порядку та на умовах, визначених цим Договором, Наймодавець зобов'язується передати Наймачеві, а Наймач зобов'язується прийняти в строкове платне користування окрему індивідуально визначену частину елементу благоустро</w:t>
      </w:r>
      <w:r w:rsidR="007C1208">
        <w:rPr>
          <w:rFonts w:ascii="Times New Roman" w:hAnsi="Times New Roman" w:cs="Times New Roman"/>
          <w:sz w:val="24"/>
          <w:szCs w:val="24"/>
        </w:rPr>
        <w:t>ю далі Майно, загальною  площею</w:t>
      </w:r>
      <w:r w:rsidRPr="0064221B">
        <w:rPr>
          <w:rFonts w:ascii="Times New Roman" w:hAnsi="Times New Roman" w:cs="Times New Roman"/>
          <w:sz w:val="24"/>
          <w:szCs w:val="24"/>
        </w:rPr>
        <w:t>______________</w:t>
      </w:r>
      <w:proofErr w:type="spellStart"/>
      <w:r w:rsidRPr="0064221B">
        <w:rPr>
          <w:rFonts w:ascii="Times New Roman" w:hAnsi="Times New Roman" w:cs="Times New Roman"/>
          <w:sz w:val="24"/>
          <w:szCs w:val="24"/>
        </w:rPr>
        <w:t>кв,метрів</w:t>
      </w:r>
      <w:proofErr w:type="spellEnd"/>
      <w:r w:rsidRPr="0064221B">
        <w:rPr>
          <w:rFonts w:ascii="Times New Roman" w:hAnsi="Times New Roman" w:cs="Times New Roman"/>
          <w:sz w:val="24"/>
          <w:szCs w:val="24"/>
        </w:rPr>
        <w:t>, що знаходиться за адресою:____________________</w:t>
      </w:r>
      <w:r w:rsidR="007C1208">
        <w:rPr>
          <w:rFonts w:ascii="Times New Roman" w:hAnsi="Times New Roman" w:cs="Times New Roman"/>
          <w:sz w:val="24"/>
          <w:szCs w:val="24"/>
        </w:rPr>
        <w:t>____</w:t>
      </w:r>
      <w:r w:rsidRPr="0064221B">
        <w:rPr>
          <w:rFonts w:ascii="Times New Roman" w:hAnsi="Times New Roman" w:cs="Times New Roman"/>
          <w:sz w:val="24"/>
          <w:szCs w:val="24"/>
        </w:rPr>
        <w:t>, з метою розміщення _________</w:t>
      </w:r>
      <w:r w:rsidR="007C1208">
        <w:rPr>
          <w:rFonts w:ascii="Times New Roman" w:hAnsi="Times New Roman" w:cs="Times New Roman"/>
          <w:sz w:val="24"/>
          <w:szCs w:val="24"/>
        </w:rPr>
        <w:t>__</w:t>
      </w:r>
      <w:r w:rsidRPr="0064221B">
        <w:rPr>
          <w:rFonts w:ascii="Times New Roman" w:hAnsi="Times New Roman" w:cs="Times New Roman"/>
          <w:sz w:val="24"/>
          <w:szCs w:val="24"/>
        </w:rPr>
        <w:t>.</w:t>
      </w:r>
    </w:p>
    <w:p w:rsidR="00503396" w:rsidRPr="007C1208" w:rsidRDefault="00503396" w:rsidP="00503396">
      <w:pPr>
        <w:spacing w:after="0"/>
        <w:jc w:val="both"/>
        <w:rPr>
          <w:rFonts w:ascii="Times New Roman" w:hAnsi="Times New Roman" w:cs="Times New Roman"/>
          <w:sz w:val="16"/>
          <w:szCs w:val="16"/>
        </w:rPr>
      </w:pP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2.Умови передачі та повернення майна.</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2.1. Вказане у п.1.1. Майно повинно бути передане Наймачу протягом 10 днів з моменту укладання договору, на підставі акту приймання-передачі Майна та повинно бути використано згідно вказаного пункту.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2.2. Передача Майна у найм не тягне за собою виникнення в Наймача права власності на це Майно. Власником Майна залишається Авангардівська селищна рада.</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2.3. Передача Майна у найм здійснюється згідно з актом приймання-передачі Майна (додаток 1 до договору), що є невід’ємною частиною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2.4. У разі припинення дії цього Договору або у випадку його дострокового розірвання, Майно повертається Наймачем Наймодавцю у 15-денний термін за актом приймання-передачі, складеним на момент припинення дії цього договору та звіреним з актом приймання-передачі Майна у найм.</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2.5. Майно вважається поверненим Наймодавцю з моменту підписання акта приймання-передачі.</w:t>
      </w:r>
    </w:p>
    <w:p w:rsidR="00503396" w:rsidRPr="007C1208" w:rsidRDefault="00503396" w:rsidP="00503396">
      <w:pPr>
        <w:spacing w:after="0"/>
        <w:jc w:val="both"/>
        <w:rPr>
          <w:rFonts w:ascii="Times New Roman" w:hAnsi="Times New Roman" w:cs="Times New Roman"/>
          <w:sz w:val="16"/>
          <w:szCs w:val="16"/>
        </w:rPr>
      </w:pP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3. Порядок розрахунків</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3.1. Плата за найм визначається Авангардівською селищною радою, </w:t>
      </w:r>
      <w:r w:rsidR="007818F2" w:rsidRPr="007818F2">
        <w:rPr>
          <w:rFonts w:ascii="Times New Roman" w:hAnsi="Times New Roman" w:cs="Times New Roman"/>
          <w:sz w:val="24"/>
          <w:szCs w:val="24"/>
        </w:rPr>
        <w:t>еквівалентно нормативно-грошовій оцінці земельних ділянок відповідно до розподілу зон на території Авангардівської селищної ради та спл</w:t>
      </w:r>
      <w:r w:rsidR="007818F2">
        <w:rPr>
          <w:rFonts w:ascii="Times New Roman" w:hAnsi="Times New Roman" w:cs="Times New Roman"/>
          <w:sz w:val="24"/>
          <w:szCs w:val="24"/>
        </w:rPr>
        <w:t>ачується щомісячно</w:t>
      </w:r>
      <w:r w:rsidRPr="0064221B">
        <w:rPr>
          <w:rFonts w:ascii="Times New Roman" w:hAnsi="Times New Roman" w:cs="Times New Roman"/>
          <w:sz w:val="24"/>
          <w:szCs w:val="24"/>
        </w:rPr>
        <w:t>.</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3.2. Наймач зобов'язується сплачувати плату за користування Майном відповідно до розрахунку, приведеного в  додатку 2 до договору,  що становить ___________ грн. (прописом) в місяць, або __________ грн. (прописом) в рік.</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Щомісячно до 10 числа поточного місяця Наймач вносить плату за користування майном, незалежно від його господарської діяльності.</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3.3. До плати за користування майном не входить плата за комунальні послуги, вартість експлуатаційних витрат, плата за користування земельною ділянкою та інші послуги, які надаються спеціалізованими організаціями.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lastRenderedPageBreak/>
        <w:t>3.4. У випадку припинення дії цього Договору у зв’язку з закінченням строку чи у разі дострокового розірвання договору, Наймач сплачує плату по день підписання акта приймання-передачі Майна.</w:t>
      </w:r>
    </w:p>
    <w:p w:rsidR="00503396" w:rsidRPr="007C1208" w:rsidRDefault="00503396" w:rsidP="00503396">
      <w:pPr>
        <w:spacing w:after="0"/>
        <w:jc w:val="both"/>
        <w:rPr>
          <w:rFonts w:ascii="Times New Roman" w:hAnsi="Times New Roman" w:cs="Times New Roman"/>
          <w:sz w:val="16"/>
          <w:szCs w:val="16"/>
        </w:rPr>
      </w:pPr>
      <w:r w:rsidRPr="0064221B">
        <w:rPr>
          <w:rFonts w:ascii="Times New Roman" w:hAnsi="Times New Roman" w:cs="Times New Roman"/>
          <w:sz w:val="24"/>
          <w:szCs w:val="24"/>
        </w:rPr>
        <w:t xml:space="preserve"> </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4. Права та обов’язки наймодавця</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4.1. Наймодавець зобов’язується передати в оренду Майно, згідно з цим договором, актом приймання-передачі.</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4.2. Наймодавець має право контролювати стан, напрямки та ефективність використання майна, переданого у найм.</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4.3. Наймодавець має право виступати з ініціативою щодо внесення змін до договору найму чи його розірвання в разі невикористання найманого Майна протягом 3-х місяців, або невиконання чи неналежного виконання цього договору Наймачем.</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4.4.Наймодавець не відповідає за зобов’язанням Наймача.</w:t>
      </w:r>
    </w:p>
    <w:p w:rsidR="00503396" w:rsidRPr="007C1208" w:rsidRDefault="00503396" w:rsidP="00503396">
      <w:pPr>
        <w:spacing w:after="0"/>
        <w:jc w:val="both"/>
        <w:rPr>
          <w:rFonts w:ascii="Times New Roman" w:hAnsi="Times New Roman" w:cs="Times New Roman"/>
          <w:sz w:val="16"/>
          <w:szCs w:val="16"/>
        </w:rPr>
      </w:pPr>
      <w:r w:rsidRPr="0064221B">
        <w:rPr>
          <w:rFonts w:ascii="Times New Roman" w:hAnsi="Times New Roman" w:cs="Times New Roman"/>
          <w:sz w:val="24"/>
          <w:szCs w:val="24"/>
        </w:rPr>
        <w:t xml:space="preserve"> </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5. Права та обов’язки наймача</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5.1. Наймач зобов’язується використовувати наймане Майно за призначенням та умовами цього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5.2. Своєчасно і в повному обсязі сплачувати плату.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5.3. Протягом дії цього Договору, крім своєчасного внесення плати, Наймач зобов’язаний:</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а) забезпечувати збереження найманого Майна, своєчасно проводити необхідний ремонт Майна, запобігати його пошкодженню і псуванню;</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б) утримувати наймане Майно в технічно виправному стані, забезпечувати санітарний, екологічно чистий стан, здійснювати своєчасне та доброякісне очищення прилеглих територій та тротуарів від снігу</w:t>
      </w:r>
      <w:r w:rsidR="00854B70">
        <w:rPr>
          <w:rFonts w:ascii="Times New Roman" w:hAnsi="Times New Roman" w:cs="Times New Roman"/>
          <w:sz w:val="24"/>
          <w:szCs w:val="24"/>
        </w:rPr>
        <w:t xml:space="preserve"> та ін.</w:t>
      </w:r>
      <w:r w:rsidRPr="0064221B">
        <w:rPr>
          <w:rFonts w:ascii="Times New Roman" w:hAnsi="Times New Roman" w:cs="Times New Roman"/>
          <w:sz w:val="24"/>
          <w:szCs w:val="24"/>
        </w:rPr>
        <w:t>;</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в) виконувати рішення, розпорядження і накази </w:t>
      </w:r>
      <w:r w:rsidR="00854B70">
        <w:rPr>
          <w:rFonts w:ascii="Times New Roman" w:hAnsi="Times New Roman" w:cs="Times New Roman"/>
          <w:sz w:val="24"/>
          <w:szCs w:val="24"/>
        </w:rPr>
        <w:t>органів місцевого самоврядування</w:t>
      </w:r>
      <w:r w:rsidRPr="0064221B">
        <w:rPr>
          <w:rFonts w:ascii="Times New Roman" w:hAnsi="Times New Roman" w:cs="Times New Roman"/>
          <w:sz w:val="24"/>
          <w:szCs w:val="24"/>
        </w:rPr>
        <w:t>;</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г) ризик випадкової загибелі чи пошкодження найманого Майна несе Наймач з моменту укладення цього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5.4. Наймач безперешкодно допускає представників Наймодавця в будь який час доби для контролю за виконанням правил використання Майна й обов’язків за договором.</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5.5. Після закінчення строку дії договору чи у випадку його дострокового розірвання, Наймач зобов’язаний у 10-денний термін здати Наймодавцю Майно за актом приймання-передачі в належному стані, не гіршому ніж на момент передачі його в оренду, з урахуванням зносу, в повному обсязі, з усіма зробленими </w:t>
      </w:r>
      <w:r w:rsidR="00A4787D" w:rsidRPr="0064221B">
        <w:rPr>
          <w:rFonts w:ascii="Times New Roman" w:hAnsi="Times New Roman" w:cs="Times New Roman"/>
          <w:sz w:val="24"/>
          <w:szCs w:val="24"/>
        </w:rPr>
        <w:t>поліпшеннями</w:t>
      </w:r>
      <w:r w:rsidRPr="0064221B">
        <w:rPr>
          <w:rFonts w:ascii="Times New Roman" w:hAnsi="Times New Roman" w:cs="Times New Roman"/>
          <w:sz w:val="24"/>
          <w:szCs w:val="24"/>
        </w:rPr>
        <w:t>, безоплатно.</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5.6. Наймач має право здавати наймане Майно в </w:t>
      </w:r>
      <w:proofErr w:type="spellStart"/>
      <w:r w:rsidRPr="0064221B">
        <w:rPr>
          <w:rFonts w:ascii="Times New Roman" w:hAnsi="Times New Roman" w:cs="Times New Roman"/>
          <w:sz w:val="24"/>
          <w:szCs w:val="24"/>
        </w:rPr>
        <w:t>субнайм</w:t>
      </w:r>
      <w:proofErr w:type="spellEnd"/>
      <w:r w:rsidRPr="0064221B">
        <w:rPr>
          <w:rFonts w:ascii="Times New Roman" w:hAnsi="Times New Roman" w:cs="Times New Roman"/>
          <w:sz w:val="24"/>
          <w:szCs w:val="24"/>
        </w:rPr>
        <w:t xml:space="preserve"> іншим особам чи організаціям лише за письмовим погодженням Наймодавця.</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5.7. За вимогою одної із сторін може бути здійснена перевірка розрахунків плати Наймача з Наймодавцем не пізніше 20 числа наступного місяця після звітного кварталу. Результати перевірки оформляються актом, що підписується обома сторонами.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5.8. Наймач не відповідає за зобов’язаннями Наймодавця.</w:t>
      </w:r>
    </w:p>
    <w:p w:rsidR="00503396" w:rsidRPr="007C1208" w:rsidRDefault="00503396" w:rsidP="00503396">
      <w:pPr>
        <w:spacing w:after="0"/>
        <w:jc w:val="both"/>
        <w:rPr>
          <w:rFonts w:ascii="Times New Roman" w:hAnsi="Times New Roman" w:cs="Times New Roman"/>
          <w:sz w:val="16"/>
          <w:szCs w:val="16"/>
        </w:rPr>
      </w:pPr>
      <w:r w:rsidRPr="0064221B">
        <w:rPr>
          <w:rFonts w:ascii="Times New Roman" w:hAnsi="Times New Roman" w:cs="Times New Roman"/>
          <w:sz w:val="24"/>
          <w:szCs w:val="24"/>
        </w:rPr>
        <w:t xml:space="preserve"> </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6. Відповідальність сторін</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6.1. За невиконання або неналежне виконання обов’язків за цим Договором винна сторона відшкодовує іншій стороні завдані збитки згідно з чинним законодавством України. Відшкодування збитків не звільняє  винну сторону від виконання умов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6.2. За несвоєчасне внесення Наймачем плати за майно протягом 3-х місяців з дати закінчення строку платежу, договір підлягає розірванню згідно з чинним законодавством.</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6.3. При порушенні правил експлуатації й утримання найманого Майна, а також при невиконанні чи неналежному виконанні обов’язків за договором, Наймач сплачує Орендодавцю штраф у розмірі 100 неоподаткованих мінімумів прибутків громадян за кожне порушення, з усуненням наслідків невиконання чи неналежного виконання умов договору.</w:t>
      </w:r>
    </w:p>
    <w:p w:rsidR="00503396" w:rsidRPr="007C1208"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lastRenderedPageBreak/>
        <w:t xml:space="preserve">      6.4. За несвоєчасне внесення плати Наймач сплачує пеню у розмірі подвійної облікової ставки Національного банку України від суми </w:t>
      </w:r>
      <w:r w:rsidR="00A4787D" w:rsidRPr="0064221B">
        <w:rPr>
          <w:rFonts w:ascii="Times New Roman" w:hAnsi="Times New Roman" w:cs="Times New Roman"/>
          <w:sz w:val="24"/>
          <w:szCs w:val="24"/>
        </w:rPr>
        <w:t>простроченого</w:t>
      </w:r>
      <w:r w:rsidRPr="0064221B">
        <w:rPr>
          <w:rFonts w:ascii="Times New Roman" w:hAnsi="Times New Roman" w:cs="Times New Roman"/>
          <w:sz w:val="24"/>
          <w:szCs w:val="24"/>
        </w:rPr>
        <w:t xml:space="preserve"> платежу за кожен день </w:t>
      </w:r>
      <w:r w:rsidR="00A4787D" w:rsidRPr="0064221B">
        <w:rPr>
          <w:rFonts w:ascii="Times New Roman" w:hAnsi="Times New Roman" w:cs="Times New Roman"/>
          <w:sz w:val="24"/>
          <w:szCs w:val="24"/>
        </w:rPr>
        <w:t>прострочки</w:t>
      </w:r>
      <w:r w:rsidRPr="0064221B">
        <w:rPr>
          <w:rFonts w:ascii="Times New Roman" w:hAnsi="Times New Roman" w:cs="Times New Roman"/>
          <w:sz w:val="24"/>
          <w:szCs w:val="24"/>
        </w:rPr>
        <w:t>.</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7. Форс-мажор</w:t>
      </w:r>
    </w:p>
    <w:p w:rsidR="00503396" w:rsidRPr="007C1208"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xml:space="preserve">      7.1. Сторони звільняються від відповідальності за часткове або повне невиконання зобов’язань за Договором, якщо це невиконання було наслідком форс-мажорних обставин, за умови повідомлення стороною, для якої створилася неможливість виконання зобов’язань за Договором, протилежну сторону у 3-денний термін.</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8. Особливі умови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8.1. Взаємовідносини сторін, не врегульовані цим Договором, вирішуються у відповідності з чинним законодавством України.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8.2. Суперечки, що виникають між сторонами в ході виконання умов договору найма, вирішуються за згодою сторін. Якщо згоди не буде досягнуто, справа передається на розгляд до суду.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8.3. Зміни, доповнення або розірвання договору можуть мати місце за погодженням сторін. Якщо згоди не буде досягнуто, справа передається на розгляд суду.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8.4. Одностороння відмова від виконання умов договору та внесення змін не допускається.</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8.5. Договір може бути розірваний на вимогу однієї із сторін за рішенням суду у випадках, передбачених чинним законодавством України.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8.6. Після закінчення строку дії договору, Наймач має переважне право на його продовження в разі належного виконання умов договору.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8.7.Підставою для зміни умов або припинення дії цього договору визнається:</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закінчення строку, на який його було укладено;</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продаж об’єкта найма за участю Наймача, після переходу права власності до нього;</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загибель об’єкта найму;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достроково за згодою сторін або за рішенням суду;</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банкрутство, реорганізація  або ліквідації Наймача;</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прийняття рішення Виконавчого органу Авангардівської селищної ради про демонтаж;</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   в інших випадках, передбачених чинним законодавством України;</w:t>
      </w:r>
    </w:p>
    <w:p w:rsidR="00503396" w:rsidRPr="007C1208"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8.8.Договір укладено в 2-х примірниках: Наймодавцю та Наймачу.</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9. Додатки</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9.1. Розрахунок орендної плати. (Додаток 1)</w:t>
      </w:r>
    </w:p>
    <w:p w:rsidR="00503396" w:rsidRPr="0064221B" w:rsidRDefault="00503396" w:rsidP="00503396">
      <w:pPr>
        <w:spacing w:after="0"/>
        <w:jc w:val="both"/>
        <w:rPr>
          <w:rFonts w:ascii="Times New Roman" w:hAnsi="Times New Roman" w:cs="Times New Roman"/>
          <w:sz w:val="24"/>
          <w:szCs w:val="24"/>
        </w:rPr>
      </w:pPr>
      <w:r w:rsidRPr="0064221B">
        <w:rPr>
          <w:rFonts w:ascii="Times New Roman" w:hAnsi="Times New Roman" w:cs="Times New Roman"/>
          <w:sz w:val="24"/>
          <w:szCs w:val="24"/>
        </w:rPr>
        <w:t>9.2. Перелік окремого індивідуально визначеного Майна (документ, що визначає межі та площу окремого індивідуально визначеного Майна. (Додаток 2)</w:t>
      </w:r>
    </w:p>
    <w:p w:rsidR="00503396" w:rsidRPr="00A4787D" w:rsidRDefault="00503396" w:rsidP="00503396">
      <w:pPr>
        <w:spacing w:after="0"/>
        <w:jc w:val="both"/>
        <w:rPr>
          <w:rFonts w:ascii="Times New Roman" w:hAnsi="Times New Roman" w:cs="Times New Roman"/>
          <w:sz w:val="24"/>
          <w:szCs w:val="24"/>
          <w:lang w:val="en-US"/>
        </w:rPr>
      </w:pPr>
      <w:r w:rsidRPr="0064221B">
        <w:rPr>
          <w:rFonts w:ascii="Times New Roman" w:hAnsi="Times New Roman" w:cs="Times New Roman"/>
          <w:sz w:val="24"/>
          <w:szCs w:val="24"/>
        </w:rPr>
        <w:t>9.3. Акт приймання-передачі.</w:t>
      </w:r>
    </w:p>
    <w:p w:rsidR="00503396" w:rsidRPr="0064221B" w:rsidRDefault="00503396" w:rsidP="00503396">
      <w:pPr>
        <w:spacing w:after="0"/>
        <w:jc w:val="both"/>
        <w:rPr>
          <w:rFonts w:ascii="Times New Roman" w:hAnsi="Times New Roman" w:cs="Times New Roman"/>
          <w:b/>
          <w:sz w:val="24"/>
          <w:szCs w:val="24"/>
        </w:rPr>
      </w:pPr>
      <w:r w:rsidRPr="0064221B">
        <w:rPr>
          <w:rFonts w:ascii="Times New Roman" w:hAnsi="Times New Roman" w:cs="Times New Roman"/>
          <w:b/>
          <w:sz w:val="24"/>
          <w:szCs w:val="24"/>
        </w:rPr>
        <w:t>10. Реквізити сторін</w:t>
      </w:r>
    </w:p>
    <w:p w:rsidR="00503396" w:rsidRPr="007C1208" w:rsidRDefault="00503396" w:rsidP="00503396">
      <w:pPr>
        <w:spacing w:after="0"/>
        <w:jc w:val="both"/>
        <w:rPr>
          <w:rFonts w:ascii="Times New Roman" w:hAnsi="Times New Roman" w:cs="Times New Roman"/>
          <w:sz w:val="16"/>
          <w:szCs w:val="16"/>
        </w:rPr>
      </w:pPr>
      <w:r w:rsidRPr="0064221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5256"/>
      </w:tblGrid>
      <w:tr w:rsidR="00503396" w:rsidRPr="0064221B" w:rsidTr="00FB31B7">
        <w:trPr>
          <w:trHeight w:val="3247"/>
        </w:trPr>
        <w:tc>
          <w:tcPr>
            <w:tcW w:w="5495" w:type="dxa"/>
            <w:tcBorders>
              <w:top w:val="nil"/>
              <w:left w:val="nil"/>
              <w:bottom w:val="nil"/>
              <w:right w:val="nil"/>
            </w:tcBorders>
          </w:tcPr>
          <w:p w:rsidR="00503396" w:rsidRPr="0064221B" w:rsidRDefault="00503396" w:rsidP="00FB31B7">
            <w:pPr>
              <w:spacing w:line="240" w:lineRule="auto"/>
              <w:rPr>
                <w:rFonts w:ascii="Times New Roman" w:hAnsi="Times New Roman" w:cs="Times New Roman"/>
                <w:b/>
                <w:sz w:val="24"/>
                <w:szCs w:val="24"/>
              </w:rPr>
            </w:pPr>
            <w:r w:rsidRPr="0064221B">
              <w:rPr>
                <w:rFonts w:ascii="Times New Roman" w:hAnsi="Times New Roman" w:cs="Times New Roman"/>
                <w:b/>
                <w:sz w:val="24"/>
                <w:szCs w:val="24"/>
              </w:rPr>
              <w:t>НАЙМОДАВЕЦЬ</w:t>
            </w:r>
          </w:p>
          <w:p w:rsidR="00503396" w:rsidRPr="0064221B" w:rsidRDefault="00503396" w:rsidP="00FB31B7">
            <w:pPr>
              <w:spacing w:line="240" w:lineRule="auto"/>
              <w:rPr>
                <w:rFonts w:ascii="Times New Roman" w:hAnsi="Times New Roman" w:cs="Times New Roman"/>
                <w:b/>
                <w:sz w:val="24"/>
                <w:szCs w:val="24"/>
                <w:lang w:eastAsia="uk-UA"/>
              </w:rPr>
            </w:pPr>
            <w:r w:rsidRPr="0064221B">
              <w:rPr>
                <w:rFonts w:ascii="Times New Roman" w:hAnsi="Times New Roman" w:cs="Times New Roman"/>
                <w:b/>
                <w:sz w:val="24"/>
                <w:szCs w:val="24"/>
                <w:lang w:eastAsia="uk-UA"/>
              </w:rPr>
              <w:t>Авангардівська селищна рада Овідіопольського району Одеської області</w:t>
            </w:r>
          </w:p>
          <w:p w:rsidR="00503396" w:rsidRPr="0064221B" w:rsidRDefault="00503396" w:rsidP="00FB31B7">
            <w:pPr>
              <w:spacing w:line="240" w:lineRule="auto"/>
              <w:rPr>
                <w:rFonts w:ascii="Times New Roman" w:hAnsi="Times New Roman" w:cs="Times New Roman"/>
                <w:sz w:val="24"/>
                <w:szCs w:val="24"/>
                <w:lang w:eastAsia="uk-UA"/>
              </w:rPr>
            </w:pPr>
            <w:r w:rsidRPr="0064221B">
              <w:rPr>
                <w:rFonts w:ascii="Times New Roman" w:hAnsi="Times New Roman" w:cs="Times New Roman"/>
                <w:sz w:val="24"/>
                <w:szCs w:val="24"/>
                <w:lang w:eastAsia="uk-UA"/>
              </w:rPr>
              <w:t>код ЄДРПОУ 23211248</w:t>
            </w:r>
          </w:p>
          <w:p w:rsidR="00503396" w:rsidRPr="0064221B" w:rsidRDefault="00503396" w:rsidP="00FB31B7">
            <w:pPr>
              <w:spacing w:line="240" w:lineRule="auto"/>
              <w:rPr>
                <w:rFonts w:ascii="Times New Roman" w:hAnsi="Times New Roman" w:cs="Times New Roman"/>
                <w:sz w:val="24"/>
                <w:szCs w:val="24"/>
              </w:rPr>
            </w:pPr>
            <w:r w:rsidRPr="0064221B">
              <w:rPr>
                <w:rFonts w:ascii="Times New Roman" w:hAnsi="Times New Roman" w:cs="Times New Roman"/>
                <w:sz w:val="24"/>
                <w:szCs w:val="24"/>
              </w:rPr>
              <w:t>67806, Одеська область, Овідіопольський район, смт. Авангард, вул. Добрянського, буд.26</w:t>
            </w:r>
          </w:p>
          <w:p w:rsidR="007C1208" w:rsidRDefault="00503396" w:rsidP="00FB31B7">
            <w:pPr>
              <w:spacing w:line="240" w:lineRule="auto"/>
              <w:rPr>
                <w:rFonts w:ascii="Times New Roman" w:hAnsi="Times New Roman" w:cs="Times New Roman"/>
                <w:color w:val="222222"/>
                <w:sz w:val="24"/>
                <w:szCs w:val="24"/>
                <w:shd w:val="clear" w:color="auto" w:fill="FFFFFF"/>
              </w:rPr>
            </w:pPr>
            <w:r w:rsidRPr="0064221B">
              <w:rPr>
                <w:rFonts w:ascii="Times New Roman" w:hAnsi="Times New Roman" w:cs="Times New Roman"/>
                <w:color w:val="222222"/>
                <w:sz w:val="24"/>
                <w:szCs w:val="24"/>
                <w:shd w:val="clear" w:color="auto" w:fill="FFFFFF"/>
              </w:rPr>
              <w:t>р/р ______________________, МФО 828011 в ГУДКСУ в Одеській області</w:t>
            </w:r>
          </w:p>
          <w:p w:rsidR="00503396" w:rsidRPr="007C1208" w:rsidRDefault="00503396" w:rsidP="00FB31B7">
            <w:pPr>
              <w:spacing w:line="240" w:lineRule="auto"/>
              <w:rPr>
                <w:rFonts w:ascii="Times New Roman" w:hAnsi="Times New Roman" w:cs="Times New Roman"/>
                <w:color w:val="222222"/>
                <w:sz w:val="24"/>
                <w:szCs w:val="24"/>
                <w:shd w:val="clear" w:color="auto" w:fill="FFFFFF"/>
              </w:rPr>
            </w:pPr>
            <w:r w:rsidRPr="0064221B">
              <w:rPr>
                <w:rFonts w:ascii="Times New Roman" w:hAnsi="Times New Roman" w:cs="Times New Roman"/>
                <w:b/>
                <w:color w:val="222222"/>
                <w:sz w:val="24"/>
                <w:szCs w:val="24"/>
                <w:shd w:val="clear" w:color="auto" w:fill="FFFFFF"/>
              </w:rPr>
              <w:t>Авангардівський селищний голова</w:t>
            </w:r>
          </w:p>
          <w:p w:rsidR="00503396" w:rsidRPr="0064221B" w:rsidRDefault="00503396" w:rsidP="00A4787D">
            <w:pPr>
              <w:spacing w:line="240" w:lineRule="auto"/>
              <w:rPr>
                <w:rFonts w:ascii="Times New Roman" w:hAnsi="Times New Roman" w:cs="Times New Roman"/>
                <w:sz w:val="24"/>
                <w:szCs w:val="24"/>
              </w:rPr>
            </w:pPr>
            <w:r w:rsidRPr="0064221B">
              <w:rPr>
                <w:rFonts w:ascii="Times New Roman" w:hAnsi="Times New Roman" w:cs="Times New Roman"/>
                <w:b/>
                <w:color w:val="222222"/>
                <w:sz w:val="24"/>
                <w:szCs w:val="24"/>
                <w:shd w:val="clear" w:color="auto" w:fill="FFFFFF"/>
              </w:rPr>
              <w:t>_______________С.Г. Хрустовський</w:t>
            </w:r>
          </w:p>
        </w:tc>
        <w:tc>
          <w:tcPr>
            <w:tcW w:w="4927" w:type="dxa"/>
            <w:tcBorders>
              <w:top w:val="nil"/>
              <w:left w:val="nil"/>
              <w:bottom w:val="nil"/>
              <w:right w:val="nil"/>
            </w:tcBorders>
          </w:tcPr>
          <w:p w:rsidR="00503396" w:rsidRPr="0064221B" w:rsidRDefault="00503396" w:rsidP="00FB31B7">
            <w:pPr>
              <w:pStyle w:val="a5"/>
              <w:ind w:right="474"/>
              <w:jc w:val="both"/>
              <w:rPr>
                <w:b/>
                <w:bCs/>
                <w:lang w:val="uk-UA"/>
              </w:rPr>
            </w:pPr>
            <w:r w:rsidRPr="0064221B">
              <w:rPr>
                <w:b/>
                <w:bCs/>
                <w:lang w:val="uk-UA"/>
              </w:rPr>
              <w:t>НАЙМАЧ</w:t>
            </w:r>
          </w:p>
          <w:p w:rsidR="00503396" w:rsidRPr="0064221B" w:rsidRDefault="00503396" w:rsidP="00FB31B7">
            <w:pPr>
              <w:spacing w:line="240" w:lineRule="auto"/>
              <w:rPr>
                <w:rFonts w:ascii="Times New Roman" w:hAnsi="Times New Roman" w:cs="Times New Roman"/>
                <w:sz w:val="24"/>
                <w:szCs w:val="24"/>
              </w:rPr>
            </w:pPr>
            <w:r w:rsidRPr="0064221B">
              <w:rPr>
                <w:rFonts w:ascii="Times New Roman" w:hAnsi="Times New Roman" w:cs="Times New Roman"/>
                <w:sz w:val="24"/>
                <w:szCs w:val="24"/>
                <w:lang w:eastAsia="uk-UA"/>
              </w:rPr>
              <w:t>__________________________________________</w:t>
            </w:r>
          </w:p>
          <w:p w:rsidR="00503396" w:rsidRPr="0064221B" w:rsidRDefault="00503396" w:rsidP="00FB31B7">
            <w:pPr>
              <w:spacing w:line="240" w:lineRule="auto"/>
              <w:textAlignment w:val="baseline"/>
              <w:rPr>
                <w:rFonts w:ascii="Times New Roman" w:hAnsi="Times New Roman" w:cs="Times New Roman"/>
                <w:sz w:val="24"/>
                <w:szCs w:val="24"/>
                <w:lang w:eastAsia="uk-UA"/>
              </w:rPr>
            </w:pPr>
            <w:r w:rsidRPr="0064221B">
              <w:rPr>
                <w:rFonts w:ascii="Times New Roman" w:hAnsi="Times New Roman" w:cs="Times New Roman"/>
                <w:sz w:val="24"/>
                <w:szCs w:val="24"/>
                <w:lang w:eastAsia="uk-UA"/>
              </w:rPr>
              <w:t>__________________________________________</w:t>
            </w:r>
          </w:p>
          <w:p w:rsidR="00503396" w:rsidRPr="0064221B" w:rsidRDefault="00503396" w:rsidP="00FB31B7">
            <w:pPr>
              <w:spacing w:line="240" w:lineRule="auto"/>
              <w:textAlignment w:val="baseline"/>
              <w:rPr>
                <w:rFonts w:ascii="Times New Roman" w:hAnsi="Times New Roman" w:cs="Times New Roman"/>
                <w:sz w:val="24"/>
                <w:szCs w:val="24"/>
                <w:lang w:eastAsia="uk-UA"/>
              </w:rPr>
            </w:pPr>
            <w:r w:rsidRPr="0064221B">
              <w:rPr>
                <w:rFonts w:ascii="Times New Roman" w:hAnsi="Times New Roman" w:cs="Times New Roman"/>
                <w:sz w:val="24"/>
                <w:szCs w:val="24"/>
                <w:lang w:eastAsia="uk-UA"/>
              </w:rPr>
              <w:t>__________________________________________</w:t>
            </w:r>
          </w:p>
          <w:p w:rsidR="00503396" w:rsidRPr="007C1208" w:rsidRDefault="00503396" w:rsidP="00FB31B7">
            <w:pPr>
              <w:spacing w:line="240" w:lineRule="auto"/>
              <w:textAlignment w:val="baseline"/>
              <w:rPr>
                <w:rFonts w:ascii="Times New Roman" w:hAnsi="Times New Roman" w:cs="Times New Roman"/>
                <w:sz w:val="24"/>
                <w:szCs w:val="24"/>
                <w:lang w:eastAsia="uk-UA"/>
              </w:rPr>
            </w:pPr>
            <w:r w:rsidRPr="0064221B">
              <w:rPr>
                <w:rFonts w:ascii="Times New Roman" w:hAnsi="Times New Roman" w:cs="Times New Roman"/>
                <w:sz w:val="24"/>
                <w:szCs w:val="24"/>
                <w:lang w:eastAsia="uk-UA"/>
              </w:rPr>
              <w:t>_________________________________________</w:t>
            </w:r>
          </w:p>
          <w:p w:rsidR="00503396" w:rsidRPr="0064221B" w:rsidRDefault="00503396" w:rsidP="007C1208">
            <w:pPr>
              <w:spacing w:line="240" w:lineRule="auto"/>
              <w:rPr>
                <w:rFonts w:ascii="Times New Roman" w:hAnsi="Times New Roman" w:cs="Times New Roman"/>
                <w:sz w:val="24"/>
                <w:szCs w:val="24"/>
              </w:rPr>
            </w:pPr>
            <w:r w:rsidRPr="0064221B">
              <w:rPr>
                <w:rFonts w:ascii="Times New Roman" w:hAnsi="Times New Roman" w:cs="Times New Roman"/>
                <w:b/>
                <w:sz w:val="24"/>
                <w:szCs w:val="24"/>
                <w:lang w:eastAsia="uk-UA"/>
              </w:rPr>
              <w:t>_______________</w:t>
            </w:r>
            <w:r w:rsidR="007C1208">
              <w:rPr>
                <w:rFonts w:ascii="Times New Roman" w:hAnsi="Times New Roman" w:cs="Times New Roman"/>
                <w:b/>
                <w:sz w:val="24"/>
                <w:szCs w:val="24"/>
                <w:lang w:eastAsia="uk-UA"/>
              </w:rPr>
              <w:t xml:space="preserve">      </w:t>
            </w:r>
            <w:r w:rsidRPr="0064221B">
              <w:rPr>
                <w:rFonts w:ascii="Times New Roman" w:hAnsi="Times New Roman" w:cs="Times New Roman"/>
                <w:b/>
                <w:sz w:val="24"/>
                <w:szCs w:val="24"/>
                <w:lang w:eastAsia="uk-UA"/>
              </w:rPr>
              <w:t xml:space="preserve"> _____________________</w:t>
            </w:r>
          </w:p>
        </w:tc>
      </w:tr>
    </w:tbl>
    <w:p w:rsidR="00503396" w:rsidRPr="00A4787D" w:rsidRDefault="00503396" w:rsidP="00A4787D">
      <w:pPr>
        <w:spacing w:after="0" w:line="276" w:lineRule="auto"/>
        <w:jc w:val="both"/>
        <w:rPr>
          <w:rFonts w:ascii="Times New Roman" w:hAnsi="Times New Roman" w:cs="Times New Roman"/>
          <w:sz w:val="24"/>
          <w:szCs w:val="24"/>
          <w:lang w:val="en-US"/>
        </w:rPr>
      </w:pPr>
    </w:p>
    <w:sectPr w:rsidR="00503396" w:rsidRPr="00A4787D" w:rsidSect="007C1208">
      <w:footerReference w:type="default" r:id="rId9"/>
      <w:pgSz w:w="11906" w:h="16838"/>
      <w:pgMar w:top="567" w:right="851" w:bottom="567" w:left="1418" w:header="70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1" w:rsidRDefault="00986D81" w:rsidP="00503396">
      <w:pPr>
        <w:spacing w:after="0" w:line="240" w:lineRule="auto"/>
      </w:pPr>
      <w:r>
        <w:separator/>
      </w:r>
    </w:p>
  </w:endnote>
  <w:endnote w:type="continuationSeparator" w:id="0">
    <w:p w:rsidR="00986D81" w:rsidRDefault="00986D81" w:rsidP="0050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4544"/>
      <w:docPartObj>
        <w:docPartGallery w:val="Page Numbers (Bottom of Page)"/>
        <w:docPartUnique/>
      </w:docPartObj>
    </w:sdtPr>
    <w:sdtEndPr/>
    <w:sdtContent>
      <w:p w:rsidR="00503396" w:rsidRDefault="00503396">
        <w:pPr>
          <w:pStyle w:val="a8"/>
          <w:jc w:val="right"/>
        </w:pPr>
        <w:r>
          <w:fldChar w:fldCharType="begin"/>
        </w:r>
        <w:r>
          <w:instrText>PAGE   \* MERGEFORMAT</w:instrText>
        </w:r>
        <w:r>
          <w:fldChar w:fldCharType="separate"/>
        </w:r>
        <w:r w:rsidR="00460704" w:rsidRPr="00460704">
          <w:rPr>
            <w:noProof/>
            <w:lang w:val="ru-RU"/>
          </w:rPr>
          <w:t>1</w:t>
        </w:r>
        <w:r>
          <w:fldChar w:fldCharType="end"/>
        </w:r>
      </w:p>
    </w:sdtContent>
  </w:sdt>
  <w:p w:rsidR="00503396" w:rsidRDefault="005033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1" w:rsidRDefault="00986D81" w:rsidP="00503396">
      <w:pPr>
        <w:spacing w:after="0" w:line="240" w:lineRule="auto"/>
      </w:pPr>
      <w:r>
        <w:separator/>
      </w:r>
    </w:p>
  </w:footnote>
  <w:footnote w:type="continuationSeparator" w:id="0">
    <w:p w:rsidR="00986D81" w:rsidRDefault="00986D81" w:rsidP="00503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137"/>
    <w:multiLevelType w:val="hybridMultilevel"/>
    <w:tmpl w:val="D6CE3AC8"/>
    <w:lvl w:ilvl="0" w:tplc="ADE243A8">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021A0C"/>
    <w:multiLevelType w:val="hybridMultilevel"/>
    <w:tmpl w:val="ED5A3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477448"/>
    <w:multiLevelType w:val="hybridMultilevel"/>
    <w:tmpl w:val="9D22B0F6"/>
    <w:lvl w:ilvl="0" w:tplc="169E29A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F063E6"/>
    <w:multiLevelType w:val="hybridMultilevel"/>
    <w:tmpl w:val="F1CCAC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F1670"/>
    <w:multiLevelType w:val="hybridMultilevel"/>
    <w:tmpl w:val="F68C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47759"/>
    <w:multiLevelType w:val="hybridMultilevel"/>
    <w:tmpl w:val="D7A8D710"/>
    <w:lvl w:ilvl="0" w:tplc="DF4612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32F0A"/>
    <w:multiLevelType w:val="hybridMultilevel"/>
    <w:tmpl w:val="ED5A31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E84D30"/>
    <w:multiLevelType w:val="hybridMultilevel"/>
    <w:tmpl w:val="EBD0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13613"/>
    <w:multiLevelType w:val="hybridMultilevel"/>
    <w:tmpl w:val="B5AA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3417EE"/>
    <w:multiLevelType w:val="hybridMultilevel"/>
    <w:tmpl w:val="68E0B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BBF2381"/>
    <w:multiLevelType w:val="hybridMultilevel"/>
    <w:tmpl w:val="EFE002D6"/>
    <w:lvl w:ilvl="0" w:tplc="B686BE88">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E74A7D"/>
    <w:multiLevelType w:val="hybridMultilevel"/>
    <w:tmpl w:val="E0D0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D4AE6"/>
    <w:multiLevelType w:val="hybridMultilevel"/>
    <w:tmpl w:val="1ED8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5266F"/>
    <w:multiLevelType w:val="hybridMultilevel"/>
    <w:tmpl w:val="E44AA14E"/>
    <w:lvl w:ilvl="0" w:tplc="9ADA2B04">
      <w:start w:val="1"/>
      <w:numFmt w:val="decimal"/>
      <w:lvlText w:val="%1."/>
      <w:lvlJc w:val="left"/>
      <w:pPr>
        <w:ind w:left="1636"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F5530"/>
    <w:multiLevelType w:val="hybridMultilevel"/>
    <w:tmpl w:val="B05091F8"/>
    <w:lvl w:ilvl="0" w:tplc="D36C76F2">
      <w:start w:val="2"/>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9E00E88"/>
    <w:multiLevelType w:val="hybridMultilevel"/>
    <w:tmpl w:val="4084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7E0AB1"/>
    <w:multiLevelType w:val="hybridMultilevel"/>
    <w:tmpl w:val="23DACBF2"/>
    <w:lvl w:ilvl="0" w:tplc="EA1CE10C">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DE65B6D"/>
    <w:multiLevelType w:val="hybridMultilevel"/>
    <w:tmpl w:val="4A0614D4"/>
    <w:lvl w:ilvl="0" w:tplc="7BF85D8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F5B512F"/>
    <w:multiLevelType w:val="hybridMultilevel"/>
    <w:tmpl w:val="0F5204E2"/>
    <w:lvl w:ilvl="0" w:tplc="0512EDE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584328"/>
    <w:multiLevelType w:val="hybridMultilevel"/>
    <w:tmpl w:val="4ADC28E8"/>
    <w:lvl w:ilvl="0" w:tplc="CAF4904C">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AE17F4"/>
    <w:multiLevelType w:val="hybridMultilevel"/>
    <w:tmpl w:val="45FE7FAA"/>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9"/>
  </w:num>
  <w:num w:numId="4">
    <w:abstractNumId w:val="14"/>
  </w:num>
  <w:num w:numId="5">
    <w:abstractNumId w:val="9"/>
  </w:num>
  <w:num w:numId="6">
    <w:abstractNumId w:val="2"/>
  </w:num>
  <w:num w:numId="7">
    <w:abstractNumId w:val="17"/>
  </w:num>
  <w:num w:numId="8">
    <w:abstractNumId w:val="0"/>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5"/>
  </w:num>
  <w:num w:numId="14">
    <w:abstractNumId w:val="7"/>
  </w:num>
  <w:num w:numId="15">
    <w:abstractNumId w:val="8"/>
  </w:num>
  <w:num w:numId="16">
    <w:abstractNumId w:val="12"/>
  </w:num>
  <w:num w:numId="17">
    <w:abstractNumId w:val="4"/>
  </w:num>
  <w:num w:numId="18">
    <w:abstractNumId w:val="11"/>
  </w:num>
  <w:num w:numId="19">
    <w:abstractNumId w:val="18"/>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3"/>
    <w:rsid w:val="000234C2"/>
    <w:rsid w:val="00046337"/>
    <w:rsid w:val="00071E49"/>
    <w:rsid w:val="00076F82"/>
    <w:rsid w:val="000E7854"/>
    <w:rsid w:val="000F0523"/>
    <w:rsid w:val="000F5366"/>
    <w:rsid w:val="0011204F"/>
    <w:rsid w:val="00126B1F"/>
    <w:rsid w:val="0013242B"/>
    <w:rsid w:val="00135727"/>
    <w:rsid w:val="0014064E"/>
    <w:rsid w:val="001625E0"/>
    <w:rsid w:val="00162C58"/>
    <w:rsid w:val="0018334E"/>
    <w:rsid w:val="00186FE7"/>
    <w:rsid w:val="001D4946"/>
    <w:rsid w:val="001E232B"/>
    <w:rsid w:val="001E67C4"/>
    <w:rsid w:val="002301ED"/>
    <w:rsid w:val="00235C67"/>
    <w:rsid w:val="00244A1C"/>
    <w:rsid w:val="002472ED"/>
    <w:rsid w:val="00284943"/>
    <w:rsid w:val="00301CAE"/>
    <w:rsid w:val="00334237"/>
    <w:rsid w:val="0034504B"/>
    <w:rsid w:val="00360D54"/>
    <w:rsid w:val="0036168B"/>
    <w:rsid w:val="0040766D"/>
    <w:rsid w:val="00460704"/>
    <w:rsid w:val="00460E3D"/>
    <w:rsid w:val="004E148E"/>
    <w:rsid w:val="005009F3"/>
    <w:rsid w:val="00503396"/>
    <w:rsid w:val="00505344"/>
    <w:rsid w:val="0051117B"/>
    <w:rsid w:val="00520D73"/>
    <w:rsid w:val="0052141A"/>
    <w:rsid w:val="005B1EA6"/>
    <w:rsid w:val="005C5590"/>
    <w:rsid w:val="005F41EF"/>
    <w:rsid w:val="005F7A79"/>
    <w:rsid w:val="006215CE"/>
    <w:rsid w:val="00654EF2"/>
    <w:rsid w:val="006A65E3"/>
    <w:rsid w:val="006F2D0A"/>
    <w:rsid w:val="007818F2"/>
    <w:rsid w:val="00796613"/>
    <w:rsid w:val="007A77FF"/>
    <w:rsid w:val="007C1208"/>
    <w:rsid w:val="007D5863"/>
    <w:rsid w:val="007E0358"/>
    <w:rsid w:val="007F618B"/>
    <w:rsid w:val="00804B92"/>
    <w:rsid w:val="00822F8E"/>
    <w:rsid w:val="0084533C"/>
    <w:rsid w:val="00852F09"/>
    <w:rsid w:val="00854B70"/>
    <w:rsid w:val="00867EDE"/>
    <w:rsid w:val="00876AC6"/>
    <w:rsid w:val="0088181E"/>
    <w:rsid w:val="00986D81"/>
    <w:rsid w:val="009A176E"/>
    <w:rsid w:val="009E276A"/>
    <w:rsid w:val="009E67D8"/>
    <w:rsid w:val="009F64BE"/>
    <w:rsid w:val="00A4787D"/>
    <w:rsid w:val="00AA600D"/>
    <w:rsid w:val="00AD413B"/>
    <w:rsid w:val="00B95362"/>
    <w:rsid w:val="00BE3233"/>
    <w:rsid w:val="00BF4A11"/>
    <w:rsid w:val="00BF4BDC"/>
    <w:rsid w:val="00C21A00"/>
    <w:rsid w:val="00C26C53"/>
    <w:rsid w:val="00C42873"/>
    <w:rsid w:val="00C5109F"/>
    <w:rsid w:val="00CD4AB0"/>
    <w:rsid w:val="00CE011D"/>
    <w:rsid w:val="00CE56F1"/>
    <w:rsid w:val="00CF7B0D"/>
    <w:rsid w:val="00D000FA"/>
    <w:rsid w:val="00D02137"/>
    <w:rsid w:val="00D110AA"/>
    <w:rsid w:val="00D14847"/>
    <w:rsid w:val="00D27D90"/>
    <w:rsid w:val="00D525CA"/>
    <w:rsid w:val="00D631E1"/>
    <w:rsid w:val="00D80B85"/>
    <w:rsid w:val="00DA3D19"/>
    <w:rsid w:val="00DA448B"/>
    <w:rsid w:val="00DA449D"/>
    <w:rsid w:val="00DD76DC"/>
    <w:rsid w:val="00DE33C5"/>
    <w:rsid w:val="00EB44CF"/>
    <w:rsid w:val="00EC6761"/>
    <w:rsid w:val="00F00A55"/>
    <w:rsid w:val="00F5308A"/>
    <w:rsid w:val="00F63266"/>
    <w:rsid w:val="00F971F2"/>
    <w:rsid w:val="00FA60D3"/>
    <w:rsid w:val="00FD6F4A"/>
    <w:rsid w:val="00FF0A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9F"/>
    <w:pPr>
      <w:ind w:left="720"/>
      <w:contextualSpacing/>
    </w:pPr>
  </w:style>
  <w:style w:type="character" w:customStyle="1" w:styleId="FontStyle11">
    <w:name w:val="Font Style11"/>
    <w:basedOn w:val="a0"/>
    <w:rsid w:val="006A65E3"/>
    <w:rPr>
      <w:rFonts w:ascii="Times New Roman" w:hAnsi="Times New Roman" w:cs="Times New Roman"/>
      <w:color w:val="000000"/>
      <w:sz w:val="24"/>
      <w:szCs w:val="24"/>
    </w:rPr>
  </w:style>
  <w:style w:type="paragraph" w:styleId="HTML">
    <w:name w:val="HTML Preformatted"/>
    <w:basedOn w:val="a"/>
    <w:link w:val="HTML0"/>
    <w:uiPriority w:val="99"/>
    <w:unhideWhenUsed/>
    <w:rsid w:val="001E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E67C4"/>
    <w:rPr>
      <w:rFonts w:ascii="Courier New" w:eastAsia="Times New Roman" w:hAnsi="Courier New" w:cs="Courier New"/>
      <w:sz w:val="20"/>
      <w:szCs w:val="20"/>
      <w:lang w:eastAsia="uk-UA"/>
    </w:rPr>
  </w:style>
  <w:style w:type="table" w:styleId="a4">
    <w:name w:val="Table Grid"/>
    <w:basedOn w:val="a1"/>
    <w:uiPriority w:val="59"/>
    <w:rsid w:val="001833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0339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5033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3396"/>
  </w:style>
  <w:style w:type="paragraph" w:styleId="a8">
    <w:name w:val="footer"/>
    <w:basedOn w:val="a"/>
    <w:link w:val="a9"/>
    <w:uiPriority w:val="99"/>
    <w:unhideWhenUsed/>
    <w:rsid w:val="005033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3396"/>
  </w:style>
  <w:style w:type="paragraph" w:styleId="aa">
    <w:name w:val="No Spacing"/>
    <w:uiPriority w:val="1"/>
    <w:qFormat/>
    <w:rsid w:val="0011204F"/>
    <w:pPr>
      <w:spacing w:after="0" w:line="240" w:lineRule="auto"/>
    </w:pPr>
    <w:rPr>
      <w:rFonts w:eastAsiaTheme="minorEastAsia"/>
      <w:lang w:val="ru-RU" w:eastAsia="ru-RU"/>
    </w:rPr>
  </w:style>
  <w:style w:type="paragraph" w:styleId="ab">
    <w:name w:val="Balloon Text"/>
    <w:basedOn w:val="a"/>
    <w:link w:val="ac"/>
    <w:uiPriority w:val="99"/>
    <w:semiHidden/>
    <w:unhideWhenUsed/>
    <w:rsid w:val="001120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09F"/>
    <w:pPr>
      <w:ind w:left="720"/>
      <w:contextualSpacing/>
    </w:pPr>
  </w:style>
  <w:style w:type="character" w:customStyle="1" w:styleId="FontStyle11">
    <w:name w:val="Font Style11"/>
    <w:basedOn w:val="a0"/>
    <w:rsid w:val="006A65E3"/>
    <w:rPr>
      <w:rFonts w:ascii="Times New Roman" w:hAnsi="Times New Roman" w:cs="Times New Roman"/>
      <w:color w:val="000000"/>
      <w:sz w:val="24"/>
      <w:szCs w:val="24"/>
    </w:rPr>
  </w:style>
  <w:style w:type="paragraph" w:styleId="HTML">
    <w:name w:val="HTML Preformatted"/>
    <w:basedOn w:val="a"/>
    <w:link w:val="HTML0"/>
    <w:uiPriority w:val="99"/>
    <w:unhideWhenUsed/>
    <w:rsid w:val="001E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E67C4"/>
    <w:rPr>
      <w:rFonts w:ascii="Courier New" w:eastAsia="Times New Roman" w:hAnsi="Courier New" w:cs="Courier New"/>
      <w:sz w:val="20"/>
      <w:szCs w:val="20"/>
      <w:lang w:eastAsia="uk-UA"/>
    </w:rPr>
  </w:style>
  <w:style w:type="table" w:styleId="a4">
    <w:name w:val="Table Grid"/>
    <w:basedOn w:val="a1"/>
    <w:uiPriority w:val="59"/>
    <w:rsid w:val="001833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0339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5033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3396"/>
  </w:style>
  <w:style w:type="paragraph" w:styleId="a8">
    <w:name w:val="footer"/>
    <w:basedOn w:val="a"/>
    <w:link w:val="a9"/>
    <w:uiPriority w:val="99"/>
    <w:unhideWhenUsed/>
    <w:rsid w:val="005033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3396"/>
  </w:style>
  <w:style w:type="paragraph" w:styleId="aa">
    <w:name w:val="No Spacing"/>
    <w:uiPriority w:val="1"/>
    <w:qFormat/>
    <w:rsid w:val="0011204F"/>
    <w:pPr>
      <w:spacing w:after="0" w:line="240" w:lineRule="auto"/>
    </w:pPr>
    <w:rPr>
      <w:rFonts w:eastAsiaTheme="minorEastAsia"/>
      <w:lang w:val="ru-RU" w:eastAsia="ru-RU"/>
    </w:rPr>
  </w:style>
  <w:style w:type="paragraph" w:styleId="ab">
    <w:name w:val="Balloon Text"/>
    <w:basedOn w:val="a"/>
    <w:link w:val="ac"/>
    <w:uiPriority w:val="99"/>
    <w:semiHidden/>
    <w:unhideWhenUsed/>
    <w:rsid w:val="001120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24573</Words>
  <Characters>14007</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2016-12-14T10:55:00Z</cp:lastPrinted>
  <dcterms:created xsi:type="dcterms:W3CDTF">2016-12-16T08:08:00Z</dcterms:created>
  <dcterms:modified xsi:type="dcterms:W3CDTF">2017-01-13T09:34:00Z</dcterms:modified>
</cp:coreProperties>
</file>