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Pr="009A00C6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73FC1" w:rsidRPr="009A00C6" w:rsidRDefault="00873FC1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C09E9" w:rsidRPr="009A00C6" w:rsidRDefault="00D71329" w:rsidP="00DC09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Про затвердження Програми </w:t>
      </w:r>
      <w:r w:rsidR="00DC09E9"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</w:t>
      </w:r>
    </w:p>
    <w:p w:rsidR="00DC09E9" w:rsidRPr="009A00C6" w:rsidRDefault="00DC09E9" w:rsidP="00DC09E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</w:t>
      </w:r>
      <w:r w:rsidR="009A00C6" w:rsidRPr="009A00C6">
        <w:rPr>
          <w:rFonts w:ascii="Times New Roman" w:hAnsi="Times New Roman" w:cs="Times New Roman"/>
          <w:b/>
          <w:sz w:val="28"/>
          <w:szCs w:val="28"/>
          <w:lang w:val="uk-UA"/>
        </w:rPr>
        <w:t>підприємства</w:t>
      </w: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Авангардкомунсервіс</w:t>
      </w:r>
      <w:proofErr w:type="spellEnd"/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D71329"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45DA7" w:rsidRPr="0090300A" w:rsidRDefault="00DC09E9" w:rsidP="0090300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Авангардівської селищної ради </w:t>
      </w:r>
      <w:r w:rsidR="00D71329" w:rsidRPr="009A00C6">
        <w:rPr>
          <w:rFonts w:ascii="Times New Roman" w:hAnsi="Times New Roman" w:cs="Times New Roman"/>
          <w:b/>
          <w:sz w:val="28"/>
          <w:szCs w:val="28"/>
          <w:lang w:val="uk-UA"/>
        </w:rPr>
        <w:t>на 2021-2023 роки</w:t>
      </w:r>
    </w:p>
    <w:p w:rsidR="00D71329" w:rsidRPr="009A00C6" w:rsidRDefault="00D71329" w:rsidP="00DC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2D58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>клопотання Комунального підприємства «</w:t>
      </w:r>
      <w:proofErr w:type="spellStart"/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висновки </w:t>
      </w:r>
      <w:r w:rsidR="006368D5" w:rsidRPr="009A00C6">
        <w:rPr>
          <w:rFonts w:ascii="Times New Roman" w:hAnsi="Times New Roman" w:cs="Times New Roman"/>
          <w:sz w:val="28"/>
          <w:szCs w:val="28"/>
          <w:lang w:val="uk-UA"/>
        </w:rPr>
        <w:t>постійної комісії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C62D58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ради, 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D58" w:rsidRPr="009A00C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0F6B" w:rsidRPr="009A00C6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DC09E9" w:rsidRPr="009A00C6">
        <w:rPr>
          <w:sz w:val="28"/>
          <w:szCs w:val="28"/>
          <w:lang w:val="uk-UA"/>
        </w:rPr>
        <w:t xml:space="preserve"> 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>п.22 ч.1 ст. 26, ч.1. ст. 59 Закону України «Про місцеве самоврядування в Україні», метою забезпечення належного виконання статутних завдань, рішень  селищної ради, розвинення напрямків діяльності та підтримки функціонування Комунального підприємства «</w:t>
      </w:r>
      <w:proofErr w:type="spellStart"/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ради,  задоволення економічних та соціальних інтересів територіальної громади,</w:t>
      </w:r>
      <w:r w:rsidR="00034956">
        <w:rPr>
          <w:rFonts w:ascii="Times New Roman" w:hAnsi="Times New Roman" w:cs="Times New Roman"/>
          <w:sz w:val="28"/>
          <w:szCs w:val="28"/>
          <w:lang w:val="uk-UA"/>
        </w:rPr>
        <w:t xml:space="preserve"> ст. 91 Бюджетного кодексу України,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селищна  рада</w:t>
      </w:r>
    </w:p>
    <w:p w:rsidR="00D71329" w:rsidRPr="009A00C6" w:rsidRDefault="00D71329" w:rsidP="00C62D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71329" w:rsidRPr="009A00C6" w:rsidRDefault="00D71329" w:rsidP="00DC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D58" w:rsidRPr="009A00C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1. Затвердити Програму 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розвитку Комунального </w:t>
      </w:r>
      <w:r w:rsidR="009A00C6" w:rsidRPr="009A00C6">
        <w:rPr>
          <w:rFonts w:ascii="Times New Roman" w:hAnsi="Times New Roman" w:cs="Times New Roman"/>
          <w:sz w:val="28"/>
          <w:szCs w:val="28"/>
          <w:lang w:val="uk-UA"/>
        </w:rPr>
        <w:t>підприємства «</w:t>
      </w:r>
      <w:proofErr w:type="spellStart"/>
      <w:r w:rsidR="009A00C6" w:rsidRPr="009A00C6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="009A00C6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2021-2023 роки </w:t>
      </w:r>
      <w:r w:rsidR="0090300A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D71329" w:rsidRDefault="00D71329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2. Контроль за виконанням цього рішення покласти на постійну комісію </w:t>
      </w:r>
      <w:r w:rsidR="009A21B7" w:rsidRPr="009A00C6">
        <w:rPr>
          <w:rFonts w:ascii="Times New Roman" w:hAnsi="Times New Roman" w:cs="Times New Roman"/>
          <w:sz w:val="28"/>
          <w:szCs w:val="28"/>
          <w:lang w:val="uk-UA"/>
        </w:rPr>
        <w:t>з питань фінансів, бюджету, планування с</w:t>
      </w:r>
      <w:r w:rsidR="00BF7FEF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оціально-економічного розвитку, </w:t>
      </w:r>
      <w:r w:rsidR="009A21B7" w:rsidRPr="009A00C6">
        <w:rPr>
          <w:rFonts w:ascii="Times New Roman" w:hAnsi="Times New Roman" w:cs="Times New Roman"/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00A" w:rsidRPr="0090300A" w:rsidRDefault="0090300A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1329" w:rsidRDefault="00BF7FEF" w:rsidP="00D71329">
      <w:pPr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 xml:space="preserve">Селищний голова </w:t>
      </w:r>
      <w:r w:rsidRPr="009A00C6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9A00C6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9A00C6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9A00C6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9A00C6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  <w:t xml:space="preserve">          </w:t>
      </w:r>
      <w:r w:rsidR="00D71329" w:rsidRPr="009A00C6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>С</w:t>
      </w:r>
      <w:r w:rsidRPr="009A00C6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>ергій ХРУСТОВСЬКИЙ</w:t>
      </w:r>
    </w:p>
    <w:p w:rsidR="0090300A" w:rsidRPr="0090300A" w:rsidRDefault="0090300A" w:rsidP="00D71329">
      <w:pPr>
        <w:rPr>
          <w:rFonts w:ascii="Times New Roman" w:hAnsi="Times New Roman" w:cs="Times New Roman"/>
          <w:b/>
          <w:spacing w:val="-12"/>
          <w:sz w:val="28"/>
          <w:szCs w:val="28"/>
          <w:lang w:val="en-US"/>
        </w:rPr>
      </w:pPr>
    </w:p>
    <w:p w:rsidR="00D71329" w:rsidRPr="0090300A" w:rsidRDefault="00034956" w:rsidP="00D7132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349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90300A">
        <w:rPr>
          <w:rFonts w:ascii="Times New Roman" w:hAnsi="Times New Roman" w:cs="Times New Roman"/>
          <w:b/>
          <w:sz w:val="28"/>
          <w:szCs w:val="28"/>
          <w:lang w:val="uk-UA"/>
        </w:rPr>
        <w:t>103-</w:t>
      </w:r>
      <w:r w:rsidR="0090300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034956" w:rsidRPr="00034956" w:rsidRDefault="00034956" w:rsidP="00D7132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34956">
        <w:rPr>
          <w:rFonts w:ascii="Times New Roman" w:hAnsi="Times New Roman" w:cs="Times New Roman"/>
          <w:b/>
          <w:sz w:val="28"/>
          <w:szCs w:val="28"/>
          <w:lang w:val="uk-UA"/>
        </w:rPr>
        <w:t>ід 24.12.2020</w:t>
      </w:r>
    </w:p>
    <w:p w:rsidR="009A00C6" w:rsidRPr="009A00C6" w:rsidRDefault="009A00C6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00C6" w:rsidRPr="009A00C6" w:rsidRDefault="009A00C6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00C6" w:rsidRPr="009A00C6" w:rsidRDefault="009A00C6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00C6" w:rsidRPr="009A00C6" w:rsidRDefault="009A00C6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00C6" w:rsidRPr="009A00C6" w:rsidRDefault="009A00C6" w:rsidP="007709B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09BE" w:rsidRPr="009A00C6" w:rsidRDefault="007709BE" w:rsidP="0090300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7709BE" w:rsidRPr="009A00C6" w:rsidRDefault="007709BE" w:rsidP="0090300A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 до рішення сесії </w:t>
      </w:r>
    </w:p>
    <w:p w:rsidR="007709BE" w:rsidRPr="0090300A" w:rsidRDefault="00034956" w:rsidP="0090300A">
      <w:pPr>
        <w:spacing w:after="0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24.12.2020</w:t>
      </w:r>
      <w:r w:rsidR="007709BE" w:rsidRPr="009A00C6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90300A">
        <w:rPr>
          <w:rFonts w:ascii="Times New Roman" w:hAnsi="Times New Roman" w:cs="Times New Roman"/>
          <w:sz w:val="24"/>
          <w:szCs w:val="24"/>
          <w:lang w:val="en-US"/>
        </w:rPr>
        <w:t>103-VIII</w:t>
      </w:r>
    </w:p>
    <w:p w:rsidR="007709BE" w:rsidRPr="009A00C6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9A00C6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0300A" w:rsidRDefault="00BF7FEF" w:rsidP="00770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09BE" w:rsidRPr="0090300A" w:rsidRDefault="007709BE" w:rsidP="00770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BF7FEF" w:rsidRPr="0090300A">
        <w:rPr>
          <w:rFonts w:ascii="Times New Roman" w:hAnsi="Times New Roman" w:cs="Times New Roman"/>
          <w:b/>
          <w:sz w:val="32"/>
          <w:szCs w:val="32"/>
          <w:lang w:val="uk-UA"/>
        </w:rPr>
        <w:t>РОГРАМА</w:t>
      </w:r>
    </w:p>
    <w:p w:rsidR="009A00C6" w:rsidRPr="0090300A" w:rsidRDefault="009A00C6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>розвитку  Комунального підприємства «</w:t>
      </w:r>
      <w:proofErr w:type="spellStart"/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>Авангардкомунсервіс</w:t>
      </w:r>
      <w:proofErr w:type="spellEnd"/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 xml:space="preserve">» </w:t>
      </w:r>
    </w:p>
    <w:p w:rsidR="0090300A" w:rsidRDefault="009A00C6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</w:t>
      </w:r>
      <w:proofErr w:type="spellEnd"/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селищної ради</w:t>
      </w:r>
    </w:p>
    <w:p w:rsidR="007709BE" w:rsidRPr="0090300A" w:rsidRDefault="009A00C6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2021-2023 роки</w:t>
      </w:r>
    </w:p>
    <w:p w:rsidR="007709BE" w:rsidRPr="0090300A" w:rsidRDefault="007709BE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0300A" w:rsidRDefault="00BF7FEF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0300A" w:rsidRDefault="00BF7FEF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0300A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00C6" w:rsidRDefault="009A00C6" w:rsidP="000349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BF7FE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>Авангард – 2020</w:t>
      </w:r>
    </w:p>
    <w:p w:rsidR="00BF7FEF" w:rsidRPr="009A00C6" w:rsidRDefault="00BF7FEF" w:rsidP="00675835">
      <w:pPr>
        <w:spacing w:after="0"/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ПАСПОРТ</w:t>
      </w:r>
    </w:p>
    <w:p w:rsidR="00BF7FEF" w:rsidRPr="009A00C6" w:rsidRDefault="00BF7FEF" w:rsidP="004815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 </w:t>
      </w:r>
      <w:r w:rsidR="009A00C6"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</w:t>
      </w:r>
      <w:r w:rsidR="00481509" w:rsidRPr="009A00C6">
        <w:rPr>
          <w:rFonts w:ascii="Times New Roman" w:hAnsi="Times New Roman" w:cs="Times New Roman"/>
          <w:b/>
          <w:sz w:val="28"/>
          <w:szCs w:val="28"/>
          <w:lang w:val="uk-UA"/>
        </w:rPr>
        <w:t>підприємства</w:t>
      </w:r>
      <w:r w:rsidR="00481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481509">
        <w:rPr>
          <w:rFonts w:ascii="Times New Roman" w:hAnsi="Times New Roman" w:cs="Times New Roman"/>
          <w:b/>
          <w:sz w:val="28"/>
          <w:szCs w:val="28"/>
          <w:lang w:val="uk-UA"/>
        </w:rPr>
        <w:t>Авангардкомунсервіс</w:t>
      </w:r>
      <w:proofErr w:type="spellEnd"/>
      <w:r w:rsidR="004815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 </w:t>
      </w:r>
      <w:proofErr w:type="spellStart"/>
      <w:r w:rsidR="009A00C6" w:rsidRPr="009A00C6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</w:t>
      </w:r>
      <w:proofErr w:type="spellEnd"/>
      <w:r w:rsidR="009A00C6"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на 2021-2023 роки</w:t>
      </w:r>
    </w:p>
    <w:p w:rsidR="00F04A59" w:rsidRPr="009A00C6" w:rsidRDefault="00F04A59" w:rsidP="00675835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4053"/>
        <w:gridCol w:w="4656"/>
      </w:tblGrid>
      <w:tr w:rsidR="00BF7FEF" w:rsidRPr="0090300A" w:rsidTr="00BF7FEF">
        <w:tc>
          <w:tcPr>
            <w:tcW w:w="636" w:type="dxa"/>
          </w:tcPr>
          <w:p w:rsidR="00BF7FEF" w:rsidRPr="009A00C6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053" w:type="dxa"/>
          </w:tcPr>
          <w:p w:rsidR="00BF7FEF" w:rsidRPr="009A00C6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56" w:type="dxa"/>
          </w:tcPr>
          <w:p w:rsidR="00BF7FEF" w:rsidRPr="009A00C6" w:rsidRDefault="009A00C6" w:rsidP="009A00C6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Авангардкомунсервіс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="006368D5"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="006368D5"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F7FEF" w:rsidRPr="009A00C6" w:rsidTr="00BF7FEF">
        <w:tc>
          <w:tcPr>
            <w:tcW w:w="636" w:type="dxa"/>
          </w:tcPr>
          <w:p w:rsidR="00BF7FEF" w:rsidRPr="009A00C6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053" w:type="dxa"/>
          </w:tcPr>
          <w:p w:rsidR="00BF7FEF" w:rsidRPr="009A00C6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656" w:type="dxa"/>
          </w:tcPr>
          <w:p w:rsidR="00BF7FEF" w:rsidRPr="009A00C6" w:rsidRDefault="009A00C6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 </w:t>
            </w:r>
          </w:p>
        </w:tc>
      </w:tr>
      <w:tr w:rsidR="009A00C6" w:rsidRPr="0090300A" w:rsidTr="00BF7FEF">
        <w:tc>
          <w:tcPr>
            <w:tcW w:w="636" w:type="dxa"/>
          </w:tcPr>
          <w:p w:rsidR="009A00C6" w:rsidRPr="009A00C6" w:rsidRDefault="009A00C6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053" w:type="dxa"/>
          </w:tcPr>
          <w:p w:rsidR="009A00C6" w:rsidRPr="009A00C6" w:rsidRDefault="009A00C6" w:rsidP="003B2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4656" w:type="dxa"/>
          </w:tcPr>
          <w:p w:rsidR="009A00C6" w:rsidRDefault="009A00C6" w:rsidP="003B2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Авангардкомунсервіс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F7FEF" w:rsidRPr="0090300A" w:rsidTr="00BF7FEF">
        <w:tc>
          <w:tcPr>
            <w:tcW w:w="636" w:type="dxa"/>
          </w:tcPr>
          <w:p w:rsidR="00BF7FEF" w:rsidRPr="009A00C6" w:rsidRDefault="009A00C6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</w:t>
            </w:r>
            <w:r w:rsidR="00BF7FEF" w:rsidRPr="009A00C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.</w:t>
            </w:r>
          </w:p>
        </w:tc>
        <w:tc>
          <w:tcPr>
            <w:tcW w:w="4053" w:type="dxa"/>
          </w:tcPr>
          <w:p w:rsidR="00BF7FEF" w:rsidRPr="009A00C6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4656" w:type="dxa"/>
          </w:tcPr>
          <w:p w:rsidR="00BF7FEF" w:rsidRPr="009A00C6" w:rsidRDefault="00034956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підприємтв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Авангардкомунсервіс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</w:p>
        </w:tc>
      </w:tr>
      <w:tr w:rsidR="00BF7FEF" w:rsidRPr="0090300A" w:rsidTr="00BF7FEF">
        <w:tc>
          <w:tcPr>
            <w:tcW w:w="636" w:type="dxa"/>
          </w:tcPr>
          <w:p w:rsidR="00BF7FEF" w:rsidRPr="009A00C6" w:rsidRDefault="009A00C6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</w:t>
            </w:r>
            <w:r w:rsidR="00BF7FEF" w:rsidRPr="009A00C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.</w:t>
            </w:r>
          </w:p>
        </w:tc>
        <w:tc>
          <w:tcPr>
            <w:tcW w:w="4053" w:type="dxa"/>
          </w:tcPr>
          <w:p w:rsidR="00BF7FEF" w:rsidRPr="009A00C6" w:rsidRDefault="006368D5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Учасники </w:t>
            </w:r>
            <w:r w:rsidR="00BF7FEF"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656" w:type="dxa"/>
          </w:tcPr>
          <w:p w:rsidR="00BF7FEF" w:rsidRPr="009A00C6" w:rsidRDefault="009A00C6" w:rsidP="009A00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Комунальне </w:t>
            </w:r>
            <w:proofErr w:type="spellStart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підприємтво</w:t>
            </w:r>
            <w:proofErr w:type="spellEnd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Авангардкомунсервіс</w:t>
            </w:r>
            <w:proofErr w:type="spellEnd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Авангардівська</w:t>
            </w:r>
            <w:proofErr w:type="spellEnd"/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селищна рада</w:t>
            </w:r>
          </w:p>
        </w:tc>
      </w:tr>
      <w:tr w:rsidR="00BF7FEF" w:rsidRPr="009A00C6" w:rsidTr="00BF7FEF">
        <w:tc>
          <w:tcPr>
            <w:tcW w:w="636" w:type="dxa"/>
          </w:tcPr>
          <w:p w:rsidR="00BF7FEF" w:rsidRPr="009A00C6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053" w:type="dxa"/>
          </w:tcPr>
          <w:p w:rsidR="00BF7FEF" w:rsidRPr="009A00C6" w:rsidRDefault="00BF7FEF" w:rsidP="003B2320">
            <w:pPr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56" w:type="dxa"/>
          </w:tcPr>
          <w:p w:rsidR="00BF7FEF" w:rsidRPr="009A00C6" w:rsidRDefault="00BF7FEF" w:rsidP="009C216C">
            <w:pPr>
              <w:rPr>
                <w:rFonts w:ascii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2021-2023 роки</w:t>
            </w:r>
          </w:p>
        </w:tc>
      </w:tr>
      <w:tr w:rsidR="00BF7FEF" w:rsidRPr="009A00C6" w:rsidTr="00BF7FEF">
        <w:tc>
          <w:tcPr>
            <w:tcW w:w="636" w:type="dxa"/>
          </w:tcPr>
          <w:p w:rsidR="00BF7FEF" w:rsidRPr="009A00C6" w:rsidRDefault="00BF7FEF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053" w:type="dxa"/>
          </w:tcPr>
          <w:p w:rsidR="00BF7FEF" w:rsidRPr="009A00C6" w:rsidRDefault="006368D5" w:rsidP="003B2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656" w:type="dxa"/>
          </w:tcPr>
          <w:p w:rsidR="00BF7FEF" w:rsidRPr="009A00C6" w:rsidRDefault="006368D5" w:rsidP="009C216C">
            <w:pPr>
              <w:tabs>
                <w:tab w:val="left" w:pos="1134"/>
              </w:tabs>
              <w:ind w:right="28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 Авангардівської селищної ради</w:t>
            </w:r>
          </w:p>
        </w:tc>
      </w:tr>
      <w:tr w:rsidR="006368D5" w:rsidRPr="009A00C6" w:rsidTr="00BF7FEF">
        <w:tc>
          <w:tcPr>
            <w:tcW w:w="636" w:type="dxa"/>
          </w:tcPr>
          <w:p w:rsidR="006368D5" w:rsidRPr="009A00C6" w:rsidRDefault="006368D5" w:rsidP="003B232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7.</w:t>
            </w:r>
          </w:p>
        </w:tc>
        <w:tc>
          <w:tcPr>
            <w:tcW w:w="4053" w:type="dxa"/>
          </w:tcPr>
          <w:p w:rsidR="006368D5" w:rsidRPr="009A00C6" w:rsidRDefault="00675835" w:rsidP="003B23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656" w:type="dxa"/>
          </w:tcPr>
          <w:p w:rsidR="006368D5" w:rsidRPr="009A00C6" w:rsidRDefault="00034956" w:rsidP="00390ABB">
            <w:pPr>
              <w:tabs>
                <w:tab w:val="left" w:pos="1134"/>
              </w:tabs>
              <w:ind w:right="282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1 707,9</w:t>
            </w:r>
            <w:r w:rsidR="00390A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9A00C6" w:rsidRDefault="00F04A59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709BE" w:rsidRPr="009A00C6">
        <w:rPr>
          <w:rFonts w:ascii="Times New Roman" w:hAnsi="Times New Roman" w:cs="Times New Roman"/>
          <w:b/>
          <w:sz w:val="28"/>
          <w:szCs w:val="28"/>
          <w:lang w:val="uk-UA"/>
        </w:rPr>
        <w:t>. ЗАГАЛЬНА ЧАСТИНА</w:t>
      </w:r>
    </w:p>
    <w:p w:rsidR="00FC4F40" w:rsidRDefault="00FC4F40" w:rsidP="009F7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F15" w:rsidRDefault="00FC4F40" w:rsidP="00FC4F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</w:t>
      </w:r>
      <w:r w:rsidR="00481509" w:rsidRPr="009A00C6">
        <w:rPr>
          <w:rFonts w:ascii="Times New Roman" w:hAnsi="Times New Roman" w:cs="Times New Roman"/>
          <w:sz w:val="28"/>
          <w:szCs w:val="28"/>
          <w:lang w:val="uk-UA"/>
        </w:rPr>
        <w:t>підприємство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9A00C6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FC4F40">
        <w:rPr>
          <w:rFonts w:ascii="Times New Roman" w:hAnsi="Times New Roman" w:cs="Times New Roman"/>
          <w:sz w:val="28"/>
          <w:szCs w:val="28"/>
          <w:lang w:val="uk-UA"/>
        </w:rPr>
        <w:t xml:space="preserve"> створено рішенням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 </w:t>
      </w:r>
      <w:r w:rsidR="000C5F15" w:rsidRPr="000C5F15">
        <w:rPr>
          <w:rFonts w:ascii="Times New Roman" w:hAnsi="Times New Roman" w:cs="Times New Roman"/>
          <w:sz w:val="28"/>
          <w:szCs w:val="28"/>
          <w:lang w:val="uk-UA"/>
        </w:rPr>
        <w:t>№ 961- IV від 17 вересня 2009 р</w:t>
      </w:r>
      <w:r w:rsidRPr="00FC4F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5F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F15" w:rsidRPr="000C5F15">
        <w:rPr>
          <w:rFonts w:ascii="Times New Roman" w:hAnsi="Times New Roman" w:cs="Times New Roman"/>
          <w:sz w:val="28"/>
          <w:szCs w:val="28"/>
          <w:lang w:val="uk-UA"/>
        </w:rPr>
        <w:t>«Про створення комунального підприємства «АВАНГАРДКОМУНСЕРВІС».</w:t>
      </w:r>
      <w:r w:rsidRPr="00FC4F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5F15" w:rsidRPr="00D41C5B" w:rsidRDefault="00FC4F40" w:rsidP="00D41C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F40">
        <w:rPr>
          <w:rFonts w:ascii="Times New Roman" w:hAnsi="Times New Roman" w:cs="Times New Roman"/>
          <w:sz w:val="28"/>
          <w:szCs w:val="28"/>
          <w:lang w:val="uk-UA"/>
        </w:rPr>
        <w:t>Підприємство має статут комунального підприємства,</w:t>
      </w:r>
      <w:r w:rsidR="000C5F1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C4F40">
        <w:rPr>
          <w:rFonts w:ascii="Times New Roman" w:hAnsi="Times New Roman" w:cs="Times New Roman"/>
          <w:sz w:val="28"/>
          <w:szCs w:val="28"/>
          <w:lang w:val="uk-UA"/>
        </w:rPr>
        <w:t>є юридичною особою, має самостійний баланс, розрахунковий рахунок, печатку, має право укладати самостійно договори, здійснює господарські операції в частині діяльності надання послуг і є суб'єктом господарювання.</w:t>
      </w:r>
      <w:r w:rsidR="00D41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5F15" w:rsidRPr="00D41C5B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здійснює свою діяльність відповідно до Статуту. </w:t>
      </w:r>
    </w:p>
    <w:p w:rsidR="003659E0" w:rsidRDefault="003659E0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Основними видами діяльності підприємства є: </w:t>
      </w:r>
    </w:p>
    <w:p w:rsidR="003659E0" w:rsidRPr="003659E0" w:rsidRDefault="003659E0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9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та сприяння торгівельній діяльності, в тому числі ринків;</w:t>
      </w:r>
    </w:p>
    <w:p w:rsidR="003659E0" w:rsidRPr="003659E0" w:rsidRDefault="003659E0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9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ab/>
        <w:t>надання в оренду приміщення та обладнання, що належать до комунальної власності;</w:t>
      </w:r>
    </w:p>
    <w:p w:rsidR="003659E0" w:rsidRPr="003659E0" w:rsidRDefault="003659E0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9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експлуатація інженерних мереж та споруд селищної ради, що знаходяться на балансі </w:t>
      </w:r>
      <w:proofErr w:type="spellStart"/>
      <w:r w:rsidRPr="003659E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3659E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3659E0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Pr="003659E0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3659E0" w:rsidRPr="003659E0" w:rsidRDefault="003659E0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9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поточне утримання та благоустрій території селищної ради, а саме: утримання кладовищ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 xml:space="preserve">; прибирання узбіч на дорозі державного значення, що пролягають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територією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ради; вивіз сміття з кладовищ; прибирання територій від снігу в  с. </w:t>
      </w:r>
      <w:proofErr w:type="spellStart"/>
      <w:r w:rsidRPr="003659E0">
        <w:rPr>
          <w:rFonts w:ascii="Times New Roman" w:hAnsi="Times New Roman" w:cs="Times New Roman"/>
          <w:sz w:val="28"/>
          <w:szCs w:val="28"/>
          <w:lang w:val="uk-UA"/>
        </w:rPr>
        <w:t>Прилиманське</w:t>
      </w:r>
      <w:proofErr w:type="spellEnd"/>
      <w:r w:rsidRPr="003659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59E0" w:rsidRPr="003659E0" w:rsidRDefault="003659E0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9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ab/>
        <w:t>поточне утримання, поточний та капітальний ремонт, придбання, будівництво будівель, споруд, інших основних засобів та інвентарю, що належать до інфраструктури підприємства;</w:t>
      </w:r>
    </w:p>
    <w:p w:rsidR="003659E0" w:rsidRPr="003659E0" w:rsidRDefault="003659E0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9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та сприяння розвитку послуг в сфері зовнішньої реклами;</w:t>
      </w:r>
    </w:p>
    <w:p w:rsidR="003659E0" w:rsidRPr="003659E0" w:rsidRDefault="003659E0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9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ab/>
        <w:t>організація паркування автотранспорту на території селищної ради, експлуатацію автотранспорту, організацію автомобільних (автобусних) перевезень;</w:t>
      </w:r>
    </w:p>
    <w:p w:rsidR="003659E0" w:rsidRPr="003659E0" w:rsidRDefault="003659E0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9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ab/>
        <w:t>консультування у сфері архітектури з питань проектування будівель, у т.ч. складання робочих креслень планування міст, у т.ч. ландшафтної архітектури;</w:t>
      </w:r>
    </w:p>
    <w:p w:rsidR="00FC4F40" w:rsidRDefault="003659E0" w:rsidP="003659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9E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59E0">
        <w:rPr>
          <w:rFonts w:ascii="Times New Roman" w:hAnsi="Times New Roman" w:cs="Times New Roman"/>
          <w:sz w:val="28"/>
          <w:szCs w:val="28"/>
          <w:lang w:val="uk-UA"/>
        </w:rPr>
        <w:tab/>
        <w:t>надання ритуальних послуг.</w:t>
      </w:r>
    </w:p>
    <w:p w:rsidR="007709BE" w:rsidRPr="009A00C6" w:rsidRDefault="007709BE" w:rsidP="009F7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 w:rsidR="00481509" w:rsidRPr="00481509">
        <w:rPr>
          <w:rFonts w:ascii="Times New Roman" w:hAnsi="Times New Roman" w:cs="Times New Roman"/>
          <w:sz w:val="28"/>
          <w:szCs w:val="28"/>
          <w:lang w:val="uk-UA"/>
        </w:rPr>
        <w:t>розвитку  Комунального підприємства «</w:t>
      </w:r>
      <w:proofErr w:type="spellStart"/>
      <w:r w:rsidR="00481509" w:rsidRPr="00481509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="00481509" w:rsidRPr="00481509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proofErr w:type="spellStart"/>
      <w:r w:rsidR="00481509" w:rsidRPr="00481509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481509" w:rsidRPr="0048150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2021-2023 роки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Програма) визначає правові, організаційні і фінансові основи </w:t>
      </w:r>
      <w:r w:rsidR="00481509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481509" w:rsidRPr="00481509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="00481509" w:rsidRPr="00481509">
        <w:rPr>
          <w:rFonts w:ascii="Times New Roman" w:hAnsi="Times New Roman" w:cs="Times New Roman"/>
          <w:sz w:val="28"/>
          <w:szCs w:val="28"/>
          <w:lang w:val="uk-UA"/>
        </w:rPr>
        <w:t>Авангардкомунсервіс</w:t>
      </w:r>
      <w:proofErr w:type="spellEnd"/>
      <w:r w:rsidR="00481509" w:rsidRPr="00481509">
        <w:rPr>
          <w:rFonts w:ascii="Times New Roman" w:hAnsi="Times New Roman" w:cs="Times New Roman"/>
          <w:sz w:val="28"/>
          <w:szCs w:val="28"/>
          <w:lang w:val="uk-UA"/>
        </w:rPr>
        <w:t xml:space="preserve">»  </w:t>
      </w:r>
      <w:proofErr w:type="spellStart"/>
      <w:r w:rsidR="00481509" w:rsidRPr="00481509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481509" w:rsidRPr="00481509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2021-2023 роки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1509" w:rsidRPr="009A00C6" w:rsidRDefault="007709BE" w:rsidP="00481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>Програма розроблена відповідно до Конституції України, Закон</w:t>
      </w:r>
      <w:r w:rsidR="004815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481509">
        <w:rPr>
          <w:rFonts w:ascii="Times New Roman" w:hAnsi="Times New Roman" w:cs="Times New Roman"/>
          <w:sz w:val="28"/>
          <w:szCs w:val="28"/>
          <w:lang w:val="uk-UA"/>
        </w:rPr>
        <w:t>Бюджетного кодексу.</w:t>
      </w:r>
    </w:p>
    <w:p w:rsidR="007709BE" w:rsidRPr="009A00C6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A59" w:rsidRPr="009A00C6" w:rsidRDefault="00F04A59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ВИЗНАЧЕННЯ ПРОБЛЕМИ, </w:t>
      </w:r>
    </w:p>
    <w:p w:rsidR="00F04A59" w:rsidRPr="009A00C6" w:rsidRDefault="00F04A59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НА РОЗВ`ЯЗАННЯ ЯКОЇ СПРЯМОВАНА ПРОГРАМА</w:t>
      </w:r>
    </w:p>
    <w:p w:rsidR="00481509" w:rsidRDefault="00481509" w:rsidP="008A5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509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створене для задоволення селищних, суспільних потреб, шляхом систематичного здійснення виробничої, торговельної та іншої господарської діяльності, з метою отримання прибутку в порядку, передбаченому законодавством. </w:t>
      </w:r>
    </w:p>
    <w:p w:rsidR="00481509" w:rsidRDefault="006C0E64" w:rsidP="008A5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0E64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належного виконання статутних завдань, розвинення напрямків діяльності та підтримки функціонування підприємства необхідно </w:t>
      </w:r>
      <w:r w:rsidR="0014646B">
        <w:rPr>
          <w:rFonts w:ascii="Times New Roman" w:hAnsi="Times New Roman" w:cs="Times New Roman"/>
          <w:sz w:val="28"/>
          <w:szCs w:val="28"/>
          <w:lang w:val="uk-UA"/>
        </w:rPr>
        <w:t>залучати додаткові кошти для</w:t>
      </w:r>
      <w:r w:rsidR="00BE2AFE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</w:t>
      </w:r>
      <w:r w:rsidR="0014646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E2AFE">
        <w:rPr>
          <w:rFonts w:ascii="Times New Roman" w:hAnsi="Times New Roman" w:cs="Times New Roman"/>
          <w:sz w:val="28"/>
          <w:szCs w:val="28"/>
          <w:lang w:val="uk-UA"/>
        </w:rPr>
        <w:t xml:space="preserve"> ним господарської діяльності.</w:t>
      </w:r>
    </w:p>
    <w:p w:rsidR="00481509" w:rsidRDefault="00481509" w:rsidP="008A5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A59" w:rsidRPr="009A00C6" w:rsidRDefault="00F04A59" w:rsidP="008A59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Програма має відкритий характер і може доповнюватися (змінюватися) в установленом</w:t>
      </w:r>
      <w:r w:rsidR="008A5983" w:rsidRPr="009A00C6">
        <w:rPr>
          <w:rFonts w:ascii="Times New Roman" w:hAnsi="Times New Roman" w:cs="Times New Roman"/>
          <w:sz w:val="28"/>
          <w:szCs w:val="28"/>
          <w:lang w:val="uk-UA"/>
        </w:rPr>
        <w:t>у чинним законодавством порядку.</w:t>
      </w:r>
    </w:p>
    <w:p w:rsidR="00F04A59" w:rsidRPr="009A00C6" w:rsidRDefault="00F04A59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09BE" w:rsidRDefault="008A5983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709BE" w:rsidRPr="009A00C6">
        <w:rPr>
          <w:rFonts w:ascii="Times New Roman" w:hAnsi="Times New Roman" w:cs="Times New Roman"/>
          <w:b/>
          <w:sz w:val="28"/>
          <w:szCs w:val="28"/>
          <w:lang w:val="uk-UA"/>
        </w:rPr>
        <w:t>. МЕТА І ЗАВДАННЯ ПРОГРАМИ</w:t>
      </w:r>
    </w:p>
    <w:p w:rsidR="00034956" w:rsidRPr="009A00C6" w:rsidRDefault="00034956" w:rsidP="00DF18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2FC5" w:rsidRDefault="00BE2AFE" w:rsidP="00BE2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AFE">
        <w:rPr>
          <w:rFonts w:ascii="Times New Roman" w:hAnsi="Times New Roman" w:cs="Times New Roman"/>
          <w:sz w:val="28"/>
          <w:szCs w:val="28"/>
          <w:lang w:val="uk-UA"/>
        </w:rPr>
        <w:t>Мета Програми полягає</w:t>
      </w:r>
      <w:r w:rsidR="00412F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12FC5" w:rsidRPr="00412FC5" w:rsidRDefault="00412FC5" w:rsidP="00BE2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FC5">
        <w:rPr>
          <w:rFonts w:ascii="Times New Roman" w:hAnsi="Times New Roman" w:cs="Times New Roman"/>
          <w:sz w:val="28"/>
          <w:szCs w:val="28"/>
          <w:lang w:val="uk-UA"/>
        </w:rPr>
        <w:t xml:space="preserve">- Прибирання снігу та посипка </w:t>
      </w:r>
      <w:r>
        <w:rPr>
          <w:rFonts w:ascii="Times New Roman" w:hAnsi="Times New Roman" w:cs="Times New Roman"/>
          <w:sz w:val="28"/>
          <w:szCs w:val="28"/>
          <w:lang w:val="uk-UA"/>
        </w:rPr>
        <w:t>піщано-соляною сумішшю території</w:t>
      </w:r>
      <w:r w:rsidRPr="00412FC5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 </w:t>
      </w:r>
      <w:proofErr w:type="spellStart"/>
      <w:r w:rsidRPr="00412FC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412FC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(с. </w:t>
      </w:r>
      <w:proofErr w:type="spellStart"/>
      <w:r w:rsidRPr="00412FC5">
        <w:rPr>
          <w:rFonts w:ascii="Times New Roman" w:hAnsi="Times New Roman" w:cs="Times New Roman"/>
          <w:sz w:val="28"/>
          <w:szCs w:val="28"/>
          <w:lang w:val="uk-UA"/>
        </w:rPr>
        <w:t>Прилиманське</w:t>
      </w:r>
      <w:proofErr w:type="spellEnd"/>
      <w:r w:rsidRPr="00412FC5">
        <w:rPr>
          <w:rFonts w:ascii="Times New Roman" w:hAnsi="Times New Roman" w:cs="Times New Roman"/>
          <w:sz w:val="28"/>
          <w:szCs w:val="28"/>
          <w:lang w:val="uk-UA"/>
        </w:rPr>
        <w:t>, с. Нова Долина)</w:t>
      </w:r>
      <w:r w:rsidR="00BE2AFE" w:rsidRPr="00412F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2FC5" w:rsidRPr="00412FC5" w:rsidRDefault="00412FC5" w:rsidP="00BE2A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2FC5">
        <w:rPr>
          <w:rFonts w:ascii="Times New Roman" w:hAnsi="Times New Roman" w:cs="Times New Roman"/>
          <w:sz w:val="28"/>
          <w:szCs w:val="28"/>
          <w:lang w:val="uk-UA"/>
        </w:rPr>
        <w:t xml:space="preserve">- Прибирання та вивіз сміття із території селищних кладовищ та узбіч автомобільних доріг, що пролягають територією населених пунктів </w:t>
      </w:r>
      <w:proofErr w:type="spellStart"/>
      <w:r w:rsidRPr="00412FC5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412FC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41FF" w:rsidRDefault="008A5983" w:rsidP="001841FF">
      <w:pPr>
        <w:pStyle w:val="a5"/>
        <w:spacing w:before="0" w:after="0"/>
        <w:jc w:val="center"/>
        <w:rPr>
          <w:b/>
          <w:bCs/>
          <w:color w:val="000000"/>
          <w:sz w:val="28"/>
          <w:szCs w:val="28"/>
          <w:lang w:val="uk-UA"/>
        </w:rPr>
      </w:pPr>
      <w:r w:rsidRPr="009A00C6">
        <w:rPr>
          <w:b/>
          <w:sz w:val="28"/>
          <w:szCs w:val="28"/>
          <w:lang w:val="uk-UA"/>
        </w:rPr>
        <w:t>5</w:t>
      </w:r>
      <w:r w:rsidR="007709BE" w:rsidRPr="009A00C6">
        <w:rPr>
          <w:b/>
          <w:sz w:val="28"/>
          <w:szCs w:val="28"/>
          <w:lang w:val="uk-UA"/>
        </w:rPr>
        <w:t xml:space="preserve">. </w:t>
      </w:r>
      <w:r w:rsidR="00BE2AFE">
        <w:rPr>
          <w:b/>
          <w:sz w:val="28"/>
          <w:szCs w:val="28"/>
          <w:lang w:val="uk-UA"/>
        </w:rPr>
        <w:t>ОБГРУНТУВАННЯ ШЛЯХІВ І ЗАСОБІВ РОЗВ'ЯЗАННЯ  ПРОБЛЕМИ, ОБСЯГІВ ТА ДЖЕРЕЛ</w:t>
      </w:r>
      <w:r w:rsidR="001841FF">
        <w:rPr>
          <w:b/>
          <w:sz w:val="28"/>
          <w:szCs w:val="28"/>
          <w:lang w:val="uk-UA"/>
        </w:rPr>
        <w:t xml:space="preserve"> ФІНАНСУВАННЯ</w:t>
      </w:r>
      <w:r w:rsidR="00505578">
        <w:rPr>
          <w:b/>
          <w:sz w:val="28"/>
          <w:szCs w:val="28"/>
          <w:lang w:val="uk-UA"/>
        </w:rPr>
        <w:t>. СТРОКИ ТА ЕТАПИ ВИКОНАННЯ ПРОГРАМИ</w:t>
      </w:r>
    </w:p>
    <w:p w:rsidR="00505578" w:rsidRDefault="001841FF" w:rsidP="00505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41FF">
        <w:rPr>
          <w:rFonts w:ascii="Times New Roman" w:hAnsi="Times New Roman" w:cs="Times New Roman"/>
          <w:sz w:val="28"/>
          <w:szCs w:val="28"/>
          <w:lang w:val="uk-UA"/>
        </w:rPr>
        <w:t>Для забезпечення належної діяльності підприємства, досягнення росту економічних показників, підвищення ефективності діяльності підприємства необхідне залучення додаткових фінансових ресурсів</w:t>
      </w:r>
      <w:r w:rsidR="005055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578" w:rsidRPr="00505578" w:rsidRDefault="00505578" w:rsidP="00505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57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Програма бу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реалізовуватися протягом 2021 – 2023</w:t>
      </w:r>
      <w:r w:rsidRPr="005055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років.</w:t>
      </w:r>
    </w:p>
    <w:p w:rsidR="001841FF" w:rsidRDefault="00505578" w:rsidP="001841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>Фінансування Програми здійснюється за рахунок коштів селищного бюджету в межах видатків, затверджених рішенням про селищний бюджет на відповідний бюджетний період</w:t>
      </w:r>
      <w:r w:rsidR="001841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578" w:rsidRPr="00505578" w:rsidRDefault="00505578" w:rsidP="001841F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5578" w:rsidRPr="00505578" w:rsidRDefault="00505578" w:rsidP="0050557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Pr="00505578">
        <w:rPr>
          <w:rFonts w:ascii="Times New Roman" w:hAnsi="Times New Roman" w:cs="Times New Roman"/>
          <w:b/>
          <w:sz w:val="28"/>
          <w:szCs w:val="28"/>
          <w:lang w:val="uk-UA"/>
        </w:rPr>
        <w:t>РЕСУРСНЕ ЗАБЕЗПЕЧЕННЯ ПРОГРАМИ</w:t>
      </w:r>
    </w:p>
    <w:p w:rsidR="00505578" w:rsidRDefault="00505578" w:rsidP="00505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578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:rsidR="00505578" w:rsidRDefault="00505578" w:rsidP="001841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5578" w:rsidRPr="009A00C6" w:rsidRDefault="007709BE" w:rsidP="00505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5578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05578"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505578" w:rsidRPr="009A00C6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:rsidR="00383F8E" w:rsidRPr="009A00C6" w:rsidRDefault="00505578" w:rsidP="00505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05578">
        <w:rPr>
          <w:rFonts w:ascii="Times New Roman" w:hAnsi="Times New Roman" w:cs="Times New Roman"/>
          <w:sz w:val="28"/>
          <w:szCs w:val="28"/>
          <w:lang w:val="uk-UA"/>
        </w:rPr>
        <w:t>аходи Програми, виконавці та терміни його виконання визначені у додатку № 1 до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3F8E" w:rsidRPr="009A00C6" w:rsidRDefault="00383F8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DBA" w:rsidRPr="009A00C6" w:rsidRDefault="004A4DBA" w:rsidP="004A4D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8. ОЧІКУВАНІ РЕЗУЛЬТАТИ РЕАЛІЗАЦІЇ ПРОГРАМИ</w:t>
      </w:r>
    </w:p>
    <w:p w:rsidR="004A4DBA" w:rsidRPr="009A00C6" w:rsidRDefault="004A4DBA" w:rsidP="004A4D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>У результаті виконання Програми очікується:</w:t>
      </w:r>
    </w:p>
    <w:p w:rsidR="002B3CAE" w:rsidRDefault="00DA70E7" w:rsidP="002B3CAE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забезпечення </w:t>
      </w:r>
      <w:r w:rsidR="002B3CAE">
        <w:rPr>
          <w:rFonts w:ascii="Times New Roman" w:hAnsi="Times New Roman"/>
          <w:sz w:val="28"/>
          <w:szCs w:val="28"/>
          <w:lang w:val="uk-UA"/>
        </w:rPr>
        <w:t>належн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2B3C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1DED">
        <w:rPr>
          <w:rFonts w:ascii="Times New Roman" w:hAnsi="Times New Roman"/>
          <w:sz w:val="28"/>
          <w:szCs w:val="28"/>
          <w:lang w:val="uk-UA"/>
        </w:rPr>
        <w:t>утримання терито</w:t>
      </w:r>
      <w:r w:rsidR="00412FC5">
        <w:rPr>
          <w:rFonts w:ascii="Times New Roman" w:hAnsi="Times New Roman"/>
          <w:sz w:val="28"/>
          <w:szCs w:val="28"/>
          <w:lang w:val="uk-UA"/>
        </w:rPr>
        <w:t xml:space="preserve">рій с. </w:t>
      </w:r>
      <w:proofErr w:type="spellStart"/>
      <w:r w:rsidR="00412FC5">
        <w:rPr>
          <w:rFonts w:ascii="Times New Roman" w:hAnsi="Times New Roman"/>
          <w:sz w:val="28"/>
          <w:szCs w:val="28"/>
          <w:lang w:val="uk-UA"/>
        </w:rPr>
        <w:t>Прилиманське</w:t>
      </w:r>
      <w:proofErr w:type="spellEnd"/>
      <w:r w:rsidR="00412FC5">
        <w:rPr>
          <w:rFonts w:ascii="Times New Roman" w:hAnsi="Times New Roman"/>
          <w:sz w:val="28"/>
          <w:szCs w:val="28"/>
          <w:lang w:val="uk-UA"/>
        </w:rPr>
        <w:t xml:space="preserve"> та с. Нова Д</w:t>
      </w:r>
      <w:r w:rsidR="00FD1DED">
        <w:rPr>
          <w:rFonts w:ascii="Times New Roman" w:hAnsi="Times New Roman"/>
          <w:sz w:val="28"/>
          <w:szCs w:val="28"/>
          <w:lang w:val="uk-UA"/>
        </w:rPr>
        <w:t>олина в зимовий період (очистка тротуарів, та автомобільних доріг, посипка піщано-селевою сумішшю);</w:t>
      </w:r>
    </w:p>
    <w:p w:rsidR="00FD1DED" w:rsidRDefault="00DA70E7" w:rsidP="002B3CAE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належного стану територій кладовищ в населених пунктах Авангардівської селищної ради та вивіз сміття з них;</w:t>
      </w:r>
    </w:p>
    <w:p w:rsidR="00DA70E7" w:rsidRPr="002B3CAE" w:rsidRDefault="00466688" w:rsidP="00466688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забезпечення належного стану узбіч доріг державного значення, що пролягають територією населених пунктів Авангардівської селищної ради;</w:t>
      </w:r>
    </w:p>
    <w:p w:rsidR="002012FE" w:rsidRPr="009A00C6" w:rsidRDefault="007709BE" w:rsidP="005055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25003" w:rsidRPr="009A00C6" w:rsidRDefault="00E25003" w:rsidP="00E25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10. КООРДИНАЦІЯ ТА КОНТРОЛЬ ЗА ХОДОМ ВИКОНАННЯ ПРОГРАМИ</w:t>
      </w:r>
    </w:p>
    <w:p w:rsidR="00E25003" w:rsidRPr="009A00C6" w:rsidRDefault="00E25003" w:rsidP="00E250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5003" w:rsidRPr="009A00C6" w:rsidRDefault="00E25003" w:rsidP="00E25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10.1. Контроль за виконанням Програми здійснює постійна комісія з питань </w:t>
      </w:r>
      <w:r w:rsidR="00BB3301" w:rsidRPr="009A00C6">
        <w:rPr>
          <w:rFonts w:ascii="Times New Roman" w:hAnsi="Times New Roman" w:cs="Times New Roman"/>
          <w:sz w:val="28"/>
          <w:szCs w:val="28"/>
          <w:lang w:val="uk-UA"/>
        </w:rPr>
        <w:t>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3301" w:rsidRPr="009A00C6" w:rsidRDefault="00E25003" w:rsidP="00BB330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666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3301" w:rsidRPr="009A00C6">
        <w:rPr>
          <w:rFonts w:ascii="Times New Roman" w:hAnsi="Times New Roman" w:cs="Times New Roman"/>
          <w:sz w:val="28"/>
          <w:szCs w:val="28"/>
          <w:lang w:val="uk-UA"/>
        </w:rPr>
        <w:t>10.2.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  Координацію за ходом виконання Програми здійснює </w:t>
      </w:r>
      <w:r w:rsidR="00BB3301" w:rsidRPr="009A00C6">
        <w:rPr>
          <w:rFonts w:ascii="Times New Roman" w:hAnsi="Times New Roman" w:cs="Times New Roman"/>
          <w:sz w:val="28"/>
          <w:szCs w:val="28"/>
          <w:lang w:val="uk-UA"/>
        </w:rPr>
        <w:t>Виконавчий комітет Авангардівської селищної ради.</w:t>
      </w:r>
      <w:r w:rsidR="00466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5EBF" w:rsidRPr="009A00C6" w:rsidRDefault="00BB3301" w:rsidP="00466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10.3. </w:t>
      </w:r>
      <w:r w:rsidR="00F15EBF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прийняття Програми, її офіційний текст та хід виконання публікується на офіційному сайті </w:t>
      </w:r>
      <w:proofErr w:type="spellStart"/>
      <w:r w:rsidR="00F15EBF"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F15EBF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="00F15EBF" w:rsidRPr="009A00C6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spellEnd"/>
      <w:r w:rsidR="00F15EBF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="00F15EBF" w:rsidRPr="009A00C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="00F15EBF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15EBF" w:rsidRPr="009A00C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9A00C6" w:rsidRDefault="007709BE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15EBF" w:rsidRPr="009A00C6" w:rsidRDefault="00BB3301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 w:rsidR="00412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p w:rsidR="00F15EBF" w:rsidRPr="009A00C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EBF" w:rsidRPr="009A00C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EBF" w:rsidRPr="009A00C6" w:rsidRDefault="00F15EB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BB3301" w:rsidRPr="009A00C6" w:rsidRDefault="00BB3301" w:rsidP="00534C96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</w:p>
    <w:p w:rsidR="0055571D" w:rsidRPr="009A00C6" w:rsidRDefault="0055571D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RPr="009A0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8A7" w:rsidRPr="009A00C6" w:rsidRDefault="004C38A7" w:rsidP="004C38A7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Додаток </w:t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4C38A7" w:rsidRPr="009A00C6" w:rsidRDefault="004C38A7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873FC1" w:rsidRPr="009A00C6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6688" w:rsidRPr="00466688" w:rsidRDefault="004C38A7" w:rsidP="00466688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Напрями діяльності</w:t>
      </w:r>
      <w:r w:rsidRPr="009A00C6">
        <w:rPr>
          <w:b/>
          <w:bCs/>
          <w:sz w:val="24"/>
          <w:szCs w:val="24"/>
          <w:lang w:val="uk-UA"/>
        </w:rPr>
        <w:t xml:space="preserve"> та</w:t>
      </w:r>
      <w:r w:rsidRPr="009A00C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заходи </w:t>
      </w:r>
      <w:r w:rsidR="00466688" w:rsidRPr="004666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розвитку </w:t>
      </w:r>
    </w:p>
    <w:p w:rsidR="004C38A7" w:rsidRPr="009A00C6" w:rsidRDefault="00466688" w:rsidP="00255E42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688"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 підп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риємства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Авангардкомунсервіс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 </w:t>
      </w:r>
      <w:proofErr w:type="spellStart"/>
      <w:r w:rsidRPr="00466688">
        <w:rPr>
          <w:rFonts w:ascii="Times New Roman" w:hAnsi="Times New Roman" w:cs="Times New Roman"/>
          <w:b/>
          <w:sz w:val="24"/>
          <w:szCs w:val="24"/>
          <w:lang w:val="uk-UA"/>
        </w:rPr>
        <w:t>Авангардівської</w:t>
      </w:r>
      <w:proofErr w:type="spellEnd"/>
      <w:r w:rsidRPr="004666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 на 2021-2023 роки</w:t>
      </w:r>
      <w:r w:rsidR="004C38A7" w:rsidRPr="009A00C6">
        <w:rPr>
          <w:lang w:val="uk-UA"/>
        </w:rPr>
        <w:t xml:space="preserve">                                                              </w:t>
      </w:r>
      <w:r w:rsidR="004C38A7" w:rsidRPr="009A00C6">
        <w:rPr>
          <w:lang w:val="uk-UA"/>
        </w:rPr>
        <w:tab/>
      </w:r>
      <w:r w:rsidR="004C38A7" w:rsidRPr="009A00C6">
        <w:rPr>
          <w:lang w:val="uk-UA"/>
        </w:rPr>
        <w:tab/>
      </w:r>
      <w:r w:rsidR="004C38A7" w:rsidRPr="009A00C6">
        <w:rPr>
          <w:lang w:val="uk-UA"/>
        </w:rPr>
        <w:tab/>
      </w:r>
      <w:r w:rsidR="004C38A7" w:rsidRPr="009A00C6">
        <w:rPr>
          <w:lang w:val="uk-UA"/>
        </w:rPr>
        <w:tab/>
      </w:r>
      <w:r w:rsidR="004C38A7" w:rsidRPr="009A00C6">
        <w:rPr>
          <w:lang w:val="uk-UA"/>
        </w:rPr>
        <w:tab/>
      </w:r>
      <w:r w:rsidR="004C38A7" w:rsidRPr="009A00C6">
        <w:rPr>
          <w:lang w:val="uk-UA"/>
        </w:rPr>
        <w:tab/>
      </w:r>
      <w:r w:rsidR="004C38A7" w:rsidRPr="009A00C6">
        <w:rPr>
          <w:lang w:val="uk-UA"/>
        </w:rPr>
        <w:tab/>
      </w:r>
      <w:r w:rsidR="004C38A7" w:rsidRPr="009A00C6">
        <w:rPr>
          <w:lang w:val="uk-UA"/>
        </w:rPr>
        <w:tab/>
      </w:r>
    </w:p>
    <w:tbl>
      <w:tblPr>
        <w:tblW w:w="15319" w:type="dxa"/>
        <w:tblInd w:w="92" w:type="dxa"/>
        <w:tblLook w:val="0000"/>
      </w:tblPr>
      <w:tblGrid>
        <w:gridCol w:w="559"/>
        <w:gridCol w:w="2290"/>
        <w:gridCol w:w="1286"/>
        <w:gridCol w:w="2271"/>
        <w:gridCol w:w="1620"/>
        <w:gridCol w:w="1265"/>
        <w:gridCol w:w="1192"/>
        <w:gridCol w:w="1109"/>
        <w:gridCol w:w="1109"/>
        <w:gridCol w:w="2618"/>
      </w:tblGrid>
      <w:tr w:rsidR="00A05608" w:rsidRPr="009A00C6" w:rsidTr="00390ABB">
        <w:trPr>
          <w:trHeight w:val="540"/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</w:t>
            </w:r>
            <w:bookmarkStart w:id="0" w:name="_GoBack"/>
            <w:bookmarkEnd w:id="0"/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онавці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Орієнтовні обсяги фінансування (вартість), </w:t>
            </w:r>
            <w:proofErr w:type="spellStart"/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тис.грн</w:t>
            </w:r>
            <w:proofErr w:type="spellEnd"/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A05608" w:rsidRPr="009A00C6" w:rsidTr="00390ABB">
        <w:trPr>
          <w:trHeight w:val="300"/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 тому числі: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44458F" w:rsidRPr="009A00C6" w:rsidTr="00390ABB">
        <w:trPr>
          <w:trHeight w:val="300"/>
          <w:tblHeader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390ABB" w:rsidRPr="009C216C" w:rsidTr="00390ABB">
        <w:trPr>
          <w:trHeight w:val="21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9C2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Прибирання снігу та посипка піщано-соляною сумішшю територію населених пунктів Авангардівської селищної </w:t>
            </w:r>
            <w:r w:rsidR="00412F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ради (с. </w:t>
            </w:r>
            <w:proofErr w:type="spellStart"/>
            <w:r w:rsidR="00412F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Прилиманське</w:t>
            </w:r>
            <w:proofErr w:type="spellEnd"/>
            <w:r w:rsidR="00412F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с. Нова 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олина)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2021-2023 </w:t>
            </w:r>
          </w:p>
          <w:p w:rsidR="00390ABB" w:rsidRPr="009A00C6" w:rsidRDefault="00390ABB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Default="00034956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390A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вангардкомунсервіс</w:t>
            </w:r>
            <w:proofErr w:type="spellEnd"/>
            <w:r w:rsidR="00390A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390ABB"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90ABB"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="00390ABB"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034956" w:rsidRPr="009A00C6" w:rsidRDefault="0090300A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КТКВКМБ </w:t>
            </w:r>
            <w:r w:rsidR="00034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0116090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EF0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90ABB" w:rsidRPr="009A00C6" w:rsidRDefault="00390ABB" w:rsidP="00EF0B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ради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390A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579</w:t>
            </w:r>
            <w:r w:rsidR="000349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390A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193</w:t>
            </w:r>
            <w:r w:rsidR="000349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EF0B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193</w:t>
            </w:r>
            <w:r w:rsidR="000349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0349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193</w:t>
            </w:r>
            <w:r w:rsidR="000349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336B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336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абезпечення належного утримання терито</w:t>
            </w:r>
            <w:r w:rsidR="00412F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рій с. </w:t>
            </w:r>
            <w:proofErr w:type="spellStart"/>
            <w:r w:rsidR="00412F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Прилиманське</w:t>
            </w:r>
            <w:proofErr w:type="spellEnd"/>
            <w:r w:rsidR="00412F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с. Нова Д</w:t>
            </w:r>
            <w:r w:rsidRPr="00336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олина в зимовий період (очистка тротуарів, та автомобільних доріг, посипка піщано-селевою сумішшю)</w:t>
            </w:r>
          </w:p>
        </w:tc>
      </w:tr>
      <w:tr w:rsidR="00390ABB" w:rsidRPr="009A00C6" w:rsidTr="00034956">
        <w:trPr>
          <w:trHeight w:val="32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Прибирання та вивіз сміття із території селищних кладовищ та узбіч автомобільних доріг, що пролягають територією населених пунктів Авангардівської селищної ради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2021-2023 </w:t>
            </w:r>
          </w:p>
          <w:p w:rsidR="00390ABB" w:rsidRPr="009A00C6" w:rsidRDefault="00390ABB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Default="00034956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390A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вангардкомунсервіс</w:t>
            </w:r>
            <w:proofErr w:type="spellEnd"/>
            <w:r w:rsidR="00390A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390ABB"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390ABB"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="00390ABB"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034956" w:rsidRPr="009A00C6" w:rsidRDefault="0090300A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КТКВКМБ </w:t>
            </w:r>
            <w:r w:rsidR="0003495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0116090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390A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бюджет Авангардівської селищної ради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8B338F" w:rsidRDefault="00390ABB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  <w:r w:rsidR="000349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12</w:t>
            </w:r>
            <w:r w:rsidR="000349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8,0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8B338F" w:rsidRDefault="00034956" w:rsidP="000349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376,0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8B338F" w:rsidRDefault="00390ABB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376</w:t>
            </w:r>
            <w:r w:rsidR="000349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8B338F" w:rsidRDefault="00390ABB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376</w:t>
            </w:r>
            <w:r w:rsidR="0003495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336B1C" w:rsidRDefault="00390ABB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336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абезпечення належного стану територій кладовищ в населених пунктах Авангардівської селищної ради та вивіз сміття з них;</w:t>
            </w:r>
          </w:p>
          <w:p w:rsidR="00390ABB" w:rsidRPr="009A00C6" w:rsidRDefault="00390ABB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336B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абезпечення належного стану узбіч доріг державного значення, що пролягають територією населених пунктів Авангардівської селищної ради;</w:t>
            </w:r>
          </w:p>
        </w:tc>
      </w:tr>
    </w:tbl>
    <w:p w:rsidR="004C38A7" w:rsidRPr="009A00C6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12FC5" w:rsidRPr="009A00C6" w:rsidRDefault="00BB3301" w:rsidP="00412F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12FC5"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 w:rsidR="00412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p w:rsidR="00F15EBF" w:rsidRPr="009A00C6" w:rsidRDefault="00F15EBF" w:rsidP="00BB3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EBF" w:rsidRPr="009A00C6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DB"/>
    <w:rsid w:val="00034956"/>
    <w:rsid w:val="000C5F15"/>
    <w:rsid w:val="000F2CCD"/>
    <w:rsid w:val="0013186C"/>
    <w:rsid w:val="0014646B"/>
    <w:rsid w:val="00157314"/>
    <w:rsid w:val="00180C35"/>
    <w:rsid w:val="001841FF"/>
    <w:rsid w:val="001B3798"/>
    <w:rsid w:val="001E5F43"/>
    <w:rsid w:val="002012FE"/>
    <w:rsid w:val="00221968"/>
    <w:rsid w:val="00255E42"/>
    <w:rsid w:val="002840FF"/>
    <w:rsid w:val="002B3CAE"/>
    <w:rsid w:val="002E2355"/>
    <w:rsid w:val="00310F6B"/>
    <w:rsid w:val="00336B1C"/>
    <w:rsid w:val="003659E0"/>
    <w:rsid w:val="00383F8E"/>
    <w:rsid w:val="00390ABB"/>
    <w:rsid w:val="00392C96"/>
    <w:rsid w:val="003C6B1E"/>
    <w:rsid w:val="00412FC5"/>
    <w:rsid w:val="004253E6"/>
    <w:rsid w:val="0044458F"/>
    <w:rsid w:val="004455FD"/>
    <w:rsid w:val="00455E34"/>
    <w:rsid w:val="00466688"/>
    <w:rsid w:val="00481509"/>
    <w:rsid w:val="004A4DBA"/>
    <w:rsid w:val="004C38A7"/>
    <w:rsid w:val="004C75EE"/>
    <w:rsid w:val="004D263D"/>
    <w:rsid w:val="00505578"/>
    <w:rsid w:val="00534C96"/>
    <w:rsid w:val="00545DA7"/>
    <w:rsid w:val="0055571D"/>
    <w:rsid w:val="00575390"/>
    <w:rsid w:val="005A6881"/>
    <w:rsid w:val="005C6DEC"/>
    <w:rsid w:val="006368D5"/>
    <w:rsid w:val="00675835"/>
    <w:rsid w:val="006C0E64"/>
    <w:rsid w:val="006C6C60"/>
    <w:rsid w:val="007709BE"/>
    <w:rsid w:val="00794713"/>
    <w:rsid w:val="00851761"/>
    <w:rsid w:val="008539DB"/>
    <w:rsid w:val="00873FC1"/>
    <w:rsid w:val="008A5983"/>
    <w:rsid w:val="008B338F"/>
    <w:rsid w:val="008F0D42"/>
    <w:rsid w:val="0090300A"/>
    <w:rsid w:val="009A00C6"/>
    <w:rsid w:val="009A21B7"/>
    <w:rsid w:val="009B2C4C"/>
    <w:rsid w:val="009C216C"/>
    <w:rsid w:val="009F7950"/>
    <w:rsid w:val="00A05608"/>
    <w:rsid w:val="00BB3301"/>
    <w:rsid w:val="00BE2AFE"/>
    <w:rsid w:val="00BF7FEF"/>
    <w:rsid w:val="00C068F3"/>
    <w:rsid w:val="00C62D58"/>
    <w:rsid w:val="00CC4F89"/>
    <w:rsid w:val="00D41C5B"/>
    <w:rsid w:val="00D5430E"/>
    <w:rsid w:val="00D71329"/>
    <w:rsid w:val="00DA27FA"/>
    <w:rsid w:val="00DA70E7"/>
    <w:rsid w:val="00DC09E9"/>
    <w:rsid w:val="00DE3F1B"/>
    <w:rsid w:val="00DF0B30"/>
    <w:rsid w:val="00DF1844"/>
    <w:rsid w:val="00E25003"/>
    <w:rsid w:val="00EF0B7B"/>
    <w:rsid w:val="00F04A59"/>
    <w:rsid w:val="00F15EBF"/>
    <w:rsid w:val="00FA677C"/>
    <w:rsid w:val="00FC4F40"/>
    <w:rsid w:val="00FD1DED"/>
    <w:rsid w:val="00FE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vangard.odess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24</cp:revision>
  <cp:lastPrinted>2020-12-21T16:05:00Z</cp:lastPrinted>
  <dcterms:created xsi:type="dcterms:W3CDTF">2020-12-10T12:59:00Z</dcterms:created>
  <dcterms:modified xsi:type="dcterms:W3CDTF">2020-12-25T18:52:00Z</dcterms:modified>
</cp:coreProperties>
</file>