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337" w:rsidRDefault="00003337" w:rsidP="00616B94">
      <w:pPr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03337" w:rsidRDefault="00003337" w:rsidP="00616B94">
      <w:pPr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03337" w:rsidRDefault="00003337" w:rsidP="00616B94">
      <w:pPr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003337" w:rsidRDefault="00003337" w:rsidP="00616B94">
      <w:pPr>
        <w:jc w:val="center"/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</w:pPr>
    </w:p>
    <w:p w:rsidR="00B33417" w:rsidRDefault="00B33417" w:rsidP="00616B94">
      <w:pPr>
        <w:spacing w:after="0" w:line="240" w:lineRule="auto"/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</w:pPr>
    </w:p>
    <w:p w:rsidR="00003337" w:rsidRDefault="00003337" w:rsidP="00616B94">
      <w:pPr>
        <w:spacing w:after="0" w:line="240" w:lineRule="auto"/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</w:pPr>
    </w:p>
    <w:p w:rsidR="00003337" w:rsidRDefault="00003337" w:rsidP="00616B94">
      <w:pPr>
        <w:spacing w:after="0" w:line="240" w:lineRule="auto"/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</w:pPr>
    </w:p>
    <w:p w:rsidR="00003337" w:rsidRDefault="00003337" w:rsidP="00616B94">
      <w:pPr>
        <w:spacing w:after="0" w:line="240" w:lineRule="auto"/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</w:pPr>
    </w:p>
    <w:p w:rsidR="00003337" w:rsidRDefault="00003337" w:rsidP="00616B94">
      <w:pPr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B33417" w:rsidRPr="00893E04" w:rsidRDefault="00B33417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152"/>
      </w:tblGrid>
      <w:tr w:rsidR="00893E04" w:rsidRPr="00456AEB" w:rsidTr="00D25A3A">
        <w:trPr>
          <w:trHeight w:val="1175"/>
        </w:trPr>
        <w:tc>
          <w:tcPr>
            <w:tcW w:w="5152" w:type="dxa"/>
          </w:tcPr>
          <w:p w:rsidR="00893E04" w:rsidRPr="00742ED6" w:rsidRDefault="00CC3A04" w:rsidP="00294EB0">
            <w:pPr>
              <w:jc w:val="both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</w:pPr>
            <w:bookmarkStart w:id="0" w:name="_GoBack"/>
            <w:r w:rsidRPr="00CC3A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Про розгляд заяви гр. </w:t>
            </w:r>
            <w:proofErr w:type="spellStart"/>
            <w:r w:rsidR="00294E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Зарицького</w:t>
            </w:r>
            <w:proofErr w:type="spellEnd"/>
            <w:r w:rsidR="00294EB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В.І</w:t>
            </w:r>
            <w:r w:rsidR="00255B21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.</w:t>
            </w:r>
            <w:r w:rsidRPr="00CC3A04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щодо надання дозволу на розроблення проекту землеустрою</w:t>
            </w:r>
            <w:bookmarkEnd w:id="0"/>
          </w:p>
        </w:tc>
      </w:tr>
    </w:tbl>
    <w:p w:rsidR="00893E04" w:rsidRPr="00D758A0" w:rsidRDefault="00893E04" w:rsidP="00893E04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</w:p>
    <w:p w:rsidR="00A41A6D" w:rsidRPr="0024708E" w:rsidRDefault="00A41A6D" w:rsidP="00A41A6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заяву </w:t>
      </w:r>
      <w:r w:rsidR="00F64CC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громадян</w:t>
      </w:r>
      <w:r w:rsidR="002140E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ина</w:t>
      </w:r>
      <w:r w:rsidR="00F64CC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України </w:t>
      </w:r>
      <w:r w:rsidR="00A86A6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Зарицького Василя Івановича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про </w:t>
      </w:r>
      <w:r w:rsidR="00A86A6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реалізацію на отримання земельної ділянки для індивідуального будівництва</w:t>
      </w:r>
      <w:r w:rsidR="00B96E4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та додані матеріали</w:t>
      </w:r>
      <w:r w:rsidR="0011236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1335FB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ке</w:t>
      </w:r>
      <w:r w:rsidR="00B96E4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руючись ст. ст. 12, 78, 80,</w:t>
      </w:r>
      <w:r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116, 118, 122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Земельного кодексу України, ст. ст. 6, 10, 25, 26, 59 Закону України «Про місцеве самоврядування в Україні»,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враховуючи</w:t>
      </w:r>
      <w:r w:rsidR="00B96E44" w:rsidRPr="00B96E44">
        <w:rPr>
          <w:lang w:val="uk-UA"/>
        </w:rPr>
        <w:t xml:space="preserve"> </w:t>
      </w:r>
      <w:r w:rsidR="00B96E44" w:rsidRPr="00B96E4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визначене гр. </w:t>
      </w:r>
      <w:r w:rsidR="00B96E4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Зарицьким В.І</w:t>
      </w:r>
      <w:r w:rsidR="00B96E44" w:rsidRPr="00B96E4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 бажане місце розташування земельної ділянки</w:t>
      </w:r>
      <w:r w:rsidR="00B96E4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B96E4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відповідно </w:t>
      </w:r>
      <w:r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рекомендаці</w:t>
      </w:r>
      <w:r w:rsidR="00B96E4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й</w:t>
      </w:r>
      <w:r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255B2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</w:t>
      </w:r>
      <w:r w:rsidRPr="0094300C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остійної </w:t>
      </w:r>
      <w:r w:rsidR="00255B21" w:rsidRPr="00255B21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комісії з питань земельних відносин, природокористування, охорони пам’яток, історичного середовища та екологічної політики</w:t>
      </w:r>
      <w:r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Авангардівська селищна рада </w:t>
      </w:r>
      <w:r w:rsidRPr="0024708E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Pr="0024708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:rsidR="00597883" w:rsidRPr="0024708E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DB4768" w:rsidRPr="00742ED6" w:rsidRDefault="00597883" w:rsidP="0059788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</w:pPr>
      <w:r w:rsidRPr="0024708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1. </w:t>
      </w:r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Відмовити </w:t>
      </w:r>
      <w:r w:rsidR="001335FB" w:rsidRPr="001335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громадян</w:t>
      </w:r>
      <w:r w:rsidR="002140E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ину</w:t>
      </w:r>
      <w:r w:rsidR="001335FB" w:rsidRPr="001335F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України </w:t>
      </w:r>
      <w:proofErr w:type="spellStart"/>
      <w:r w:rsidR="00B96E44" w:rsidRPr="00B96E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Зарицько</w:t>
      </w:r>
      <w:r w:rsidR="00B96E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му</w:t>
      </w:r>
      <w:proofErr w:type="spellEnd"/>
      <w:r w:rsidR="00B96E44" w:rsidRPr="00B96E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Васил</w:t>
      </w:r>
      <w:r w:rsidR="00B96E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ю</w:t>
      </w:r>
      <w:r w:rsidR="00B96E44" w:rsidRPr="00B96E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Іванович</w:t>
      </w:r>
      <w:r w:rsidR="00B96E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у</w:t>
      </w:r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D25A3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в</w:t>
      </w:r>
      <w:r w:rsidR="00A41A6D" w:rsidRPr="00A41A6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</w:t>
      </w:r>
      <w:r w:rsidR="00B96E44" w:rsidRPr="00B96E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наданні дозволу на розроблення проекту землеустрою щодо відведення земельної ділянки у власність у зв’язку з відсутністю</w:t>
      </w:r>
      <w:r w:rsidR="00B96E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,</w:t>
      </w:r>
      <w:r w:rsidR="00B96E44" w:rsidRPr="00B96E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у місці бажаного </w:t>
      </w:r>
      <w:r w:rsidR="00B96E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                      </w:t>
      </w:r>
      <w:r w:rsidR="00B96E44" w:rsidRPr="00B96E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гр. </w:t>
      </w:r>
      <w:proofErr w:type="spellStart"/>
      <w:r w:rsidR="00B96E44" w:rsidRPr="00B96E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Зарицьк</w:t>
      </w:r>
      <w:r w:rsidR="00B96E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им</w:t>
      </w:r>
      <w:proofErr w:type="spellEnd"/>
      <w:r w:rsidR="00B96E44" w:rsidRPr="00B96E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В.І.  розташування земельної ділянки</w:t>
      </w:r>
      <w:r w:rsidR="00B96E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,</w:t>
      </w:r>
      <w:r w:rsidR="00B96E44" w:rsidRPr="00B96E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вільних земель (земельної ділянки), які або за рахунок яких можуть бути надані заявнику – перебуванням земельної ділянки, розташованої за адресою: вул. </w:t>
      </w:r>
      <w:proofErr w:type="spellStart"/>
      <w:r w:rsidR="00B96E44" w:rsidRPr="00B96E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Южна</w:t>
      </w:r>
      <w:proofErr w:type="spellEnd"/>
      <w:r w:rsidR="00B96E44" w:rsidRPr="00B96E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, 21 смт. Авангард у приватній власності, а також ненаданні гр. </w:t>
      </w:r>
      <w:proofErr w:type="spellStart"/>
      <w:r w:rsidR="00B96E44" w:rsidRPr="00B96E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Зарицьк</w:t>
      </w:r>
      <w:r w:rsidR="00B96E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им</w:t>
      </w:r>
      <w:proofErr w:type="spellEnd"/>
      <w:r w:rsidR="007051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В.І.</w:t>
      </w:r>
      <w:r w:rsidR="00B96E44" w:rsidRPr="00B96E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 xml:space="preserve"> погодження землевласника на </w:t>
      </w:r>
      <w:r w:rsidR="00B96E4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uk-UA"/>
        </w:rPr>
        <w:t>вилучення земельної ділянки.</w:t>
      </w:r>
    </w:p>
    <w:p w:rsidR="00DB4768" w:rsidRPr="00112363" w:rsidRDefault="00DB4768" w:rsidP="00E55F52">
      <w:pPr>
        <w:shd w:val="clear" w:color="auto" w:fill="FFFFFF"/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:rsidR="00DB4768" w:rsidRPr="00742ED6" w:rsidRDefault="00456AEB" w:rsidP="00E55F52">
      <w:pPr>
        <w:tabs>
          <w:tab w:val="left" w:pos="-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</w:t>
      </w:r>
      <w:r w:rsidR="00255B21" w:rsidRP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комісі</w:t>
      </w:r>
      <w:r w:rsid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ю</w:t>
      </w:r>
      <w:r w:rsidR="00255B21" w:rsidRPr="00255B21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з питань земельних відносин, природокористування, охорони пам’яток, історичного середовища та екологічної політики</w:t>
      </w:r>
      <w:r w:rsidR="00DB4768" w:rsidRPr="00742ED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:rsidR="00976A4D" w:rsidRPr="00742ED6" w:rsidRDefault="00976A4D" w:rsidP="00E55F52">
      <w:pPr>
        <w:tabs>
          <w:tab w:val="left" w:pos="8505"/>
        </w:tabs>
        <w:spacing w:after="0" w:line="240" w:lineRule="auto"/>
        <w:ind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93E04" w:rsidRPr="00742ED6" w:rsidRDefault="00893E04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D207AD" w:rsidRPr="00742ED6" w:rsidRDefault="00D207AD" w:rsidP="00E55F52">
      <w:pPr>
        <w:tabs>
          <w:tab w:val="left" w:pos="8505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:rsidR="008106E7" w:rsidRPr="008106E7" w:rsidRDefault="008106E7" w:rsidP="008106E7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noProof/>
          <w:sz w:val="26"/>
          <w:szCs w:val="26"/>
          <w:lang w:val="uk-UA" w:eastAsia="ru-RU"/>
        </w:rPr>
      </w:pP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                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С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 xml:space="preserve">ергій 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eastAsia="ru-RU"/>
        </w:rPr>
        <w:t>Х</w:t>
      </w:r>
      <w:r w:rsidRPr="008106E7">
        <w:rPr>
          <w:rFonts w:ascii="Times New Roman" w:eastAsia="Times New Roman" w:hAnsi="Times New Roman" w:cs="Times New Roman"/>
          <w:b/>
          <w:noProof/>
          <w:sz w:val="26"/>
          <w:szCs w:val="26"/>
          <w:lang w:val="uk-UA" w:eastAsia="ru-RU"/>
        </w:rPr>
        <w:t>РУСТОВСЬКИЙ</w:t>
      </w:r>
    </w:p>
    <w:p w:rsidR="00E55F52" w:rsidRPr="00742ED6" w:rsidRDefault="00E55F52" w:rsidP="00E55F5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№ </w:t>
      </w:r>
      <w:r w:rsidR="007051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301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І</w:t>
      </w:r>
    </w:p>
    <w:p w:rsidR="00F62422" w:rsidRPr="00742ED6" w:rsidRDefault="00F62422" w:rsidP="00F62422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від </w:t>
      </w:r>
      <w:r w:rsidR="00D2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02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.20</w:t>
      </w:r>
      <w:r w:rsidR="00D25A3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2</w:t>
      </w:r>
      <w:r w:rsidR="0011236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1</w:t>
      </w:r>
      <w:r w:rsidRPr="00742ED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р.</w:t>
      </w:r>
    </w:p>
    <w:sectPr w:rsidR="00F62422" w:rsidRPr="00742ED6" w:rsidSect="00B26193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6E5"/>
    <w:rsid w:val="000021A1"/>
    <w:rsid w:val="00003337"/>
    <w:rsid w:val="0000556C"/>
    <w:rsid w:val="00036029"/>
    <w:rsid w:val="00053670"/>
    <w:rsid w:val="000A1C63"/>
    <w:rsid w:val="001006D4"/>
    <w:rsid w:val="00112363"/>
    <w:rsid w:val="00125762"/>
    <w:rsid w:val="001335FB"/>
    <w:rsid w:val="00152ACA"/>
    <w:rsid w:val="00173E1E"/>
    <w:rsid w:val="001A7469"/>
    <w:rsid w:val="001C5BF4"/>
    <w:rsid w:val="001F0579"/>
    <w:rsid w:val="001F5454"/>
    <w:rsid w:val="0020267B"/>
    <w:rsid w:val="00210731"/>
    <w:rsid w:val="002140EA"/>
    <w:rsid w:val="002272A5"/>
    <w:rsid w:val="002319E6"/>
    <w:rsid w:val="00255B21"/>
    <w:rsid w:val="00294EB0"/>
    <w:rsid w:val="0029730F"/>
    <w:rsid w:val="002A508F"/>
    <w:rsid w:val="002B2414"/>
    <w:rsid w:val="002F6F25"/>
    <w:rsid w:val="002F79FB"/>
    <w:rsid w:val="00303803"/>
    <w:rsid w:val="00314708"/>
    <w:rsid w:val="00325485"/>
    <w:rsid w:val="00345F13"/>
    <w:rsid w:val="00365403"/>
    <w:rsid w:val="0038157D"/>
    <w:rsid w:val="003B7ADB"/>
    <w:rsid w:val="003F6EA2"/>
    <w:rsid w:val="004010B0"/>
    <w:rsid w:val="00401227"/>
    <w:rsid w:val="00410B82"/>
    <w:rsid w:val="00415AF2"/>
    <w:rsid w:val="00423AC3"/>
    <w:rsid w:val="00426430"/>
    <w:rsid w:val="0045624B"/>
    <w:rsid w:val="00456313"/>
    <w:rsid w:val="00456AEB"/>
    <w:rsid w:val="004B543D"/>
    <w:rsid w:val="004B584C"/>
    <w:rsid w:val="004C01DF"/>
    <w:rsid w:val="004C5958"/>
    <w:rsid w:val="004F755F"/>
    <w:rsid w:val="00507874"/>
    <w:rsid w:val="005323F2"/>
    <w:rsid w:val="00545382"/>
    <w:rsid w:val="00550D32"/>
    <w:rsid w:val="005734BD"/>
    <w:rsid w:val="00574C22"/>
    <w:rsid w:val="005765C3"/>
    <w:rsid w:val="00584F85"/>
    <w:rsid w:val="00597883"/>
    <w:rsid w:val="005A07DC"/>
    <w:rsid w:val="005A5367"/>
    <w:rsid w:val="005D20A5"/>
    <w:rsid w:val="005E66C1"/>
    <w:rsid w:val="006038AB"/>
    <w:rsid w:val="00606270"/>
    <w:rsid w:val="00615882"/>
    <w:rsid w:val="00616B94"/>
    <w:rsid w:val="006344CB"/>
    <w:rsid w:val="00637CCB"/>
    <w:rsid w:val="006405F6"/>
    <w:rsid w:val="00643690"/>
    <w:rsid w:val="00646CE9"/>
    <w:rsid w:val="00650089"/>
    <w:rsid w:val="006638E5"/>
    <w:rsid w:val="0066553A"/>
    <w:rsid w:val="00675023"/>
    <w:rsid w:val="006928A8"/>
    <w:rsid w:val="006B2BB8"/>
    <w:rsid w:val="006C1EDB"/>
    <w:rsid w:val="006D3BEA"/>
    <w:rsid w:val="006F67B7"/>
    <w:rsid w:val="00705178"/>
    <w:rsid w:val="00725BC7"/>
    <w:rsid w:val="00742ED6"/>
    <w:rsid w:val="00753622"/>
    <w:rsid w:val="0079053D"/>
    <w:rsid w:val="007C62F2"/>
    <w:rsid w:val="007D4290"/>
    <w:rsid w:val="007E3DBA"/>
    <w:rsid w:val="007E78D3"/>
    <w:rsid w:val="007F7D04"/>
    <w:rsid w:val="008106E7"/>
    <w:rsid w:val="00815D2C"/>
    <w:rsid w:val="00843FA5"/>
    <w:rsid w:val="008476E5"/>
    <w:rsid w:val="0085025A"/>
    <w:rsid w:val="00851C6F"/>
    <w:rsid w:val="0086481E"/>
    <w:rsid w:val="008804F2"/>
    <w:rsid w:val="00893E04"/>
    <w:rsid w:val="008B3DF3"/>
    <w:rsid w:val="008D113C"/>
    <w:rsid w:val="008F2D1A"/>
    <w:rsid w:val="00906700"/>
    <w:rsid w:val="00943161"/>
    <w:rsid w:val="009471CE"/>
    <w:rsid w:val="00953C81"/>
    <w:rsid w:val="009624F4"/>
    <w:rsid w:val="0097164A"/>
    <w:rsid w:val="00976A4D"/>
    <w:rsid w:val="009B1F40"/>
    <w:rsid w:val="009C3501"/>
    <w:rsid w:val="009C7013"/>
    <w:rsid w:val="009D7C24"/>
    <w:rsid w:val="009E4BFB"/>
    <w:rsid w:val="00A15022"/>
    <w:rsid w:val="00A20211"/>
    <w:rsid w:val="00A20963"/>
    <w:rsid w:val="00A35F86"/>
    <w:rsid w:val="00A41542"/>
    <w:rsid w:val="00A41A6D"/>
    <w:rsid w:val="00A602D6"/>
    <w:rsid w:val="00A61275"/>
    <w:rsid w:val="00A76CBA"/>
    <w:rsid w:val="00A76CE1"/>
    <w:rsid w:val="00A773E4"/>
    <w:rsid w:val="00A81958"/>
    <w:rsid w:val="00A85A68"/>
    <w:rsid w:val="00A85ABB"/>
    <w:rsid w:val="00A86A66"/>
    <w:rsid w:val="00AA43A1"/>
    <w:rsid w:val="00AB79F7"/>
    <w:rsid w:val="00AC4654"/>
    <w:rsid w:val="00AE138D"/>
    <w:rsid w:val="00AE2011"/>
    <w:rsid w:val="00AE5827"/>
    <w:rsid w:val="00B07692"/>
    <w:rsid w:val="00B13520"/>
    <w:rsid w:val="00B26193"/>
    <w:rsid w:val="00B33417"/>
    <w:rsid w:val="00B3373B"/>
    <w:rsid w:val="00B35E45"/>
    <w:rsid w:val="00B4057D"/>
    <w:rsid w:val="00B609F3"/>
    <w:rsid w:val="00B60B0F"/>
    <w:rsid w:val="00B96E44"/>
    <w:rsid w:val="00BC1FE8"/>
    <w:rsid w:val="00BC5ACD"/>
    <w:rsid w:val="00BE56AE"/>
    <w:rsid w:val="00C04C2A"/>
    <w:rsid w:val="00C14305"/>
    <w:rsid w:val="00C17ACD"/>
    <w:rsid w:val="00C2424D"/>
    <w:rsid w:val="00C51FF1"/>
    <w:rsid w:val="00C54577"/>
    <w:rsid w:val="00C563D0"/>
    <w:rsid w:val="00C63AC5"/>
    <w:rsid w:val="00C90F08"/>
    <w:rsid w:val="00CA5A56"/>
    <w:rsid w:val="00CB72DF"/>
    <w:rsid w:val="00CC3A04"/>
    <w:rsid w:val="00CD597E"/>
    <w:rsid w:val="00CE021D"/>
    <w:rsid w:val="00D00BAA"/>
    <w:rsid w:val="00D04E61"/>
    <w:rsid w:val="00D11DCA"/>
    <w:rsid w:val="00D207AD"/>
    <w:rsid w:val="00D25A3A"/>
    <w:rsid w:val="00D41E96"/>
    <w:rsid w:val="00D512CE"/>
    <w:rsid w:val="00D74CAD"/>
    <w:rsid w:val="00D758A0"/>
    <w:rsid w:val="00D75EA9"/>
    <w:rsid w:val="00D81BA9"/>
    <w:rsid w:val="00DB4768"/>
    <w:rsid w:val="00DD72E2"/>
    <w:rsid w:val="00E01B07"/>
    <w:rsid w:val="00E04637"/>
    <w:rsid w:val="00E12259"/>
    <w:rsid w:val="00E16CE4"/>
    <w:rsid w:val="00E205B9"/>
    <w:rsid w:val="00E362EF"/>
    <w:rsid w:val="00E55F52"/>
    <w:rsid w:val="00E6342E"/>
    <w:rsid w:val="00E72586"/>
    <w:rsid w:val="00E7442F"/>
    <w:rsid w:val="00E8333C"/>
    <w:rsid w:val="00EA7B65"/>
    <w:rsid w:val="00EB5D06"/>
    <w:rsid w:val="00EF224A"/>
    <w:rsid w:val="00EF4BD0"/>
    <w:rsid w:val="00F27494"/>
    <w:rsid w:val="00F62422"/>
    <w:rsid w:val="00F64CC6"/>
    <w:rsid w:val="00F72256"/>
    <w:rsid w:val="00F72E49"/>
    <w:rsid w:val="00F910E5"/>
    <w:rsid w:val="00F93653"/>
    <w:rsid w:val="00FA01A5"/>
    <w:rsid w:val="00FB2F8E"/>
    <w:rsid w:val="00FB42A6"/>
    <w:rsid w:val="00FB7A6E"/>
    <w:rsid w:val="00FD33CB"/>
    <w:rsid w:val="00F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B0A948-748A-4CEC-A7EB-8ECBB9196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38E5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65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DD943-5F4C-4CB3-8E1A-C37B13AFA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1014</Words>
  <Characters>579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cp:lastPrinted>2021-02-19T09:22:00Z</cp:lastPrinted>
  <dcterms:created xsi:type="dcterms:W3CDTF">2021-02-08T18:40:00Z</dcterms:created>
  <dcterms:modified xsi:type="dcterms:W3CDTF">2021-03-15T10:52:00Z</dcterms:modified>
</cp:coreProperties>
</file>