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C8A1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4E6AAB9E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D46B226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4C2D4F45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0146E076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71DD2E8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E30BF0F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F1E914E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32B94051" w14:textId="77777777" w:rsidR="00573645" w:rsidRDefault="00573645" w:rsidP="00573645">
      <w:pPr>
        <w:jc w:val="center"/>
        <w:rPr>
          <w:b/>
          <w:sz w:val="28"/>
          <w:szCs w:val="28"/>
          <w:lang w:val="en-US"/>
        </w:rPr>
      </w:pPr>
    </w:p>
    <w:p w14:paraId="07E53B3F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001E8EDF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2F5BB038" w14:textId="77777777" w:rsidR="006D55AE" w:rsidRP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6B841874" w14:textId="1E7C9939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2D0EE0F9" w14:textId="2ED96BF4" w:rsidR="006B5801" w:rsidRDefault="006B5801" w:rsidP="00573645">
      <w:pPr>
        <w:jc w:val="center"/>
        <w:rPr>
          <w:b/>
          <w:sz w:val="28"/>
          <w:szCs w:val="28"/>
          <w:lang w:val="uk-UA"/>
        </w:rPr>
      </w:pPr>
    </w:p>
    <w:p w14:paraId="660F2BA8" w14:textId="77777777" w:rsidR="006B5801" w:rsidRPr="00511B67" w:rsidRDefault="006B5801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2"/>
      </w:tblGrid>
      <w:tr w:rsidR="00573645" w:rsidRPr="006B5801" w14:paraId="4D2A75A7" w14:textId="77777777" w:rsidTr="00704543">
        <w:trPr>
          <w:trHeight w:val="396"/>
        </w:trPr>
        <w:tc>
          <w:tcPr>
            <w:tcW w:w="5812" w:type="dxa"/>
          </w:tcPr>
          <w:p w14:paraId="45AB06A3" w14:textId="05C53454" w:rsidR="00573645" w:rsidRPr="00511B67" w:rsidRDefault="00573645" w:rsidP="00704543">
            <w:pPr>
              <w:tabs>
                <w:tab w:val="left" w:pos="3686"/>
              </w:tabs>
              <w:ind w:right="-141"/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704543">
              <w:rPr>
                <w:sz w:val="28"/>
                <w:szCs w:val="28"/>
                <w:lang w:val="ru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внесення змін до рішення Авангардівської селищної ради від </w:t>
            </w:r>
            <w:r w:rsidR="00257724">
              <w:rPr>
                <w:sz w:val="28"/>
                <w:szCs w:val="28"/>
                <w:lang w:val="uk-UA"/>
              </w:rPr>
              <w:t>2</w:t>
            </w:r>
            <w:r w:rsidR="0044488C">
              <w:rPr>
                <w:sz w:val="28"/>
                <w:szCs w:val="28"/>
                <w:lang w:val="uk-UA"/>
              </w:rPr>
              <w:t>4.1</w:t>
            </w:r>
            <w:r w:rsidR="0025772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.2020</w:t>
            </w:r>
            <w:r w:rsidR="00257724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57724">
              <w:rPr>
                <w:sz w:val="28"/>
                <w:szCs w:val="28"/>
                <w:lang w:val="uk-UA"/>
              </w:rPr>
              <w:t>1</w:t>
            </w:r>
            <w:r w:rsidR="0044488C">
              <w:rPr>
                <w:sz w:val="28"/>
                <w:szCs w:val="28"/>
                <w:lang w:val="uk-UA"/>
              </w:rPr>
              <w:t>15</w:t>
            </w:r>
            <w:r w:rsidRPr="00573645">
              <w:rPr>
                <w:sz w:val="28"/>
                <w:szCs w:val="28"/>
                <w:lang w:val="uk-UA"/>
              </w:rPr>
              <w:t>-</w:t>
            </w:r>
            <w:r w:rsidRPr="00573645">
              <w:rPr>
                <w:sz w:val="28"/>
                <w:szCs w:val="28"/>
                <w:lang w:val="en-US"/>
              </w:rPr>
              <w:t>VI</w:t>
            </w:r>
            <w:r w:rsidR="0044488C">
              <w:rPr>
                <w:sz w:val="28"/>
                <w:szCs w:val="28"/>
                <w:lang w:val="uk-UA"/>
              </w:rPr>
              <w:t>І</w:t>
            </w:r>
            <w:r w:rsidRPr="00573645">
              <w:rPr>
                <w:sz w:val="28"/>
                <w:szCs w:val="28"/>
                <w:lang w:val="en-US"/>
              </w:rPr>
              <w:t>I</w:t>
            </w:r>
            <w:r w:rsidRPr="00511B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257724" w:rsidRPr="00B05FFB">
              <w:rPr>
                <w:sz w:val="28"/>
                <w:szCs w:val="28"/>
                <w:lang w:val="uk-UA"/>
              </w:rPr>
              <w:t xml:space="preserve">Про створення Відділу </w:t>
            </w:r>
            <w:r w:rsidR="0044488C">
              <w:rPr>
                <w:sz w:val="28"/>
                <w:szCs w:val="28"/>
                <w:lang w:val="uk-UA"/>
              </w:rPr>
              <w:t>соціальних послуг, праці та</w:t>
            </w:r>
            <w:r w:rsidR="00704543">
              <w:rPr>
                <w:sz w:val="28"/>
                <w:szCs w:val="28"/>
                <w:lang w:val="ru-UA"/>
              </w:rPr>
              <w:t xml:space="preserve"> </w:t>
            </w:r>
            <w:r w:rsidR="0044488C">
              <w:rPr>
                <w:sz w:val="28"/>
                <w:szCs w:val="28"/>
                <w:lang w:val="uk-UA"/>
              </w:rPr>
              <w:t>соціального захисту населення</w:t>
            </w:r>
            <w:r w:rsidR="002577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7724" w:rsidRPr="00B05FFB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57724" w:rsidRPr="00B05FFB">
              <w:rPr>
                <w:sz w:val="28"/>
                <w:szCs w:val="28"/>
                <w:lang w:val="uk-UA"/>
              </w:rPr>
              <w:t xml:space="preserve"> селищної ради,</w:t>
            </w:r>
            <w:r w:rsidR="00257724">
              <w:rPr>
                <w:sz w:val="28"/>
                <w:szCs w:val="28"/>
                <w:lang w:val="uk-UA"/>
              </w:rPr>
              <w:t xml:space="preserve"> </w:t>
            </w:r>
            <w:r w:rsidR="00257724" w:rsidRPr="00B05FFB">
              <w:rPr>
                <w:sz w:val="28"/>
                <w:szCs w:val="28"/>
                <w:lang w:val="uk-UA"/>
              </w:rPr>
              <w:t>затвердження положення про Відділ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70F06AB8" w14:textId="77777777" w:rsidR="00573645" w:rsidRPr="00511B67" w:rsidRDefault="00573645" w:rsidP="00573645">
      <w:pPr>
        <w:rPr>
          <w:sz w:val="28"/>
          <w:szCs w:val="28"/>
          <w:lang w:val="uk-UA"/>
        </w:rPr>
      </w:pPr>
    </w:p>
    <w:p w14:paraId="523B19FE" w14:textId="155F610A" w:rsidR="00573645" w:rsidRPr="0044488C" w:rsidRDefault="00573645" w:rsidP="00C26427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2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Керуючись </w:t>
      </w:r>
      <w:r w:rsidR="0018696C" w:rsidRPr="00D224D4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D224D4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18696C" w:rsidRPr="00D224D4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D224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України «Про місцеве самоврядування в Україні», </w:t>
      </w:r>
      <w:r w:rsidR="00D224D4" w:rsidRPr="00D224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«Про внесення змін до деяких законодавчих актів України щодо запобігання надмірному тиску на суб’єктів господарювання</w:t>
      </w:r>
      <w:r w:rsidR="00F436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571C8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44488C">
        <w:rPr>
          <w:rFonts w:ascii="Times New Roman" w:hAnsi="Times New Roman" w:cs="Times New Roman"/>
          <w:b w:val="0"/>
          <w:color w:val="auto"/>
          <w:sz w:val="28"/>
          <w:szCs w:val="28"/>
        </w:rPr>
        <w:t>Авангардівська</w:t>
      </w:r>
      <w:proofErr w:type="spellEnd"/>
      <w:r w:rsidRPr="004448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селищна рада ВИРІШИЛА:</w:t>
      </w:r>
    </w:p>
    <w:p w14:paraId="4060F692" w14:textId="77777777" w:rsidR="00573645" w:rsidRPr="006D55AE" w:rsidRDefault="00573645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14:paraId="777CA0B7" w14:textId="2EB3B8BF" w:rsidR="00473A89" w:rsidRDefault="00980E10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224D4">
        <w:rPr>
          <w:sz w:val="28"/>
          <w:szCs w:val="28"/>
          <w:lang w:val="uk-UA"/>
        </w:rPr>
        <w:t xml:space="preserve">. </w:t>
      </w:r>
      <w:proofErr w:type="spellStart"/>
      <w:r w:rsidR="00573645">
        <w:rPr>
          <w:sz w:val="28"/>
          <w:szCs w:val="28"/>
          <w:lang w:val="uk-UA"/>
        </w:rPr>
        <w:t>Внести</w:t>
      </w:r>
      <w:proofErr w:type="spellEnd"/>
      <w:r w:rsidR="00573645">
        <w:rPr>
          <w:sz w:val="28"/>
          <w:szCs w:val="28"/>
          <w:lang w:val="uk-UA"/>
        </w:rPr>
        <w:t xml:space="preserve"> зміни до </w:t>
      </w:r>
      <w:r w:rsidR="00573645" w:rsidRPr="00C85926">
        <w:rPr>
          <w:sz w:val="28"/>
          <w:szCs w:val="28"/>
          <w:lang w:val="uk-UA"/>
        </w:rPr>
        <w:t>рішення</w:t>
      </w:r>
      <w:r w:rsidR="00573645">
        <w:rPr>
          <w:sz w:val="28"/>
          <w:szCs w:val="28"/>
          <w:lang w:val="uk-UA"/>
        </w:rPr>
        <w:t xml:space="preserve"> </w:t>
      </w:r>
      <w:proofErr w:type="spellStart"/>
      <w:r w:rsidR="00573645" w:rsidRPr="00C85926">
        <w:rPr>
          <w:sz w:val="28"/>
          <w:szCs w:val="28"/>
          <w:lang w:val="uk-UA"/>
        </w:rPr>
        <w:t>Авангардівської</w:t>
      </w:r>
      <w:proofErr w:type="spellEnd"/>
      <w:r w:rsidR="00573645" w:rsidRPr="00C85926">
        <w:rPr>
          <w:sz w:val="28"/>
          <w:szCs w:val="28"/>
          <w:lang w:val="uk-UA"/>
        </w:rPr>
        <w:t xml:space="preserve"> селищної ради</w:t>
      </w:r>
      <w:r w:rsidR="00573645">
        <w:rPr>
          <w:sz w:val="28"/>
          <w:szCs w:val="28"/>
          <w:lang w:val="uk-UA"/>
        </w:rPr>
        <w:t xml:space="preserve"> </w:t>
      </w:r>
      <w:r w:rsidR="00D224D4">
        <w:rPr>
          <w:sz w:val="28"/>
          <w:szCs w:val="28"/>
          <w:lang w:val="uk-UA"/>
        </w:rPr>
        <w:t>№115</w:t>
      </w:r>
      <w:r w:rsidR="00D224D4" w:rsidRPr="00573645">
        <w:rPr>
          <w:sz w:val="28"/>
          <w:szCs w:val="28"/>
          <w:lang w:val="uk-UA"/>
        </w:rPr>
        <w:t>-</w:t>
      </w:r>
      <w:r w:rsidR="00D224D4" w:rsidRPr="00573645">
        <w:rPr>
          <w:sz w:val="28"/>
          <w:szCs w:val="28"/>
          <w:lang w:val="en-US"/>
        </w:rPr>
        <w:t>VI</w:t>
      </w:r>
      <w:r w:rsidR="00D224D4">
        <w:rPr>
          <w:sz w:val="28"/>
          <w:szCs w:val="28"/>
          <w:lang w:val="uk-UA"/>
        </w:rPr>
        <w:t>І</w:t>
      </w:r>
      <w:r w:rsidR="00D224D4" w:rsidRPr="00573645">
        <w:rPr>
          <w:sz w:val="28"/>
          <w:szCs w:val="28"/>
          <w:lang w:val="en-US"/>
        </w:rPr>
        <w:t>I</w:t>
      </w:r>
      <w:r w:rsidR="00D224D4" w:rsidRPr="00511B67">
        <w:rPr>
          <w:sz w:val="28"/>
          <w:szCs w:val="28"/>
          <w:lang w:val="uk-UA"/>
        </w:rPr>
        <w:t xml:space="preserve"> </w:t>
      </w:r>
      <w:r w:rsidR="002823C1">
        <w:rPr>
          <w:sz w:val="28"/>
          <w:szCs w:val="28"/>
          <w:lang w:val="uk-UA"/>
        </w:rPr>
        <w:t>в</w:t>
      </w:r>
      <w:r w:rsidR="00573645" w:rsidRPr="00C85926">
        <w:rPr>
          <w:sz w:val="28"/>
          <w:szCs w:val="28"/>
          <w:lang w:val="uk-UA"/>
        </w:rPr>
        <w:t xml:space="preserve">ід </w:t>
      </w:r>
      <w:r w:rsidR="0044488C">
        <w:rPr>
          <w:sz w:val="28"/>
          <w:szCs w:val="28"/>
          <w:lang w:val="uk-UA"/>
        </w:rPr>
        <w:t xml:space="preserve">24.12.2020 року </w:t>
      </w:r>
      <w:r w:rsidR="00573645">
        <w:rPr>
          <w:sz w:val="28"/>
          <w:szCs w:val="28"/>
          <w:lang w:val="uk-UA"/>
        </w:rPr>
        <w:t>«</w:t>
      </w:r>
      <w:r w:rsidR="00C26427" w:rsidRPr="00B05FFB">
        <w:rPr>
          <w:sz w:val="28"/>
          <w:szCs w:val="28"/>
          <w:lang w:val="uk-UA"/>
        </w:rPr>
        <w:t xml:space="preserve">Про створення Відділу </w:t>
      </w:r>
      <w:r w:rsidR="0044488C">
        <w:rPr>
          <w:sz w:val="28"/>
          <w:szCs w:val="28"/>
          <w:lang w:val="uk-UA"/>
        </w:rPr>
        <w:t>соціальних послуг, праці та соціального захисту населення</w:t>
      </w:r>
      <w:r w:rsidR="00C26427">
        <w:rPr>
          <w:sz w:val="28"/>
          <w:szCs w:val="28"/>
          <w:lang w:val="uk-UA"/>
        </w:rPr>
        <w:t xml:space="preserve"> </w:t>
      </w:r>
      <w:proofErr w:type="spellStart"/>
      <w:r w:rsidR="00C26427" w:rsidRPr="00B05FFB">
        <w:rPr>
          <w:sz w:val="28"/>
          <w:szCs w:val="28"/>
          <w:lang w:val="uk-UA"/>
        </w:rPr>
        <w:t>Авангардівської</w:t>
      </w:r>
      <w:proofErr w:type="spellEnd"/>
      <w:r w:rsidR="00C26427" w:rsidRPr="00B05FFB">
        <w:rPr>
          <w:sz w:val="28"/>
          <w:szCs w:val="28"/>
          <w:lang w:val="uk-UA"/>
        </w:rPr>
        <w:t xml:space="preserve"> селищної ради,</w:t>
      </w:r>
      <w:r w:rsidR="00C26427">
        <w:rPr>
          <w:sz w:val="28"/>
          <w:szCs w:val="28"/>
          <w:lang w:val="uk-UA"/>
        </w:rPr>
        <w:t xml:space="preserve"> </w:t>
      </w:r>
      <w:r w:rsidR="00C26427" w:rsidRPr="00B05FFB">
        <w:rPr>
          <w:sz w:val="28"/>
          <w:szCs w:val="28"/>
          <w:lang w:val="uk-UA"/>
        </w:rPr>
        <w:t>затвердження положення про Відділ</w:t>
      </w:r>
      <w:r w:rsidR="00910D65">
        <w:rPr>
          <w:sz w:val="28"/>
          <w:szCs w:val="28"/>
          <w:lang w:val="uk-UA"/>
        </w:rPr>
        <w:t>»</w:t>
      </w:r>
      <w:r w:rsidR="00473A89">
        <w:rPr>
          <w:sz w:val="28"/>
          <w:szCs w:val="28"/>
          <w:lang w:val="uk-UA"/>
        </w:rPr>
        <w:t>:</w:t>
      </w:r>
    </w:p>
    <w:p w14:paraId="2D3598E8" w14:textId="3FC35426" w:rsidR="00980E10" w:rsidRDefault="00980E10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73A89">
        <w:rPr>
          <w:sz w:val="28"/>
          <w:szCs w:val="28"/>
          <w:lang w:val="uk-UA"/>
        </w:rPr>
        <w:t xml:space="preserve">.1. у всіх пунктах </w:t>
      </w:r>
      <w:r>
        <w:rPr>
          <w:sz w:val="28"/>
          <w:szCs w:val="28"/>
          <w:lang w:val="uk-UA"/>
        </w:rPr>
        <w:t xml:space="preserve">рішення </w:t>
      </w:r>
      <w:r w:rsidR="00473A89">
        <w:rPr>
          <w:sz w:val="28"/>
          <w:szCs w:val="28"/>
          <w:lang w:val="uk-UA"/>
        </w:rPr>
        <w:t xml:space="preserve">змінити назву відділу на </w:t>
      </w:r>
      <w:r>
        <w:rPr>
          <w:sz w:val="28"/>
          <w:szCs w:val="28"/>
          <w:lang w:val="uk-UA"/>
        </w:rPr>
        <w:t>«</w:t>
      </w:r>
      <w:r w:rsidR="00473A89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 xml:space="preserve">соціальних послуг та соціального захисту населення </w:t>
      </w:r>
      <w:proofErr w:type="spellStart"/>
      <w:r w:rsidRPr="00B05FFB">
        <w:rPr>
          <w:sz w:val="28"/>
          <w:szCs w:val="28"/>
          <w:lang w:val="uk-UA"/>
        </w:rPr>
        <w:t>Авангардівської</w:t>
      </w:r>
      <w:proofErr w:type="spellEnd"/>
      <w:r w:rsidRPr="00B05FFB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»;</w:t>
      </w:r>
    </w:p>
    <w:p w14:paraId="4A9D1C1C" w14:textId="43800AB3" w:rsidR="00573645" w:rsidRDefault="00980E10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F43654">
        <w:rPr>
          <w:sz w:val="28"/>
          <w:szCs w:val="28"/>
          <w:lang w:val="uk-UA"/>
        </w:rPr>
        <w:t xml:space="preserve">додаток до </w:t>
      </w:r>
      <w:r>
        <w:rPr>
          <w:sz w:val="28"/>
          <w:szCs w:val="28"/>
          <w:lang w:val="uk-UA"/>
        </w:rPr>
        <w:t>рішення викласти</w:t>
      </w:r>
      <w:r w:rsidR="00F43654">
        <w:rPr>
          <w:sz w:val="28"/>
          <w:szCs w:val="28"/>
          <w:lang w:val="uk-UA"/>
        </w:rPr>
        <w:t xml:space="preserve"> </w:t>
      </w:r>
      <w:r w:rsidR="00910D65">
        <w:rPr>
          <w:sz w:val="28"/>
          <w:szCs w:val="28"/>
          <w:lang w:val="uk-UA"/>
        </w:rPr>
        <w:t xml:space="preserve">у новій редакції </w:t>
      </w:r>
      <w:r w:rsidR="00573645">
        <w:rPr>
          <w:sz w:val="28"/>
          <w:szCs w:val="28"/>
          <w:lang w:val="uk-UA"/>
        </w:rPr>
        <w:t>(додається).</w:t>
      </w:r>
    </w:p>
    <w:p w14:paraId="6B482612" w14:textId="77777777" w:rsidR="00980E10" w:rsidRPr="00704543" w:rsidRDefault="00980E10" w:rsidP="00573645">
      <w:pPr>
        <w:ind w:firstLine="567"/>
        <w:jc w:val="both"/>
        <w:rPr>
          <w:sz w:val="16"/>
          <w:szCs w:val="16"/>
          <w:lang w:val="uk-UA"/>
        </w:rPr>
      </w:pPr>
    </w:p>
    <w:p w14:paraId="084C280E" w14:textId="57E159A4" w:rsidR="00D224D4" w:rsidRDefault="00980E10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224D4">
        <w:rPr>
          <w:sz w:val="28"/>
          <w:szCs w:val="28"/>
          <w:lang w:val="uk-UA"/>
        </w:rPr>
        <w:t>. Дане рішення сесії набуває чинності з 27.04.2021 року.</w:t>
      </w:r>
    </w:p>
    <w:p w14:paraId="187EB270" w14:textId="77777777" w:rsidR="00980E10" w:rsidRPr="00704543" w:rsidRDefault="00980E10" w:rsidP="00573645">
      <w:pPr>
        <w:ind w:firstLine="567"/>
        <w:jc w:val="both"/>
        <w:rPr>
          <w:sz w:val="16"/>
          <w:szCs w:val="16"/>
          <w:lang w:val="uk-UA"/>
        </w:rPr>
      </w:pPr>
    </w:p>
    <w:p w14:paraId="6CA9584E" w14:textId="43305D02" w:rsidR="00573645" w:rsidRDefault="00980E10" w:rsidP="00D224D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3645">
        <w:rPr>
          <w:sz w:val="28"/>
          <w:szCs w:val="28"/>
          <w:lang w:val="uk-UA"/>
        </w:rPr>
        <w:t xml:space="preserve">. </w:t>
      </w:r>
      <w:r w:rsidR="00D224D4" w:rsidRPr="00D4485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="00D224D4" w:rsidRPr="00D44854">
        <w:rPr>
          <w:sz w:val="28"/>
          <w:szCs w:val="28"/>
          <w:lang w:val="uk-UA"/>
        </w:rPr>
        <w:t>Перебийносюк</w:t>
      </w:r>
      <w:proofErr w:type="spellEnd"/>
      <w:r w:rsidR="00D224D4" w:rsidRPr="00D44854">
        <w:rPr>
          <w:sz w:val="28"/>
          <w:szCs w:val="28"/>
          <w:lang w:val="uk-UA"/>
        </w:rPr>
        <w:t xml:space="preserve"> В.М.)</w:t>
      </w:r>
      <w:r w:rsidR="00573645" w:rsidRPr="00A20185">
        <w:rPr>
          <w:noProof/>
          <w:sz w:val="28"/>
          <w:szCs w:val="28"/>
          <w:lang w:val="uk-UA"/>
        </w:rPr>
        <w:t>.</w:t>
      </w:r>
    </w:p>
    <w:p w14:paraId="37ADA385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B66F079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7240C8D" w14:textId="7BB069BF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 w:rsidRPr="00257724">
        <w:rPr>
          <w:b/>
          <w:sz w:val="28"/>
          <w:szCs w:val="28"/>
        </w:rPr>
        <w:t xml:space="preserve">      </w:t>
      </w:r>
      <w:r w:rsidR="00A71C28">
        <w:rPr>
          <w:b/>
          <w:sz w:val="28"/>
          <w:szCs w:val="28"/>
          <w:lang w:val="uk-UA"/>
        </w:rPr>
        <w:t xml:space="preserve"> </w:t>
      </w:r>
      <w:r w:rsidR="006D55AE" w:rsidRPr="00257724">
        <w:rPr>
          <w:b/>
          <w:sz w:val="28"/>
          <w:szCs w:val="28"/>
        </w:rPr>
        <w:t xml:space="preserve">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14:paraId="1D0258B6" w14:textId="77777777" w:rsidR="00573645" w:rsidRDefault="00573645" w:rsidP="00573645">
      <w:pPr>
        <w:rPr>
          <w:sz w:val="28"/>
          <w:szCs w:val="28"/>
          <w:lang w:val="uk-UA"/>
        </w:rPr>
      </w:pPr>
    </w:p>
    <w:p w14:paraId="7E120FA3" w14:textId="77777777" w:rsidR="00573645" w:rsidRPr="00380A54" w:rsidRDefault="00573645" w:rsidP="00573645">
      <w:pPr>
        <w:rPr>
          <w:sz w:val="28"/>
          <w:szCs w:val="28"/>
        </w:rPr>
      </w:pPr>
    </w:p>
    <w:p w14:paraId="15EED209" w14:textId="43E6BA7D" w:rsidR="00573645" w:rsidRPr="00573645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704543">
        <w:rPr>
          <w:b/>
          <w:sz w:val="28"/>
          <w:szCs w:val="28"/>
          <w:lang w:val="ru-UA"/>
        </w:rPr>
        <w:t>353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05FC5374" w14:textId="77777777" w:rsidR="00573645" w:rsidRPr="00257724" w:rsidRDefault="00573645" w:rsidP="00573645">
      <w:pPr>
        <w:rPr>
          <w:b/>
          <w:sz w:val="28"/>
          <w:szCs w:val="28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 w:rsidR="00C26427">
        <w:rPr>
          <w:b/>
          <w:sz w:val="28"/>
          <w:szCs w:val="28"/>
          <w:lang w:val="uk-UA"/>
        </w:rPr>
        <w:t>0</w:t>
      </w:r>
      <w:r w:rsidR="0044488C">
        <w:rPr>
          <w:b/>
          <w:sz w:val="28"/>
          <w:szCs w:val="28"/>
          <w:lang w:val="uk-UA"/>
        </w:rPr>
        <w:t>8</w:t>
      </w:r>
      <w:r w:rsidRPr="00511B67">
        <w:rPr>
          <w:b/>
          <w:sz w:val="28"/>
          <w:szCs w:val="28"/>
          <w:lang w:val="uk-UA"/>
        </w:rPr>
        <w:t>.</w:t>
      </w:r>
      <w:r w:rsidR="00C26427">
        <w:rPr>
          <w:b/>
          <w:sz w:val="28"/>
          <w:szCs w:val="28"/>
          <w:lang w:val="uk-UA"/>
        </w:rPr>
        <w:t>0</w:t>
      </w:r>
      <w:r w:rsidR="0044488C">
        <w:rPr>
          <w:b/>
          <w:sz w:val="28"/>
          <w:szCs w:val="28"/>
          <w:lang w:val="uk-UA"/>
        </w:rPr>
        <w:t>4</w:t>
      </w:r>
      <w:r w:rsidRPr="00511B67">
        <w:rPr>
          <w:b/>
          <w:sz w:val="28"/>
          <w:szCs w:val="28"/>
          <w:lang w:val="uk-UA"/>
        </w:rPr>
        <w:t>.202</w:t>
      </w:r>
      <w:r w:rsidR="00C26427">
        <w:rPr>
          <w:b/>
          <w:sz w:val="28"/>
          <w:szCs w:val="28"/>
          <w:lang w:val="uk-UA"/>
        </w:rPr>
        <w:t>1</w:t>
      </w:r>
    </w:p>
    <w:p w14:paraId="3C1A34C0" w14:textId="03D8D863" w:rsidR="006D55AE" w:rsidRDefault="006D55AE" w:rsidP="00573645">
      <w:pPr>
        <w:rPr>
          <w:b/>
          <w:sz w:val="28"/>
          <w:szCs w:val="28"/>
        </w:rPr>
      </w:pPr>
    </w:p>
    <w:p w14:paraId="0B8CCD97" w14:textId="77777777" w:rsidR="00571C88" w:rsidRPr="00257724" w:rsidRDefault="00571C88" w:rsidP="00573645">
      <w:pPr>
        <w:rPr>
          <w:b/>
          <w:sz w:val="28"/>
          <w:szCs w:val="28"/>
        </w:rPr>
      </w:pPr>
    </w:p>
    <w:p w14:paraId="546678A6" w14:textId="77777777" w:rsidR="00D224D4" w:rsidRPr="00D44854" w:rsidRDefault="00D224D4" w:rsidP="00D224D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Додаток до рішення</w:t>
      </w:r>
    </w:p>
    <w:p w14:paraId="7A2F5C68" w14:textId="77777777" w:rsidR="00D224D4" w:rsidRPr="00D44854" w:rsidRDefault="00D224D4" w:rsidP="00D224D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proofErr w:type="spellStart"/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</w:t>
      </w:r>
      <w:proofErr w:type="spellEnd"/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селищної ради</w:t>
      </w:r>
    </w:p>
    <w:p w14:paraId="05F8F566" w14:textId="39289557" w:rsidR="00D224D4" w:rsidRPr="00D44854" w:rsidRDefault="00D224D4" w:rsidP="00D224D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від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08.04.2021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№</w:t>
      </w:r>
      <w:r w:rsidR="00704543">
        <w:rPr>
          <w:rFonts w:ascii="Times New Roman" w:hAnsi="Times New Roman" w:cs="Times New Roman"/>
          <w:b w:val="0"/>
          <w:sz w:val="28"/>
          <w:szCs w:val="28"/>
          <w:lang w:val="ru-UA" w:eastAsia="uk-UA" w:bidi="uk-UA"/>
        </w:rPr>
        <w:t>353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-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3AEB0805" w14:textId="77777777" w:rsidR="00D224D4" w:rsidRPr="00D44854" w:rsidRDefault="00D224D4" w:rsidP="00D224D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1A62145D" w14:textId="77777777" w:rsidR="00980E10" w:rsidRDefault="00980E10" w:rsidP="002A05F0">
      <w:pPr>
        <w:spacing w:before="240"/>
        <w:jc w:val="center"/>
        <w:rPr>
          <w:b/>
          <w:bCs/>
          <w:sz w:val="28"/>
          <w:szCs w:val="28"/>
        </w:rPr>
      </w:pPr>
    </w:p>
    <w:p w14:paraId="6D7522CF" w14:textId="49E968B0" w:rsidR="00B71BAD" w:rsidRPr="004B581C" w:rsidRDefault="00B71BAD" w:rsidP="002A05F0">
      <w:pPr>
        <w:spacing w:before="240"/>
        <w:jc w:val="center"/>
        <w:rPr>
          <w:sz w:val="28"/>
          <w:szCs w:val="28"/>
        </w:rPr>
      </w:pPr>
      <w:r w:rsidRPr="004B581C">
        <w:rPr>
          <w:b/>
          <w:bCs/>
          <w:sz w:val="28"/>
          <w:szCs w:val="28"/>
        </w:rPr>
        <w:t>ПОЛОЖЕННЯ</w:t>
      </w:r>
    </w:p>
    <w:p w14:paraId="72AD30CB" w14:textId="4A370D59" w:rsidR="00980E10" w:rsidRDefault="00B71BAD" w:rsidP="00980E10">
      <w:pPr>
        <w:jc w:val="center"/>
        <w:rPr>
          <w:b/>
          <w:bCs/>
          <w:sz w:val="28"/>
          <w:szCs w:val="28"/>
        </w:rPr>
      </w:pPr>
      <w:r w:rsidRPr="004B581C">
        <w:rPr>
          <w:b/>
          <w:bCs/>
          <w:color w:val="FF0000"/>
          <w:sz w:val="28"/>
          <w:szCs w:val="28"/>
        </w:rPr>
        <w:t xml:space="preserve"> </w:t>
      </w:r>
      <w:r w:rsidRPr="004B581C">
        <w:rPr>
          <w:b/>
          <w:bCs/>
          <w:sz w:val="28"/>
          <w:szCs w:val="28"/>
        </w:rPr>
        <w:t xml:space="preserve">про </w:t>
      </w:r>
      <w:proofErr w:type="spellStart"/>
      <w:r w:rsidRPr="004B581C">
        <w:rPr>
          <w:b/>
          <w:bCs/>
          <w:sz w:val="28"/>
          <w:szCs w:val="28"/>
        </w:rPr>
        <w:t>відділ</w:t>
      </w:r>
      <w:proofErr w:type="spellEnd"/>
      <w:r w:rsidRPr="004B581C">
        <w:rPr>
          <w:b/>
          <w:bCs/>
          <w:sz w:val="28"/>
          <w:szCs w:val="28"/>
        </w:rPr>
        <w:t xml:space="preserve"> </w:t>
      </w:r>
      <w:bookmarkStart w:id="0" w:name="_Hlk63688425"/>
      <w:proofErr w:type="spellStart"/>
      <w:r w:rsidRPr="004B581C">
        <w:rPr>
          <w:b/>
          <w:bCs/>
          <w:color w:val="000000"/>
          <w:sz w:val="28"/>
          <w:szCs w:val="28"/>
        </w:rPr>
        <w:t>соціальних</w:t>
      </w:r>
      <w:proofErr w:type="spellEnd"/>
      <w:r w:rsidRPr="004B58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bCs/>
          <w:color w:val="000000"/>
          <w:sz w:val="28"/>
          <w:szCs w:val="28"/>
        </w:rPr>
        <w:t>послуг</w:t>
      </w:r>
      <w:proofErr w:type="spellEnd"/>
      <w:r w:rsidRPr="004B581C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B581C">
        <w:rPr>
          <w:b/>
          <w:bCs/>
          <w:color w:val="000000"/>
          <w:sz w:val="28"/>
          <w:szCs w:val="28"/>
        </w:rPr>
        <w:t>соціального</w:t>
      </w:r>
      <w:proofErr w:type="spellEnd"/>
      <w:r w:rsidRPr="004B58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bCs/>
          <w:color w:val="000000"/>
          <w:sz w:val="28"/>
          <w:szCs w:val="28"/>
        </w:rPr>
        <w:t>захисту</w:t>
      </w:r>
      <w:proofErr w:type="spellEnd"/>
      <w:r w:rsidRPr="004B58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bCs/>
          <w:color w:val="000000"/>
          <w:sz w:val="28"/>
          <w:szCs w:val="28"/>
        </w:rPr>
        <w:t>населення</w:t>
      </w:r>
      <w:bookmarkStart w:id="1" w:name="_Hlk58239610"/>
      <w:proofErr w:type="spellEnd"/>
      <w:r w:rsidRPr="004B581C">
        <w:rPr>
          <w:b/>
          <w:bCs/>
          <w:sz w:val="28"/>
          <w:szCs w:val="28"/>
        </w:rPr>
        <w:t xml:space="preserve"> </w:t>
      </w:r>
      <w:bookmarkEnd w:id="0"/>
      <w:bookmarkEnd w:id="1"/>
      <w:proofErr w:type="spellStart"/>
      <w:r w:rsidRPr="004B581C">
        <w:rPr>
          <w:b/>
          <w:bCs/>
          <w:sz w:val="28"/>
          <w:szCs w:val="28"/>
        </w:rPr>
        <w:t>Авангардівської</w:t>
      </w:r>
      <w:proofErr w:type="spellEnd"/>
      <w:r w:rsidRPr="004B581C">
        <w:rPr>
          <w:b/>
          <w:bCs/>
          <w:sz w:val="28"/>
          <w:szCs w:val="28"/>
        </w:rPr>
        <w:t xml:space="preserve"> </w:t>
      </w:r>
      <w:proofErr w:type="spellStart"/>
      <w:r w:rsidRPr="004B581C">
        <w:rPr>
          <w:b/>
          <w:bCs/>
          <w:sz w:val="28"/>
          <w:szCs w:val="28"/>
        </w:rPr>
        <w:t>селищної</w:t>
      </w:r>
      <w:proofErr w:type="spellEnd"/>
      <w:r w:rsidRPr="004B581C">
        <w:rPr>
          <w:b/>
          <w:bCs/>
          <w:sz w:val="28"/>
          <w:szCs w:val="28"/>
        </w:rPr>
        <w:t xml:space="preserve"> ради </w:t>
      </w:r>
    </w:p>
    <w:p w14:paraId="3D07E0DB" w14:textId="77777777" w:rsidR="00980E10" w:rsidRPr="004B581C" w:rsidRDefault="00980E10" w:rsidP="00980E10">
      <w:pPr>
        <w:jc w:val="center"/>
        <w:rPr>
          <w:sz w:val="28"/>
          <w:szCs w:val="28"/>
        </w:rPr>
      </w:pPr>
    </w:p>
    <w:p w14:paraId="4C0682DF" w14:textId="77777777" w:rsidR="00B71BAD" w:rsidRPr="004B581C" w:rsidRDefault="00B71BAD" w:rsidP="00980E10">
      <w:pPr>
        <w:tabs>
          <w:tab w:val="left" w:pos="2865"/>
          <w:tab w:val="center" w:pos="4819"/>
        </w:tabs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B581C">
        <w:rPr>
          <w:b/>
          <w:bCs/>
          <w:sz w:val="28"/>
          <w:szCs w:val="28"/>
        </w:rPr>
        <w:t>ЗАГАЛЬНІ ПОЛОЖЕННЯ</w:t>
      </w:r>
    </w:p>
    <w:p w14:paraId="30D78286" w14:textId="21087136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  <w:highlight w:val="yellow"/>
        </w:rPr>
      </w:pPr>
      <w:r w:rsidRPr="004B581C">
        <w:rPr>
          <w:sz w:val="28"/>
          <w:szCs w:val="28"/>
        </w:rPr>
        <w:t xml:space="preserve">1.1. </w:t>
      </w:r>
      <w:proofErr w:type="spellStart"/>
      <w:r w:rsidRPr="004B581C">
        <w:rPr>
          <w:b/>
          <w:color w:val="000000"/>
          <w:sz w:val="28"/>
          <w:szCs w:val="28"/>
        </w:rPr>
        <w:t>Відділ</w:t>
      </w:r>
      <w:proofErr w:type="spellEnd"/>
      <w:r w:rsidRPr="004B581C">
        <w:rPr>
          <w:b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color w:val="000000"/>
          <w:sz w:val="28"/>
          <w:szCs w:val="28"/>
        </w:rPr>
        <w:t>соціальних</w:t>
      </w:r>
      <w:proofErr w:type="spellEnd"/>
      <w:r w:rsidRPr="004B581C">
        <w:rPr>
          <w:b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color w:val="000000"/>
          <w:sz w:val="28"/>
          <w:szCs w:val="28"/>
        </w:rPr>
        <w:t>послуг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B581C">
        <w:rPr>
          <w:b/>
          <w:color w:val="000000"/>
          <w:sz w:val="28"/>
          <w:szCs w:val="28"/>
        </w:rPr>
        <w:t xml:space="preserve">та </w:t>
      </w:r>
      <w:proofErr w:type="spellStart"/>
      <w:r w:rsidRPr="004B581C">
        <w:rPr>
          <w:b/>
          <w:color w:val="000000"/>
          <w:sz w:val="28"/>
          <w:szCs w:val="28"/>
        </w:rPr>
        <w:t>соціального</w:t>
      </w:r>
      <w:proofErr w:type="spellEnd"/>
      <w:r w:rsidRPr="004B581C">
        <w:rPr>
          <w:b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color w:val="000000"/>
          <w:sz w:val="28"/>
          <w:szCs w:val="28"/>
        </w:rPr>
        <w:t>захисту</w:t>
      </w:r>
      <w:proofErr w:type="spellEnd"/>
      <w:r w:rsidRPr="004B581C">
        <w:rPr>
          <w:b/>
          <w:color w:val="000000"/>
          <w:sz w:val="28"/>
          <w:szCs w:val="28"/>
        </w:rPr>
        <w:t xml:space="preserve"> </w:t>
      </w:r>
      <w:proofErr w:type="spellStart"/>
      <w:r w:rsidRPr="004B581C">
        <w:rPr>
          <w:b/>
          <w:color w:val="000000"/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(</w:t>
      </w:r>
      <w:proofErr w:type="spellStart"/>
      <w:r w:rsidRPr="004B581C">
        <w:rPr>
          <w:sz w:val="28"/>
          <w:szCs w:val="28"/>
        </w:rPr>
        <w:t>далі</w:t>
      </w:r>
      <w:proofErr w:type="spellEnd"/>
      <w:r w:rsidRPr="004B581C">
        <w:rPr>
          <w:sz w:val="28"/>
          <w:szCs w:val="28"/>
        </w:rPr>
        <w:t xml:space="preserve"> –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) є </w:t>
      </w:r>
      <w:proofErr w:type="spellStart"/>
      <w:r w:rsidRPr="004B581C">
        <w:rPr>
          <w:sz w:val="28"/>
          <w:szCs w:val="28"/>
        </w:rPr>
        <w:t>виконавчим</w:t>
      </w:r>
      <w:proofErr w:type="spellEnd"/>
      <w:r w:rsidRPr="004B581C">
        <w:rPr>
          <w:sz w:val="28"/>
          <w:szCs w:val="28"/>
        </w:rPr>
        <w:t xml:space="preserve"> органом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ради.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підпорядкований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підзвітний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підконтрольний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раді</w:t>
      </w:r>
      <w:proofErr w:type="spellEnd"/>
      <w:r w:rsidRPr="004B581C">
        <w:rPr>
          <w:sz w:val="28"/>
          <w:szCs w:val="28"/>
        </w:rPr>
        <w:t>.</w:t>
      </w:r>
    </w:p>
    <w:p w14:paraId="56B71C87" w14:textId="77777777" w:rsidR="00B71BAD" w:rsidRPr="004B581C" w:rsidRDefault="00B71BAD" w:rsidP="00B71BAD">
      <w:pPr>
        <w:shd w:val="clear" w:color="auto" w:fill="FFFFFF"/>
        <w:tabs>
          <w:tab w:val="left" w:pos="709"/>
          <w:tab w:val="left" w:pos="1013"/>
          <w:tab w:val="left" w:pos="8789"/>
        </w:tabs>
        <w:spacing w:before="240" w:after="240"/>
        <w:contextualSpacing/>
        <w:jc w:val="both"/>
        <w:rPr>
          <w:sz w:val="28"/>
          <w:szCs w:val="28"/>
        </w:rPr>
      </w:pPr>
      <w:r w:rsidRPr="004B581C">
        <w:rPr>
          <w:sz w:val="28"/>
          <w:szCs w:val="28"/>
        </w:rPr>
        <w:tab/>
        <w:t xml:space="preserve">1.2. У </w:t>
      </w:r>
      <w:proofErr w:type="spellStart"/>
      <w:r w:rsidRPr="004B581C">
        <w:rPr>
          <w:sz w:val="28"/>
          <w:szCs w:val="28"/>
        </w:rPr>
        <w:t>своїй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діяльності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керується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Конституцією</w:t>
      </w:r>
      <w:proofErr w:type="spellEnd"/>
      <w:r w:rsidRPr="004B581C">
        <w:rPr>
          <w:sz w:val="28"/>
          <w:szCs w:val="28"/>
        </w:rPr>
        <w:t xml:space="preserve">, законами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указами Президента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постановами </w:t>
      </w:r>
      <w:proofErr w:type="spellStart"/>
      <w:r w:rsidRPr="004B581C">
        <w:rPr>
          <w:sz w:val="28"/>
          <w:szCs w:val="28"/>
        </w:rPr>
        <w:t>Верховної</w:t>
      </w:r>
      <w:proofErr w:type="spellEnd"/>
      <w:r w:rsidRPr="004B581C">
        <w:rPr>
          <w:sz w:val="28"/>
          <w:szCs w:val="28"/>
        </w:rPr>
        <w:t xml:space="preserve"> ради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прийнятими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відповідно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Конституції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законів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актами </w:t>
      </w:r>
      <w:proofErr w:type="spellStart"/>
      <w:r w:rsidRPr="004B581C">
        <w:rPr>
          <w:sz w:val="28"/>
          <w:szCs w:val="28"/>
        </w:rPr>
        <w:t>Кабінету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Міністрів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міжнародними</w:t>
      </w:r>
      <w:proofErr w:type="spellEnd"/>
      <w:r w:rsidRPr="004B581C">
        <w:rPr>
          <w:sz w:val="28"/>
          <w:szCs w:val="28"/>
        </w:rPr>
        <w:t xml:space="preserve"> договорами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згода</w:t>
      </w:r>
      <w:proofErr w:type="spellEnd"/>
      <w:r w:rsidRPr="004B581C">
        <w:rPr>
          <w:sz w:val="28"/>
          <w:szCs w:val="28"/>
        </w:rPr>
        <w:t xml:space="preserve"> на </w:t>
      </w:r>
      <w:proofErr w:type="spellStart"/>
      <w:r w:rsidRPr="004B581C">
        <w:rPr>
          <w:sz w:val="28"/>
          <w:szCs w:val="28"/>
        </w:rPr>
        <w:t>обов’язковість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яких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надана</w:t>
      </w:r>
      <w:proofErr w:type="spellEnd"/>
      <w:r w:rsidRPr="004B581C">
        <w:rPr>
          <w:sz w:val="28"/>
          <w:szCs w:val="28"/>
        </w:rPr>
        <w:t xml:space="preserve"> Верховною Радою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наказами </w:t>
      </w:r>
      <w:proofErr w:type="spellStart"/>
      <w:r w:rsidRPr="004B581C">
        <w:rPr>
          <w:sz w:val="28"/>
          <w:szCs w:val="28"/>
        </w:rPr>
        <w:t>Міністерства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політики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розпорядженнями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обласної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державної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адміністрації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рішеннями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ради, </w:t>
      </w:r>
      <w:proofErr w:type="spellStart"/>
      <w:r w:rsidRPr="004B581C">
        <w:rPr>
          <w:sz w:val="28"/>
          <w:szCs w:val="28"/>
        </w:rPr>
        <w:t>розпорядженнями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цим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Положенням</w:t>
      </w:r>
      <w:proofErr w:type="spellEnd"/>
      <w:r w:rsidRPr="004B581C">
        <w:rPr>
          <w:sz w:val="28"/>
          <w:szCs w:val="28"/>
        </w:rPr>
        <w:t>.</w:t>
      </w:r>
    </w:p>
    <w:p w14:paraId="49CE5CAE" w14:textId="77777777" w:rsidR="00B71BAD" w:rsidRPr="004B581C" w:rsidRDefault="00B71BAD" w:rsidP="00B71BAD">
      <w:pPr>
        <w:shd w:val="clear" w:color="auto" w:fill="FFFFFF"/>
        <w:tabs>
          <w:tab w:val="left" w:pos="709"/>
          <w:tab w:val="left" w:pos="1013"/>
          <w:tab w:val="left" w:pos="8789"/>
        </w:tabs>
        <w:spacing w:before="240" w:after="240"/>
        <w:contextualSpacing/>
        <w:jc w:val="both"/>
        <w:rPr>
          <w:sz w:val="28"/>
          <w:szCs w:val="28"/>
        </w:rPr>
      </w:pPr>
      <w:r w:rsidRPr="00F9016E">
        <w:rPr>
          <w:sz w:val="28"/>
          <w:szCs w:val="28"/>
        </w:rPr>
        <w:tab/>
      </w:r>
      <w:r w:rsidRPr="004B581C">
        <w:rPr>
          <w:sz w:val="28"/>
          <w:szCs w:val="28"/>
        </w:rPr>
        <w:t xml:space="preserve">1.3. </w:t>
      </w:r>
      <w:proofErr w:type="spellStart"/>
      <w:r w:rsidRPr="004B581C">
        <w:rPr>
          <w:sz w:val="28"/>
          <w:szCs w:val="28"/>
        </w:rPr>
        <w:t>Положення</w:t>
      </w:r>
      <w:proofErr w:type="spellEnd"/>
      <w:r w:rsidRPr="004B581C">
        <w:rPr>
          <w:sz w:val="28"/>
          <w:szCs w:val="28"/>
        </w:rPr>
        <w:t xml:space="preserve"> про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, структура, </w:t>
      </w:r>
      <w:proofErr w:type="spellStart"/>
      <w:r w:rsidRPr="004B581C">
        <w:rPr>
          <w:sz w:val="28"/>
          <w:szCs w:val="28"/>
        </w:rPr>
        <w:t>штатна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чисельність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його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затверджується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рішенням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 у порядку </w:t>
      </w:r>
      <w:proofErr w:type="spellStart"/>
      <w:r w:rsidRPr="004B581C">
        <w:rPr>
          <w:sz w:val="28"/>
          <w:szCs w:val="28"/>
        </w:rPr>
        <w:t>встановленому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>.</w:t>
      </w:r>
    </w:p>
    <w:p w14:paraId="0CC65FCC" w14:textId="302D4C9D" w:rsidR="00B71BAD" w:rsidRPr="004B581C" w:rsidRDefault="00B71BAD" w:rsidP="00B71BAD">
      <w:pPr>
        <w:shd w:val="clear" w:color="auto" w:fill="FFFFFF"/>
        <w:tabs>
          <w:tab w:val="left" w:pos="709"/>
          <w:tab w:val="left" w:pos="1013"/>
          <w:tab w:val="left" w:pos="8789"/>
        </w:tabs>
        <w:spacing w:before="240" w:after="240"/>
        <w:contextualSpacing/>
        <w:jc w:val="both"/>
        <w:rPr>
          <w:sz w:val="28"/>
          <w:szCs w:val="28"/>
        </w:rPr>
      </w:pPr>
      <w:r w:rsidRPr="004B581C">
        <w:rPr>
          <w:sz w:val="28"/>
          <w:szCs w:val="28"/>
        </w:rPr>
        <w:tab/>
        <w:t xml:space="preserve">1.4. </w:t>
      </w:r>
      <w:proofErr w:type="spellStart"/>
      <w:r w:rsidRPr="004B581C">
        <w:rPr>
          <w:sz w:val="28"/>
          <w:szCs w:val="28"/>
        </w:rPr>
        <w:t>Призначення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переміщення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звільнення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відбувається</w:t>
      </w:r>
      <w:proofErr w:type="spellEnd"/>
      <w:r w:rsidRPr="004B581C">
        <w:rPr>
          <w:sz w:val="28"/>
          <w:szCs w:val="28"/>
        </w:rPr>
        <w:t xml:space="preserve"> за </w:t>
      </w:r>
      <w:proofErr w:type="spellStart"/>
      <w:r w:rsidRPr="004B581C">
        <w:rPr>
          <w:sz w:val="28"/>
          <w:szCs w:val="28"/>
        </w:rPr>
        <w:t>розпорядженням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="002A05F0" w:rsidRPr="00A74D90">
        <w:rPr>
          <w:sz w:val="28"/>
          <w:szCs w:val="28"/>
        </w:rPr>
        <w:t>селищного</w:t>
      </w:r>
      <w:proofErr w:type="spellEnd"/>
      <w:r w:rsidR="002A05F0" w:rsidRPr="00A74D90">
        <w:rPr>
          <w:sz w:val="28"/>
          <w:szCs w:val="28"/>
        </w:rPr>
        <w:t xml:space="preserve"> </w:t>
      </w:r>
      <w:proofErr w:type="spellStart"/>
      <w:r w:rsidR="002A05F0" w:rsidRPr="00A74D90">
        <w:rPr>
          <w:sz w:val="28"/>
          <w:szCs w:val="28"/>
        </w:rPr>
        <w:t>голови</w:t>
      </w:r>
      <w:proofErr w:type="spellEnd"/>
      <w:r w:rsidRPr="00A74D90">
        <w:rPr>
          <w:sz w:val="28"/>
          <w:szCs w:val="28"/>
        </w:rPr>
        <w:t xml:space="preserve"> у </w:t>
      </w:r>
      <w:proofErr w:type="spellStart"/>
      <w:r w:rsidRPr="00A74D90">
        <w:rPr>
          <w:sz w:val="28"/>
          <w:szCs w:val="28"/>
        </w:rPr>
        <w:t>встановленому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 xml:space="preserve"> порядку. </w:t>
      </w:r>
    </w:p>
    <w:p w14:paraId="3155CDC2" w14:textId="2B3DFB02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1.5.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очолює</w:t>
      </w:r>
      <w:proofErr w:type="spellEnd"/>
      <w:r w:rsidRPr="004B581C">
        <w:rPr>
          <w:sz w:val="28"/>
          <w:szCs w:val="28"/>
        </w:rPr>
        <w:t xml:space="preserve"> начальник, </w:t>
      </w:r>
      <w:proofErr w:type="spellStart"/>
      <w:r w:rsidRPr="004B581C">
        <w:rPr>
          <w:sz w:val="28"/>
          <w:szCs w:val="28"/>
        </w:rPr>
        <w:t>що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призначається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звільняється</w:t>
      </w:r>
      <w:proofErr w:type="spellEnd"/>
      <w:r w:rsidRPr="004B581C">
        <w:rPr>
          <w:sz w:val="28"/>
          <w:szCs w:val="28"/>
        </w:rPr>
        <w:t xml:space="preserve"> з посади </w:t>
      </w:r>
      <w:proofErr w:type="spellStart"/>
      <w:r w:rsidRPr="00A74D90">
        <w:rPr>
          <w:sz w:val="28"/>
          <w:szCs w:val="28"/>
        </w:rPr>
        <w:t>розпорядженням</w:t>
      </w:r>
      <w:proofErr w:type="spellEnd"/>
      <w:r w:rsidRPr="00A74D90">
        <w:rPr>
          <w:sz w:val="28"/>
          <w:szCs w:val="28"/>
        </w:rPr>
        <w:t xml:space="preserve"> </w:t>
      </w:r>
      <w:proofErr w:type="spellStart"/>
      <w:r w:rsidR="002A05F0" w:rsidRPr="00A74D90">
        <w:rPr>
          <w:sz w:val="28"/>
          <w:szCs w:val="28"/>
        </w:rPr>
        <w:t>селищного</w:t>
      </w:r>
      <w:proofErr w:type="spellEnd"/>
      <w:r w:rsidR="002A05F0" w:rsidRPr="00A74D90">
        <w:rPr>
          <w:sz w:val="28"/>
          <w:szCs w:val="28"/>
        </w:rPr>
        <w:t xml:space="preserve"> </w:t>
      </w:r>
      <w:proofErr w:type="spellStart"/>
      <w:r w:rsidR="002A05F0" w:rsidRPr="00A74D90">
        <w:rPr>
          <w:sz w:val="28"/>
          <w:szCs w:val="28"/>
        </w:rPr>
        <w:t>голови</w:t>
      </w:r>
      <w:proofErr w:type="spellEnd"/>
      <w:r w:rsidR="002A05F0" w:rsidRPr="00A74D90">
        <w:rPr>
          <w:sz w:val="28"/>
          <w:szCs w:val="28"/>
        </w:rPr>
        <w:t xml:space="preserve"> </w:t>
      </w:r>
      <w:proofErr w:type="spellStart"/>
      <w:r w:rsidRPr="00A74D90">
        <w:rPr>
          <w:sz w:val="28"/>
          <w:szCs w:val="28"/>
        </w:rPr>
        <w:t>відповідно</w:t>
      </w:r>
      <w:proofErr w:type="spellEnd"/>
      <w:r w:rsidRPr="004B581C">
        <w:rPr>
          <w:sz w:val="28"/>
          <w:szCs w:val="28"/>
        </w:rPr>
        <w:t xml:space="preserve"> до чинного </w:t>
      </w:r>
      <w:proofErr w:type="spellStart"/>
      <w:r w:rsidRPr="004B581C">
        <w:rPr>
          <w:sz w:val="28"/>
          <w:szCs w:val="28"/>
        </w:rPr>
        <w:t>законодавства</w:t>
      </w:r>
      <w:proofErr w:type="spellEnd"/>
      <w:r w:rsidRPr="004B581C">
        <w:rPr>
          <w:sz w:val="28"/>
          <w:szCs w:val="28"/>
        </w:rPr>
        <w:t xml:space="preserve"> </w:t>
      </w:r>
    </w:p>
    <w:p w14:paraId="43C34B3E" w14:textId="0E2B5856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1.6. Начальник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безпосередньо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підпорядкований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</w:t>
      </w:r>
      <w:bookmarkStart w:id="2" w:name="__DdeLink__4377_2897244669"/>
      <w:bookmarkEnd w:id="2"/>
      <w:r w:rsidRPr="004B581C">
        <w:rPr>
          <w:sz w:val="28"/>
          <w:szCs w:val="28"/>
        </w:rPr>
        <w:t>лові</w:t>
      </w:r>
      <w:proofErr w:type="spellEnd"/>
      <w:r w:rsidRPr="004B581C">
        <w:rPr>
          <w:sz w:val="28"/>
          <w:szCs w:val="28"/>
        </w:rPr>
        <w:t>.</w:t>
      </w:r>
    </w:p>
    <w:p w14:paraId="362A531B" w14:textId="1298E239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1.7. </w:t>
      </w:r>
      <w:proofErr w:type="spellStart"/>
      <w:r w:rsidRPr="004B581C">
        <w:rPr>
          <w:sz w:val="28"/>
          <w:szCs w:val="28"/>
        </w:rPr>
        <w:t>Посадову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інструкцію</w:t>
      </w:r>
      <w:proofErr w:type="spellEnd"/>
      <w:r w:rsidRPr="004B581C">
        <w:rPr>
          <w:sz w:val="28"/>
          <w:szCs w:val="28"/>
        </w:rPr>
        <w:t xml:space="preserve"> начальника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затверджує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="002A05F0" w:rsidRPr="004B581C">
        <w:rPr>
          <w:sz w:val="28"/>
          <w:szCs w:val="28"/>
        </w:rPr>
        <w:t>селищн</w:t>
      </w:r>
      <w:r w:rsidR="002A05F0">
        <w:rPr>
          <w:sz w:val="28"/>
          <w:szCs w:val="28"/>
          <w:lang w:val="uk-UA"/>
        </w:rPr>
        <w:t>ий</w:t>
      </w:r>
      <w:proofErr w:type="spellEnd"/>
      <w:r w:rsidR="002A05F0" w:rsidRPr="004B581C">
        <w:rPr>
          <w:sz w:val="28"/>
          <w:szCs w:val="28"/>
        </w:rPr>
        <w:t xml:space="preserve"> </w:t>
      </w:r>
      <w:r w:rsidRPr="004B581C">
        <w:rPr>
          <w:sz w:val="28"/>
          <w:szCs w:val="28"/>
        </w:rPr>
        <w:t xml:space="preserve">голова за </w:t>
      </w:r>
      <w:proofErr w:type="spellStart"/>
      <w:r w:rsidRPr="004B581C">
        <w:rPr>
          <w:sz w:val="28"/>
          <w:szCs w:val="28"/>
        </w:rPr>
        <w:t>поданням</w:t>
      </w:r>
      <w:proofErr w:type="spellEnd"/>
      <w:r w:rsidRPr="004B581C">
        <w:rPr>
          <w:sz w:val="28"/>
          <w:szCs w:val="28"/>
        </w:rPr>
        <w:t xml:space="preserve"> секретаря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ради. </w:t>
      </w:r>
      <w:proofErr w:type="spellStart"/>
      <w:r w:rsidRPr="004B581C">
        <w:rPr>
          <w:sz w:val="28"/>
          <w:szCs w:val="28"/>
        </w:rPr>
        <w:t>Посадові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інструкції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затверджує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селищний</w:t>
      </w:r>
      <w:proofErr w:type="spellEnd"/>
      <w:r w:rsidRPr="004B581C">
        <w:rPr>
          <w:sz w:val="28"/>
          <w:szCs w:val="28"/>
        </w:rPr>
        <w:t xml:space="preserve"> голова за </w:t>
      </w:r>
      <w:proofErr w:type="spellStart"/>
      <w:r w:rsidRPr="004B581C">
        <w:rPr>
          <w:sz w:val="28"/>
          <w:szCs w:val="28"/>
        </w:rPr>
        <w:t>погодженням</w:t>
      </w:r>
      <w:proofErr w:type="spellEnd"/>
      <w:r w:rsidRPr="004B581C">
        <w:rPr>
          <w:sz w:val="28"/>
          <w:szCs w:val="28"/>
        </w:rPr>
        <w:t xml:space="preserve"> начальника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>.</w:t>
      </w:r>
    </w:p>
    <w:p w14:paraId="10C2F486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1.8.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не є </w:t>
      </w:r>
      <w:proofErr w:type="spellStart"/>
      <w:r w:rsidRPr="004B581C">
        <w:rPr>
          <w:sz w:val="28"/>
          <w:szCs w:val="28"/>
        </w:rPr>
        <w:t>юридичною</w:t>
      </w:r>
      <w:proofErr w:type="spellEnd"/>
      <w:r w:rsidRPr="004B581C">
        <w:rPr>
          <w:sz w:val="28"/>
          <w:szCs w:val="28"/>
        </w:rPr>
        <w:t xml:space="preserve"> особою.</w:t>
      </w:r>
    </w:p>
    <w:p w14:paraId="222B779F" w14:textId="05FFEBB5" w:rsidR="00B71BAD" w:rsidRDefault="00B71BAD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B581C">
        <w:rPr>
          <w:sz w:val="28"/>
          <w:szCs w:val="28"/>
        </w:rPr>
        <w:t xml:space="preserve">1.9. Фінансування та матеріально-технічне забезпечення діяльності відділу </w:t>
      </w:r>
      <w:r w:rsidRPr="004B581C">
        <w:rPr>
          <w:i/>
          <w:iCs/>
          <w:sz w:val="28"/>
          <w:szCs w:val="28"/>
        </w:rPr>
        <w:t xml:space="preserve"> </w:t>
      </w:r>
      <w:r w:rsidRPr="004B581C">
        <w:rPr>
          <w:sz w:val="28"/>
          <w:szCs w:val="28"/>
        </w:rPr>
        <w:t>здійснюється за рахунок  місцевого бюджету, а також за рахунок інших джерел, не заборонених законодавством.</w:t>
      </w:r>
    </w:p>
    <w:p w14:paraId="4602403B" w14:textId="5F66FEF0" w:rsidR="00704543" w:rsidRDefault="00704543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0D4F1887" w14:textId="2E6CB6A1" w:rsidR="00704543" w:rsidRDefault="00704543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1BA71230" w14:textId="77777777" w:rsidR="00704543" w:rsidRPr="004B581C" w:rsidRDefault="00704543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7898D86A" w14:textId="77777777" w:rsidR="00B71BAD" w:rsidRPr="004B581C" w:rsidRDefault="00B71BAD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B581C">
        <w:rPr>
          <w:sz w:val="28"/>
          <w:szCs w:val="28"/>
        </w:rPr>
        <w:t>1.10. Статус посадових осіб Відділу визначається законами України «Про місцеве самоврядування в Україні», «Про службу в органах місцевого самоврядування» та іншими.</w:t>
      </w:r>
    </w:p>
    <w:p w14:paraId="1AB3498E" w14:textId="77777777" w:rsidR="00B71BAD" w:rsidRPr="004B581C" w:rsidRDefault="00B71BAD" w:rsidP="00B71BAD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4B581C">
        <w:rPr>
          <w:b/>
          <w:sz w:val="28"/>
          <w:szCs w:val="28"/>
        </w:rPr>
        <w:t>ЗАВДАННЯ ВІДДІЛУ</w:t>
      </w:r>
    </w:p>
    <w:p w14:paraId="6B19878D" w14:textId="77777777" w:rsidR="00B71BAD" w:rsidRPr="004B581C" w:rsidRDefault="00B71BAD" w:rsidP="00B71BAD">
      <w:pPr>
        <w:spacing w:before="240" w:after="240"/>
        <w:ind w:left="170" w:firstLine="709"/>
        <w:jc w:val="both"/>
        <w:rPr>
          <w:sz w:val="28"/>
          <w:szCs w:val="28"/>
        </w:rPr>
      </w:pPr>
      <w:proofErr w:type="spellStart"/>
      <w:r w:rsidRPr="004B581C">
        <w:rPr>
          <w:sz w:val="28"/>
          <w:szCs w:val="28"/>
        </w:rPr>
        <w:t>Основними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завданнями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є:</w:t>
      </w:r>
    </w:p>
    <w:p w14:paraId="4D722A8D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2.1. </w:t>
      </w:r>
      <w:proofErr w:type="spellStart"/>
      <w:r w:rsidRPr="004B581C">
        <w:rPr>
          <w:sz w:val="28"/>
          <w:szCs w:val="28"/>
        </w:rPr>
        <w:t>забезпечення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реалізації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державної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політики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інтересах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територіальної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особі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</w:t>
      </w:r>
      <w:r w:rsidRPr="004B581C">
        <w:rPr>
          <w:color w:val="FF0000"/>
          <w:sz w:val="28"/>
          <w:szCs w:val="28"/>
        </w:rPr>
        <w:t xml:space="preserve"> </w:t>
      </w:r>
      <w:r w:rsidRPr="004B581C">
        <w:rPr>
          <w:sz w:val="28"/>
          <w:szCs w:val="28"/>
        </w:rPr>
        <w:t>(</w:t>
      </w:r>
      <w:proofErr w:type="spellStart"/>
      <w:r w:rsidRPr="004B581C">
        <w:rPr>
          <w:sz w:val="28"/>
          <w:szCs w:val="28"/>
        </w:rPr>
        <w:t>далі</w:t>
      </w:r>
      <w:proofErr w:type="spellEnd"/>
      <w:r w:rsidRPr="004B581C">
        <w:rPr>
          <w:sz w:val="28"/>
          <w:szCs w:val="28"/>
        </w:rPr>
        <w:t xml:space="preserve"> — Громада);</w:t>
      </w:r>
    </w:p>
    <w:p w14:paraId="2FD746A7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2.2. участь у </w:t>
      </w:r>
      <w:proofErr w:type="spellStart"/>
      <w:r w:rsidRPr="004B581C">
        <w:rPr>
          <w:sz w:val="28"/>
          <w:szCs w:val="28"/>
        </w:rPr>
        <w:t>виконанні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державних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регіональних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програм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захисту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>;</w:t>
      </w:r>
    </w:p>
    <w:p w14:paraId="70BE4FEE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2.3. </w:t>
      </w:r>
      <w:proofErr w:type="spellStart"/>
      <w:r w:rsidRPr="004B581C">
        <w:rPr>
          <w:sz w:val="28"/>
          <w:szCs w:val="28"/>
        </w:rPr>
        <w:t>розробка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виконання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місцевих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цільових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програм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захисту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підтримки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>;</w:t>
      </w:r>
    </w:p>
    <w:p w14:paraId="500D4071" w14:textId="611ABFCA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2.4. </w:t>
      </w:r>
      <w:r w:rsidR="00704543">
        <w:rPr>
          <w:sz w:val="28"/>
          <w:szCs w:val="28"/>
          <w:lang w:val="ru-UA"/>
        </w:rPr>
        <w:t xml:space="preserve"> </w:t>
      </w:r>
      <w:proofErr w:type="spellStart"/>
      <w:r w:rsidRPr="004B581C">
        <w:rPr>
          <w:sz w:val="28"/>
          <w:szCs w:val="28"/>
        </w:rPr>
        <w:t>забезпечення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дотримання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встановлених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гарантій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щодо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захисту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, в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створення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ефективної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інноваційної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системи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згідно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державними</w:t>
      </w:r>
      <w:proofErr w:type="spellEnd"/>
      <w:r w:rsidRPr="004B581C">
        <w:rPr>
          <w:sz w:val="28"/>
          <w:szCs w:val="28"/>
        </w:rPr>
        <w:t xml:space="preserve"> стандартами;</w:t>
      </w:r>
    </w:p>
    <w:p w14:paraId="276E06F2" w14:textId="73716ACA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2.5.</w:t>
      </w:r>
      <w:r w:rsidR="00704543">
        <w:rPr>
          <w:sz w:val="28"/>
          <w:szCs w:val="28"/>
          <w:lang w:val="ru-UA"/>
        </w:rPr>
        <w:t xml:space="preserve"> </w:t>
      </w:r>
      <w:proofErr w:type="spellStart"/>
      <w:r w:rsidRPr="004B581C">
        <w:rPr>
          <w:sz w:val="28"/>
          <w:szCs w:val="28"/>
        </w:rPr>
        <w:t>сприяння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вирішенні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захисту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внутрішньо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переміщених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>;</w:t>
      </w:r>
    </w:p>
    <w:p w14:paraId="430D27DD" w14:textId="3EAD05DD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2.6. </w:t>
      </w:r>
      <w:r w:rsidR="00704543">
        <w:rPr>
          <w:sz w:val="28"/>
          <w:szCs w:val="28"/>
          <w:lang w:val="ru-UA"/>
        </w:rPr>
        <w:t xml:space="preserve">  </w:t>
      </w:r>
      <w:proofErr w:type="spellStart"/>
      <w:r w:rsidRPr="004B581C">
        <w:rPr>
          <w:sz w:val="28"/>
          <w:szCs w:val="28"/>
        </w:rPr>
        <w:t>забезпечення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рівних</w:t>
      </w:r>
      <w:proofErr w:type="spellEnd"/>
      <w:r w:rsidRPr="004B581C">
        <w:rPr>
          <w:sz w:val="28"/>
          <w:szCs w:val="28"/>
        </w:rPr>
        <w:t xml:space="preserve"> прав та </w:t>
      </w:r>
      <w:proofErr w:type="spellStart"/>
      <w:r w:rsidRPr="004B581C">
        <w:rPr>
          <w:sz w:val="28"/>
          <w:szCs w:val="28"/>
        </w:rPr>
        <w:t>можливостей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жінок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чоловіків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створення</w:t>
      </w:r>
      <w:proofErr w:type="spellEnd"/>
      <w:r w:rsidRPr="004B581C">
        <w:rPr>
          <w:sz w:val="28"/>
          <w:szCs w:val="28"/>
        </w:rPr>
        <w:t xml:space="preserve"> умов для </w:t>
      </w:r>
      <w:proofErr w:type="spellStart"/>
      <w:r w:rsidRPr="004B581C">
        <w:rPr>
          <w:sz w:val="28"/>
          <w:szCs w:val="28"/>
        </w:rPr>
        <w:t>поєднання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жінками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чоловіками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професійних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сімейних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обов’язків</w:t>
      </w:r>
      <w:proofErr w:type="spellEnd"/>
      <w:r w:rsidRPr="004B581C">
        <w:rPr>
          <w:sz w:val="28"/>
          <w:szCs w:val="28"/>
        </w:rPr>
        <w:t>;</w:t>
      </w:r>
    </w:p>
    <w:p w14:paraId="6ABF1ABB" w14:textId="557E3C93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2.7.</w:t>
      </w:r>
      <w:r w:rsidR="00704543">
        <w:rPr>
          <w:sz w:val="28"/>
          <w:szCs w:val="28"/>
          <w:lang w:val="ru-UA"/>
        </w:rPr>
        <w:t xml:space="preserve"> </w:t>
      </w:r>
      <w:proofErr w:type="spellStart"/>
      <w:r w:rsidRPr="004B581C">
        <w:rPr>
          <w:sz w:val="28"/>
          <w:szCs w:val="28"/>
        </w:rPr>
        <w:t>реалізація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заходів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щодо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запобігання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протидії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домашньому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насильству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насильству</w:t>
      </w:r>
      <w:proofErr w:type="spellEnd"/>
      <w:r w:rsidRPr="004B581C">
        <w:rPr>
          <w:sz w:val="28"/>
          <w:szCs w:val="28"/>
        </w:rPr>
        <w:t xml:space="preserve"> за </w:t>
      </w:r>
      <w:proofErr w:type="spellStart"/>
      <w:r w:rsidRPr="004B581C">
        <w:rPr>
          <w:sz w:val="28"/>
          <w:szCs w:val="28"/>
        </w:rPr>
        <w:t>ознакою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статі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протидії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торгівлі</w:t>
      </w:r>
      <w:proofErr w:type="spellEnd"/>
      <w:r w:rsidRPr="004B581C">
        <w:rPr>
          <w:sz w:val="28"/>
          <w:szCs w:val="28"/>
        </w:rPr>
        <w:t xml:space="preserve"> людьми та </w:t>
      </w:r>
      <w:proofErr w:type="spellStart"/>
      <w:r w:rsidRPr="004B581C">
        <w:rPr>
          <w:sz w:val="28"/>
          <w:szCs w:val="28"/>
        </w:rPr>
        <w:t>жорстокому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поводженню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дітьми</w:t>
      </w:r>
      <w:proofErr w:type="spellEnd"/>
      <w:r w:rsidRPr="004B581C">
        <w:rPr>
          <w:sz w:val="28"/>
          <w:szCs w:val="28"/>
        </w:rPr>
        <w:t xml:space="preserve">, в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в рамках </w:t>
      </w:r>
      <w:proofErr w:type="spellStart"/>
      <w:r w:rsidRPr="004B581C">
        <w:rPr>
          <w:sz w:val="28"/>
          <w:szCs w:val="28"/>
        </w:rPr>
        <w:t>виконання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державних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регіональних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програм</w:t>
      </w:r>
      <w:proofErr w:type="spellEnd"/>
      <w:r w:rsidRPr="004B581C">
        <w:rPr>
          <w:sz w:val="28"/>
          <w:szCs w:val="28"/>
        </w:rPr>
        <w:t>;</w:t>
      </w:r>
    </w:p>
    <w:p w14:paraId="407162C8" w14:textId="787AC74B" w:rsidR="00B71BAD" w:rsidRPr="004B581C" w:rsidRDefault="00B71BAD" w:rsidP="00B71BAD">
      <w:pPr>
        <w:pStyle w:val="rvps2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  <w:lang w:eastAsia="ru-RU"/>
        </w:rPr>
        <w:t>2.8. визначення потреб Громади у створенні спеціалізованих служб підтримки осіб постраждалих від домашнього насильства та насильства за ознакою статі, забезпечення їх утворення та функціонування, здійснення контролю за їхньою діяльністю;</w:t>
      </w:r>
    </w:p>
    <w:p w14:paraId="58E76D3E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2.9. </w:t>
      </w:r>
      <w:proofErr w:type="spellStart"/>
      <w:r w:rsidRPr="004B581C">
        <w:rPr>
          <w:sz w:val="28"/>
          <w:szCs w:val="28"/>
        </w:rPr>
        <w:t>визначення</w:t>
      </w:r>
      <w:proofErr w:type="spellEnd"/>
      <w:r w:rsidRPr="004B581C">
        <w:rPr>
          <w:sz w:val="28"/>
          <w:szCs w:val="28"/>
        </w:rPr>
        <w:t xml:space="preserve"> потреб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послугах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відповідно</w:t>
      </w:r>
      <w:proofErr w:type="spellEnd"/>
      <w:r w:rsidRPr="004B581C">
        <w:rPr>
          <w:sz w:val="28"/>
          <w:szCs w:val="28"/>
        </w:rPr>
        <w:t xml:space="preserve"> до Закону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 “Про </w:t>
      </w:r>
      <w:proofErr w:type="spellStart"/>
      <w:r w:rsidRPr="004B581C">
        <w:rPr>
          <w:sz w:val="28"/>
          <w:szCs w:val="28"/>
        </w:rPr>
        <w:t>соціальні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послуги</w:t>
      </w:r>
      <w:proofErr w:type="spellEnd"/>
      <w:r w:rsidRPr="004B581C">
        <w:rPr>
          <w:sz w:val="28"/>
          <w:szCs w:val="28"/>
        </w:rPr>
        <w:t>”;</w:t>
      </w:r>
    </w:p>
    <w:p w14:paraId="4156D484" w14:textId="77777777" w:rsidR="00B71BAD" w:rsidRPr="004B581C" w:rsidRDefault="00B71BAD" w:rsidP="00B71BAD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2.10. </w:t>
      </w:r>
      <w:proofErr w:type="spellStart"/>
      <w:r w:rsidRPr="004B581C">
        <w:rPr>
          <w:sz w:val="28"/>
          <w:szCs w:val="28"/>
        </w:rPr>
        <w:t>інформування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про </w:t>
      </w:r>
      <w:proofErr w:type="spellStart"/>
      <w:r w:rsidRPr="004B581C">
        <w:rPr>
          <w:sz w:val="28"/>
          <w:szCs w:val="28"/>
        </w:rPr>
        <w:t>перелік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їхній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зміст</w:t>
      </w:r>
      <w:proofErr w:type="spellEnd"/>
      <w:r w:rsidRPr="004B581C">
        <w:rPr>
          <w:sz w:val="28"/>
          <w:szCs w:val="28"/>
        </w:rPr>
        <w:t xml:space="preserve"> і порядок </w:t>
      </w:r>
      <w:proofErr w:type="spellStart"/>
      <w:r w:rsidRPr="004B581C">
        <w:rPr>
          <w:sz w:val="28"/>
          <w:szCs w:val="28"/>
        </w:rPr>
        <w:t>їх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формі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доступній</w:t>
      </w:r>
      <w:proofErr w:type="spellEnd"/>
      <w:r w:rsidRPr="004B581C">
        <w:rPr>
          <w:sz w:val="28"/>
          <w:szCs w:val="28"/>
        </w:rPr>
        <w:t xml:space="preserve"> для </w:t>
      </w:r>
      <w:proofErr w:type="spellStart"/>
      <w:r w:rsidRPr="004B581C">
        <w:rPr>
          <w:sz w:val="28"/>
          <w:szCs w:val="28"/>
        </w:rPr>
        <w:t>сприйняття</w:t>
      </w:r>
      <w:proofErr w:type="spellEnd"/>
      <w:r w:rsidRPr="004B581C">
        <w:rPr>
          <w:sz w:val="28"/>
          <w:szCs w:val="28"/>
        </w:rPr>
        <w:t xml:space="preserve"> особами з будь-</w:t>
      </w:r>
      <w:proofErr w:type="spellStart"/>
      <w:r w:rsidRPr="004B581C">
        <w:rPr>
          <w:sz w:val="28"/>
          <w:szCs w:val="28"/>
        </w:rPr>
        <w:t>яким</w:t>
      </w:r>
      <w:proofErr w:type="spellEnd"/>
      <w:r w:rsidRPr="004B581C">
        <w:rPr>
          <w:sz w:val="28"/>
          <w:szCs w:val="28"/>
        </w:rPr>
        <w:t xml:space="preserve"> видом </w:t>
      </w:r>
      <w:proofErr w:type="spellStart"/>
      <w:r w:rsidRPr="004B581C">
        <w:rPr>
          <w:sz w:val="28"/>
          <w:szCs w:val="28"/>
        </w:rPr>
        <w:t>порушення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здоров’я</w:t>
      </w:r>
      <w:proofErr w:type="spellEnd"/>
      <w:r w:rsidRPr="004B581C">
        <w:rPr>
          <w:sz w:val="28"/>
          <w:szCs w:val="28"/>
        </w:rPr>
        <w:t>;</w:t>
      </w:r>
    </w:p>
    <w:p w14:paraId="3B23A27F" w14:textId="77777777" w:rsidR="00B71BAD" w:rsidRPr="004B581C" w:rsidRDefault="00B71BAD" w:rsidP="00B71BAD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2.11. </w:t>
      </w:r>
      <w:proofErr w:type="spellStart"/>
      <w:r w:rsidRPr="004B581C">
        <w:rPr>
          <w:sz w:val="28"/>
          <w:szCs w:val="28"/>
        </w:rPr>
        <w:t>організація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, у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із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залученням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надавачів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недержавного</w:t>
      </w:r>
      <w:proofErr w:type="spellEnd"/>
      <w:r w:rsidRPr="004B581C">
        <w:rPr>
          <w:sz w:val="28"/>
          <w:szCs w:val="28"/>
        </w:rPr>
        <w:t xml:space="preserve"> сектору;</w:t>
      </w:r>
    </w:p>
    <w:p w14:paraId="611DB41B" w14:textId="193C872D" w:rsidR="00B71BAD" w:rsidRPr="004B581C" w:rsidRDefault="00B71BAD" w:rsidP="00B71BAD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lastRenderedPageBreak/>
        <w:t xml:space="preserve">2.12. </w:t>
      </w:r>
      <w:proofErr w:type="spellStart"/>
      <w:r w:rsidRPr="004B581C">
        <w:rPr>
          <w:sz w:val="28"/>
          <w:szCs w:val="28"/>
        </w:rPr>
        <w:t>здійснення</w:t>
      </w:r>
      <w:proofErr w:type="spellEnd"/>
      <w:r w:rsidRPr="004B581C">
        <w:rPr>
          <w:sz w:val="28"/>
          <w:szCs w:val="28"/>
        </w:rPr>
        <w:t xml:space="preserve"> контролю за </w:t>
      </w:r>
      <w:proofErr w:type="spellStart"/>
      <w:r w:rsidRPr="004B581C">
        <w:rPr>
          <w:sz w:val="28"/>
          <w:szCs w:val="28"/>
        </w:rPr>
        <w:t>додержанням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вимог</w:t>
      </w:r>
      <w:proofErr w:type="spellEnd"/>
      <w:r w:rsidRPr="004B581C">
        <w:rPr>
          <w:sz w:val="28"/>
          <w:szCs w:val="28"/>
        </w:rPr>
        <w:t xml:space="preserve"> Закону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 „Про </w:t>
      </w:r>
      <w:proofErr w:type="spellStart"/>
      <w:r w:rsidRPr="004B581C">
        <w:rPr>
          <w:sz w:val="28"/>
          <w:szCs w:val="28"/>
        </w:rPr>
        <w:t>соціальні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послуги</w:t>
      </w:r>
      <w:proofErr w:type="spellEnd"/>
      <w:r w:rsidRPr="004B581C">
        <w:rPr>
          <w:sz w:val="28"/>
          <w:szCs w:val="28"/>
        </w:rPr>
        <w:t xml:space="preserve">", в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проведення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моніторингу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оцінювання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їхньої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якості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відповідно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стандартів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оприлюднення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результатів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моніторингу</w:t>
      </w:r>
      <w:proofErr w:type="spellEnd"/>
      <w:r w:rsidRPr="004B581C">
        <w:rPr>
          <w:sz w:val="28"/>
          <w:szCs w:val="28"/>
        </w:rPr>
        <w:t>;</w:t>
      </w:r>
    </w:p>
    <w:p w14:paraId="4B936512" w14:textId="77777777" w:rsidR="00B71BAD" w:rsidRPr="004B581C" w:rsidRDefault="00B71BAD" w:rsidP="00B71BAD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2.13. </w:t>
      </w:r>
      <w:proofErr w:type="spellStart"/>
      <w:r w:rsidRPr="004B581C">
        <w:rPr>
          <w:sz w:val="28"/>
          <w:szCs w:val="28"/>
        </w:rPr>
        <w:t>ведення</w:t>
      </w:r>
      <w:proofErr w:type="spellEnd"/>
      <w:r w:rsidRPr="004B581C">
        <w:rPr>
          <w:sz w:val="28"/>
          <w:szCs w:val="28"/>
        </w:rPr>
        <w:t xml:space="preserve"> баз </w:t>
      </w:r>
      <w:proofErr w:type="spellStart"/>
      <w:r w:rsidRPr="004B581C">
        <w:rPr>
          <w:sz w:val="28"/>
          <w:szCs w:val="28"/>
        </w:rPr>
        <w:t>даних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надавачів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отримувачів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 на </w:t>
      </w:r>
      <w:proofErr w:type="spellStart"/>
      <w:r w:rsidRPr="004B581C">
        <w:rPr>
          <w:sz w:val="28"/>
          <w:szCs w:val="28"/>
        </w:rPr>
        <w:t>місцевому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рівні</w:t>
      </w:r>
      <w:proofErr w:type="spellEnd"/>
      <w:r w:rsidRPr="004B581C">
        <w:rPr>
          <w:sz w:val="28"/>
          <w:szCs w:val="28"/>
        </w:rPr>
        <w:t>;</w:t>
      </w:r>
    </w:p>
    <w:p w14:paraId="709947A4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2.14. </w:t>
      </w:r>
      <w:proofErr w:type="spellStart"/>
      <w:r w:rsidRPr="004B581C">
        <w:rPr>
          <w:sz w:val="28"/>
          <w:szCs w:val="28"/>
        </w:rPr>
        <w:t>проведення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заходів</w:t>
      </w:r>
      <w:proofErr w:type="spellEnd"/>
      <w:r w:rsidRPr="004B581C">
        <w:rPr>
          <w:sz w:val="28"/>
          <w:szCs w:val="28"/>
        </w:rPr>
        <w:t xml:space="preserve"> для </w:t>
      </w:r>
      <w:proofErr w:type="spellStart"/>
      <w:r w:rsidRPr="004B581C">
        <w:rPr>
          <w:sz w:val="28"/>
          <w:szCs w:val="28"/>
        </w:rPr>
        <w:t>виявлення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вразливих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груп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>/</w:t>
      </w:r>
      <w:proofErr w:type="spellStart"/>
      <w:r w:rsidRPr="004B581C">
        <w:rPr>
          <w:sz w:val="28"/>
          <w:szCs w:val="28"/>
        </w:rPr>
        <w:t>сімей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які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перебувають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складних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життєвих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обставинах</w:t>
      </w:r>
      <w:proofErr w:type="spellEnd"/>
      <w:r w:rsidRPr="004B581C">
        <w:rPr>
          <w:sz w:val="28"/>
          <w:szCs w:val="28"/>
        </w:rPr>
        <w:t>;</w:t>
      </w:r>
    </w:p>
    <w:p w14:paraId="435E5231" w14:textId="5A3CA4B0" w:rsidR="00B71BAD" w:rsidRPr="00E32B75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E32B75">
        <w:rPr>
          <w:sz w:val="28"/>
          <w:szCs w:val="28"/>
        </w:rPr>
        <w:t xml:space="preserve">2.15. </w:t>
      </w:r>
      <w:r w:rsidR="00704543">
        <w:rPr>
          <w:sz w:val="28"/>
          <w:szCs w:val="28"/>
          <w:lang w:val="ru-UA"/>
        </w:rPr>
        <w:t xml:space="preserve"> </w:t>
      </w:r>
      <w:proofErr w:type="spellStart"/>
      <w:r w:rsidRPr="00E32B75">
        <w:rPr>
          <w:sz w:val="28"/>
          <w:szCs w:val="28"/>
        </w:rPr>
        <w:t>сприяння</w:t>
      </w:r>
      <w:proofErr w:type="spellEnd"/>
      <w:r w:rsidRPr="00E32B75">
        <w:rPr>
          <w:sz w:val="28"/>
          <w:szCs w:val="28"/>
        </w:rPr>
        <w:t xml:space="preserve"> в </w:t>
      </w:r>
      <w:proofErr w:type="spellStart"/>
      <w:r w:rsidRPr="00E32B75">
        <w:rPr>
          <w:sz w:val="28"/>
          <w:szCs w:val="28"/>
        </w:rPr>
        <w:t>організації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соціального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захисту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які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перебувають</w:t>
      </w:r>
      <w:proofErr w:type="spellEnd"/>
      <w:r w:rsidRPr="00E32B75">
        <w:rPr>
          <w:sz w:val="28"/>
          <w:szCs w:val="28"/>
        </w:rPr>
        <w:t xml:space="preserve"> у </w:t>
      </w:r>
      <w:proofErr w:type="spellStart"/>
      <w:r w:rsidRPr="00E32B75">
        <w:rPr>
          <w:sz w:val="28"/>
          <w:szCs w:val="28"/>
        </w:rPr>
        <w:t>складних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життєвих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обставинах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позбавлених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батьківського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піклування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дітей-сиріт</w:t>
      </w:r>
      <w:proofErr w:type="spellEnd"/>
      <w:r w:rsidRPr="00E32B75">
        <w:rPr>
          <w:sz w:val="28"/>
          <w:szCs w:val="28"/>
        </w:rPr>
        <w:t xml:space="preserve"> і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розлучених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із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сім’єю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дітей-біженців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які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потребують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додаткового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захисту</w:t>
      </w:r>
      <w:proofErr w:type="spellEnd"/>
      <w:r w:rsidRPr="00E32B75">
        <w:rPr>
          <w:sz w:val="28"/>
          <w:szCs w:val="28"/>
        </w:rPr>
        <w:t xml:space="preserve"> та </w:t>
      </w:r>
      <w:proofErr w:type="spellStart"/>
      <w:r w:rsidRPr="00E32B75">
        <w:rPr>
          <w:sz w:val="28"/>
          <w:szCs w:val="28"/>
        </w:rPr>
        <w:t>особливої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соціальної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уваги</w:t>
      </w:r>
      <w:proofErr w:type="spellEnd"/>
      <w:r w:rsidRPr="00E32B75">
        <w:rPr>
          <w:sz w:val="28"/>
          <w:szCs w:val="28"/>
        </w:rPr>
        <w:t>;</w:t>
      </w:r>
    </w:p>
    <w:p w14:paraId="14840622" w14:textId="77777777" w:rsidR="00B71BAD" w:rsidRPr="00E32B75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E32B75">
        <w:rPr>
          <w:sz w:val="28"/>
          <w:szCs w:val="28"/>
        </w:rPr>
        <w:t xml:space="preserve">2.16. участь разом з </w:t>
      </w:r>
      <w:proofErr w:type="spellStart"/>
      <w:r w:rsidRPr="00E32B75">
        <w:rPr>
          <w:sz w:val="28"/>
          <w:szCs w:val="28"/>
        </w:rPr>
        <w:t>іншими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структурними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підрозділами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rStyle w:val="rvts0"/>
          <w:sz w:val="28"/>
          <w:szCs w:val="28"/>
        </w:rPr>
        <w:t>виконавчого</w:t>
      </w:r>
      <w:proofErr w:type="spellEnd"/>
      <w:r w:rsidRPr="00E32B75">
        <w:rPr>
          <w:rStyle w:val="rvts0"/>
          <w:sz w:val="28"/>
          <w:szCs w:val="28"/>
        </w:rPr>
        <w:t xml:space="preserve"> органу </w:t>
      </w:r>
      <w:proofErr w:type="spellStart"/>
      <w:r w:rsidRPr="00E32B75">
        <w:rPr>
          <w:rStyle w:val="rvts0"/>
          <w:sz w:val="28"/>
          <w:szCs w:val="28"/>
        </w:rPr>
        <w:t>селищної</w:t>
      </w:r>
      <w:proofErr w:type="spellEnd"/>
      <w:r w:rsidRPr="00E32B75">
        <w:rPr>
          <w:rStyle w:val="rvts0"/>
          <w:sz w:val="28"/>
          <w:szCs w:val="28"/>
        </w:rPr>
        <w:t xml:space="preserve"> ради</w:t>
      </w:r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rStyle w:val="rvts0"/>
          <w:sz w:val="28"/>
          <w:szCs w:val="28"/>
        </w:rPr>
        <w:t>уповноваженими</w:t>
      </w:r>
      <w:proofErr w:type="spellEnd"/>
      <w:r w:rsidRPr="00E32B75">
        <w:rPr>
          <w:rStyle w:val="rvts0"/>
          <w:sz w:val="28"/>
          <w:szCs w:val="28"/>
        </w:rPr>
        <w:t xml:space="preserve"> </w:t>
      </w:r>
      <w:proofErr w:type="spellStart"/>
      <w:r w:rsidRPr="00E32B75">
        <w:rPr>
          <w:rStyle w:val="rvts0"/>
          <w:sz w:val="28"/>
          <w:szCs w:val="28"/>
        </w:rPr>
        <w:t>підрозділами</w:t>
      </w:r>
      <w:proofErr w:type="spellEnd"/>
      <w:r w:rsidRPr="00E32B75">
        <w:rPr>
          <w:rStyle w:val="rvts0"/>
          <w:sz w:val="28"/>
          <w:szCs w:val="28"/>
        </w:rPr>
        <w:t xml:space="preserve"> </w:t>
      </w:r>
      <w:proofErr w:type="spellStart"/>
      <w:r w:rsidRPr="00E32B75">
        <w:rPr>
          <w:rStyle w:val="rvts0"/>
          <w:sz w:val="28"/>
          <w:szCs w:val="28"/>
        </w:rPr>
        <w:t>органів</w:t>
      </w:r>
      <w:proofErr w:type="spellEnd"/>
      <w:r w:rsidRPr="00E32B75">
        <w:rPr>
          <w:rStyle w:val="rvts0"/>
          <w:sz w:val="28"/>
          <w:szCs w:val="28"/>
        </w:rPr>
        <w:t xml:space="preserve"> </w:t>
      </w:r>
      <w:proofErr w:type="spellStart"/>
      <w:r w:rsidRPr="00E32B75">
        <w:rPr>
          <w:rStyle w:val="rvts0"/>
          <w:sz w:val="28"/>
          <w:szCs w:val="28"/>
        </w:rPr>
        <w:t>Національної</w:t>
      </w:r>
      <w:proofErr w:type="spellEnd"/>
      <w:r w:rsidRPr="00E32B75">
        <w:rPr>
          <w:rStyle w:val="rvts0"/>
          <w:sz w:val="28"/>
          <w:szCs w:val="28"/>
        </w:rPr>
        <w:t xml:space="preserve"> </w:t>
      </w:r>
      <w:proofErr w:type="spellStart"/>
      <w:r w:rsidRPr="00E32B75">
        <w:rPr>
          <w:rStyle w:val="rvts0"/>
          <w:sz w:val="28"/>
          <w:szCs w:val="28"/>
        </w:rPr>
        <w:t>поліції</w:t>
      </w:r>
      <w:proofErr w:type="spellEnd"/>
      <w:r w:rsidRPr="00E32B75">
        <w:rPr>
          <w:sz w:val="28"/>
          <w:szCs w:val="28"/>
        </w:rPr>
        <w:t xml:space="preserve"> у заходах </w:t>
      </w:r>
      <w:proofErr w:type="spellStart"/>
      <w:r w:rsidRPr="00E32B75">
        <w:rPr>
          <w:sz w:val="28"/>
          <w:szCs w:val="28"/>
        </w:rPr>
        <w:t>щодо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соціального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захисту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виявлення</w:t>
      </w:r>
      <w:proofErr w:type="spellEnd"/>
      <w:r w:rsidRPr="00E32B75">
        <w:rPr>
          <w:sz w:val="28"/>
          <w:szCs w:val="28"/>
        </w:rPr>
        <w:t xml:space="preserve"> причин </w:t>
      </w:r>
      <w:proofErr w:type="spellStart"/>
      <w:r w:rsidRPr="00E32B75">
        <w:rPr>
          <w:sz w:val="28"/>
          <w:szCs w:val="28"/>
        </w:rPr>
        <w:t>бездоглядності</w:t>
      </w:r>
      <w:proofErr w:type="spellEnd"/>
      <w:r w:rsidRPr="00E32B75">
        <w:rPr>
          <w:sz w:val="28"/>
          <w:szCs w:val="28"/>
        </w:rPr>
        <w:t xml:space="preserve"> і </w:t>
      </w:r>
      <w:proofErr w:type="spellStart"/>
      <w:r w:rsidRPr="00E32B75">
        <w:rPr>
          <w:sz w:val="28"/>
          <w:szCs w:val="28"/>
        </w:rPr>
        <w:t>безпритульності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, в тому </w:t>
      </w:r>
      <w:proofErr w:type="spellStart"/>
      <w:r w:rsidRPr="00E32B75">
        <w:rPr>
          <w:sz w:val="28"/>
          <w:szCs w:val="28"/>
        </w:rPr>
        <w:t>числі</w:t>
      </w:r>
      <w:proofErr w:type="spellEnd"/>
      <w:r w:rsidRPr="00E32B75">
        <w:rPr>
          <w:sz w:val="28"/>
          <w:szCs w:val="28"/>
        </w:rPr>
        <w:t xml:space="preserve"> у </w:t>
      </w:r>
      <w:proofErr w:type="spellStart"/>
      <w:r w:rsidRPr="00E32B75">
        <w:rPr>
          <w:sz w:val="28"/>
          <w:szCs w:val="28"/>
        </w:rPr>
        <w:t>профілактичних</w:t>
      </w:r>
      <w:proofErr w:type="spellEnd"/>
      <w:r w:rsidRPr="00E32B75">
        <w:rPr>
          <w:sz w:val="28"/>
          <w:szCs w:val="28"/>
        </w:rPr>
        <w:t xml:space="preserve"> заходах (рейдах); </w:t>
      </w:r>
    </w:p>
    <w:p w14:paraId="27EC0225" w14:textId="6386DAE3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  <w:lang w:eastAsia="uk-UA"/>
        </w:rPr>
        <w:t>2.1</w:t>
      </w:r>
      <w:r>
        <w:rPr>
          <w:sz w:val="28"/>
          <w:szCs w:val="28"/>
          <w:lang w:eastAsia="uk-UA"/>
        </w:rPr>
        <w:t>7</w:t>
      </w:r>
      <w:r w:rsidRPr="004B581C">
        <w:rPr>
          <w:sz w:val="28"/>
          <w:szCs w:val="28"/>
          <w:lang w:eastAsia="uk-UA"/>
        </w:rPr>
        <w:t xml:space="preserve">. </w:t>
      </w:r>
      <w:r w:rsidR="00704543">
        <w:rPr>
          <w:sz w:val="28"/>
          <w:szCs w:val="28"/>
          <w:lang w:val="ru-UA"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прийом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громадян</w:t>
      </w:r>
      <w:proofErr w:type="spellEnd"/>
      <w:r w:rsidRPr="004B581C">
        <w:rPr>
          <w:sz w:val="28"/>
          <w:szCs w:val="28"/>
          <w:lang w:eastAsia="uk-UA"/>
        </w:rPr>
        <w:t xml:space="preserve"> з </w:t>
      </w:r>
      <w:proofErr w:type="spellStart"/>
      <w:r w:rsidRPr="004B581C">
        <w:rPr>
          <w:sz w:val="28"/>
          <w:szCs w:val="28"/>
          <w:lang w:eastAsia="uk-UA"/>
        </w:rPr>
        <w:t>питань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соціального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захисту</w:t>
      </w:r>
      <w:proofErr w:type="spellEnd"/>
      <w:r w:rsidRPr="004B581C">
        <w:rPr>
          <w:sz w:val="28"/>
          <w:szCs w:val="28"/>
          <w:lang w:eastAsia="uk-UA"/>
        </w:rPr>
        <w:t xml:space="preserve">, в тому </w:t>
      </w:r>
      <w:proofErr w:type="spellStart"/>
      <w:r w:rsidRPr="004B581C">
        <w:rPr>
          <w:sz w:val="28"/>
          <w:szCs w:val="28"/>
          <w:lang w:eastAsia="uk-UA"/>
        </w:rPr>
        <w:t>числі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захисту</w:t>
      </w:r>
      <w:proofErr w:type="spellEnd"/>
      <w:r w:rsidRPr="004B581C">
        <w:rPr>
          <w:sz w:val="28"/>
          <w:szCs w:val="28"/>
          <w:lang w:eastAsia="uk-UA"/>
        </w:rPr>
        <w:t xml:space="preserve"> прав </w:t>
      </w:r>
      <w:proofErr w:type="spellStart"/>
      <w:r w:rsidRPr="004B581C">
        <w:rPr>
          <w:sz w:val="28"/>
          <w:szCs w:val="28"/>
          <w:lang w:eastAsia="uk-UA"/>
        </w:rPr>
        <w:t>дітей</w:t>
      </w:r>
      <w:proofErr w:type="spellEnd"/>
      <w:r w:rsidRPr="004B581C">
        <w:rPr>
          <w:sz w:val="28"/>
          <w:szCs w:val="28"/>
          <w:lang w:eastAsia="uk-UA"/>
        </w:rPr>
        <w:t xml:space="preserve">, </w:t>
      </w:r>
      <w:proofErr w:type="spellStart"/>
      <w:r w:rsidRPr="004B581C">
        <w:rPr>
          <w:sz w:val="28"/>
          <w:szCs w:val="28"/>
          <w:lang w:eastAsia="uk-UA"/>
        </w:rPr>
        <w:t>надання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консультацій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щодо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оформлення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соціальних</w:t>
      </w:r>
      <w:proofErr w:type="spellEnd"/>
      <w:r w:rsidRPr="004B581C">
        <w:rPr>
          <w:sz w:val="28"/>
          <w:szCs w:val="28"/>
          <w:lang w:eastAsia="uk-UA"/>
        </w:rPr>
        <w:t xml:space="preserve"> </w:t>
      </w:r>
      <w:proofErr w:type="spellStart"/>
      <w:r w:rsidRPr="004B581C">
        <w:rPr>
          <w:sz w:val="28"/>
          <w:szCs w:val="28"/>
          <w:lang w:eastAsia="uk-UA"/>
        </w:rPr>
        <w:t>послуг</w:t>
      </w:r>
      <w:proofErr w:type="spellEnd"/>
      <w:r w:rsidRPr="004B581C">
        <w:rPr>
          <w:sz w:val="28"/>
          <w:szCs w:val="28"/>
          <w:lang w:eastAsia="uk-UA"/>
        </w:rPr>
        <w:t>;</w:t>
      </w:r>
    </w:p>
    <w:p w14:paraId="241B1D56" w14:textId="47882655" w:rsidR="00B71BAD" w:rsidRPr="004B581C" w:rsidRDefault="00B71BAD" w:rsidP="00B71BAD">
      <w:pPr>
        <w:pStyle w:val="rvps2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4B581C">
        <w:rPr>
          <w:sz w:val="28"/>
          <w:szCs w:val="28"/>
        </w:rPr>
        <w:t xml:space="preserve">. </w:t>
      </w:r>
      <w:r w:rsidR="00704543">
        <w:rPr>
          <w:sz w:val="28"/>
          <w:szCs w:val="28"/>
          <w:lang w:val="ru-UA"/>
        </w:rPr>
        <w:t xml:space="preserve"> </w:t>
      </w:r>
      <w:r w:rsidRPr="004B581C">
        <w:rPr>
          <w:sz w:val="28"/>
          <w:szCs w:val="28"/>
        </w:rPr>
        <w:t>прийом та реєстрація заяв і повідомлень про вчинення домашнього насильства;</w:t>
      </w:r>
    </w:p>
    <w:p w14:paraId="3F412231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проведення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інформаційно-роз’яснювальної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просвітницької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роботи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віднесених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компетенції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, в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гендерної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рівності</w:t>
      </w:r>
      <w:proofErr w:type="spellEnd"/>
      <w:r w:rsidRPr="004B581C">
        <w:rPr>
          <w:sz w:val="28"/>
          <w:szCs w:val="28"/>
        </w:rPr>
        <w:t xml:space="preserve">, здорового та активного </w:t>
      </w:r>
      <w:proofErr w:type="spellStart"/>
      <w:r w:rsidRPr="004B581C">
        <w:rPr>
          <w:sz w:val="28"/>
          <w:szCs w:val="28"/>
        </w:rPr>
        <w:t>довголіття</w:t>
      </w:r>
      <w:proofErr w:type="spellEnd"/>
      <w:r w:rsidRPr="004B581C">
        <w:rPr>
          <w:sz w:val="28"/>
          <w:szCs w:val="28"/>
        </w:rPr>
        <w:t>;</w:t>
      </w:r>
    </w:p>
    <w:p w14:paraId="40C98340" w14:textId="77777777" w:rsidR="00B71BAD" w:rsidRPr="004B581C" w:rsidRDefault="00B71BAD" w:rsidP="00B71BAD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проведення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заходів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профілактики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бездомності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патронажу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звільнених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відбування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покарання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вигляді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обмеження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або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позбавлення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волі</w:t>
      </w:r>
      <w:proofErr w:type="spellEnd"/>
      <w:r w:rsidRPr="004B581C">
        <w:rPr>
          <w:sz w:val="28"/>
          <w:szCs w:val="28"/>
        </w:rPr>
        <w:t xml:space="preserve"> на </w:t>
      </w:r>
      <w:proofErr w:type="spellStart"/>
      <w:r w:rsidRPr="004B581C">
        <w:rPr>
          <w:sz w:val="28"/>
          <w:szCs w:val="28"/>
        </w:rPr>
        <w:t>певний</w:t>
      </w:r>
      <w:proofErr w:type="spellEnd"/>
      <w:r w:rsidRPr="004B581C">
        <w:rPr>
          <w:sz w:val="28"/>
          <w:szCs w:val="28"/>
        </w:rPr>
        <w:t xml:space="preserve"> строк;</w:t>
      </w:r>
    </w:p>
    <w:p w14:paraId="0DBCF2BD" w14:textId="77777777" w:rsidR="00B71BAD" w:rsidRPr="00E32B75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E32B75">
        <w:rPr>
          <w:sz w:val="28"/>
          <w:szCs w:val="28"/>
        </w:rPr>
        <w:t xml:space="preserve">2.21. </w:t>
      </w:r>
      <w:proofErr w:type="spellStart"/>
      <w:r w:rsidRPr="00E32B75">
        <w:rPr>
          <w:sz w:val="28"/>
          <w:szCs w:val="28"/>
        </w:rPr>
        <w:t>збір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інформації</w:t>
      </w:r>
      <w:proofErr w:type="spellEnd"/>
      <w:r w:rsidRPr="00E32B75">
        <w:rPr>
          <w:sz w:val="28"/>
          <w:szCs w:val="28"/>
        </w:rPr>
        <w:t xml:space="preserve"> про потребу </w:t>
      </w:r>
      <w:proofErr w:type="spellStart"/>
      <w:r w:rsidRPr="00E32B75">
        <w:rPr>
          <w:sz w:val="28"/>
          <w:szCs w:val="28"/>
        </w:rPr>
        <w:t>осіб</w:t>
      </w:r>
      <w:proofErr w:type="spellEnd"/>
      <w:r w:rsidRPr="00E32B75">
        <w:rPr>
          <w:sz w:val="28"/>
          <w:szCs w:val="28"/>
        </w:rPr>
        <w:t xml:space="preserve"> з </w:t>
      </w:r>
      <w:proofErr w:type="spellStart"/>
      <w:r w:rsidRPr="00E32B75">
        <w:rPr>
          <w:sz w:val="28"/>
          <w:szCs w:val="28"/>
        </w:rPr>
        <w:t>інвалідністю</w:t>
      </w:r>
      <w:proofErr w:type="spellEnd"/>
      <w:r w:rsidRPr="00E32B75">
        <w:rPr>
          <w:sz w:val="28"/>
          <w:szCs w:val="28"/>
        </w:rPr>
        <w:t xml:space="preserve"> та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 xml:space="preserve"> з </w:t>
      </w:r>
      <w:proofErr w:type="spellStart"/>
      <w:r w:rsidRPr="00E32B75">
        <w:rPr>
          <w:sz w:val="28"/>
          <w:szCs w:val="28"/>
        </w:rPr>
        <w:t>інвалідністю</w:t>
      </w:r>
      <w:proofErr w:type="spellEnd"/>
      <w:r w:rsidRPr="00E32B75">
        <w:rPr>
          <w:sz w:val="28"/>
          <w:szCs w:val="28"/>
        </w:rPr>
        <w:t xml:space="preserve"> в </w:t>
      </w:r>
      <w:proofErr w:type="spellStart"/>
      <w:r w:rsidRPr="00E32B75">
        <w:rPr>
          <w:sz w:val="28"/>
          <w:szCs w:val="28"/>
        </w:rPr>
        <w:t>реабілітаційних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послугах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технічних</w:t>
      </w:r>
      <w:proofErr w:type="spellEnd"/>
      <w:r w:rsidRPr="00E32B75">
        <w:rPr>
          <w:sz w:val="28"/>
          <w:szCs w:val="28"/>
        </w:rPr>
        <w:t xml:space="preserve"> та </w:t>
      </w:r>
      <w:proofErr w:type="spellStart"/>
      <w:r w:rsidRPr="00E32B75">
        <w:rPr>
          <w:sz w:val="28"/>
          <w:szCs w:val="28"/>
        </w:rPr>
        <w:t>інших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засобах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реабілітації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передбачених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законодавством</w:t>
      </w:r>
      <w:proofErr w:type="spellEnd"/>
      <w:r w:rsidRPr="00E32B75">
        <w:rPr>
          <w:sz w:val="28"/>
          <w:szCs w:val="28"/>
        </w:rPr>
        <w:t xml:space="preserve">; </w:t>
      </w:r>
      <w:proofErr w:type="spellStart"/>
      <w:r w:rsidRPr="00E32B75">
        <w:rPr>
          <w:sz w:val="28"/>
          <w:szCs w:val="28"/>
        </w:rPr>
        <w:t>сприяння</w:t>
      </w:r>
      <w:proofErr w:type="spellEnd"/>
      <w:r w:rsidRPr="00E32B75">
        <w:rPr>
          <w:sz w:val="28"/>
          <w:szCs w:val="28"/>
        </w:rPr>
        <w:t xml:space="preserve"> в </w:t>
      </w:r>
      <w:proofErr w:type="spellStart"/>
      <w:r w:rsidRPr="00E32B75">
        <w:rPr>
          <w:sz w:val="28"/>
          <w:szCs w:val="28"/>
        </w:rPr>
        <w:t>отримані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цих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послуг</w:t>
      </w:r>
      <w:proofErr w:type="spellEnd"/>
      <w:r w:rsidRPr="00E32B75">
        <w:rPr>
          <w:sz w:val="28"/>
          <w:szCs w:val="28"/>
        </w:rPr>
        <w:t xml:space="preserve">, в тому </w:t>
      </w:r>
      <w:proofErr w:type="spellStart"/>
      <w:r w:rsidRPr="00E32B75">
        <w:rPr>
          <w:sz w:val="28"/>
          <w:szCs w:val="28"/>
        </w:rPr>
        <w:t>числі</w:t>
      </w:r>
      <w:proofErr w:type="spellEnd"/>
      <w:r w:rsidRPr="00E32B75">
        <w:rPr>
          <w:sz w:val="28"/>
          <w:szCs w:val="28"/>
        </w:rPr>
        <w:t xml:space="preserve"> санаторно-курортного </w:t>
      </w:r>
      <w:proofErr w:type="spellStart"/>
      <w:r w:rsidRPr="00E32B75">
        <w:rPr>
          <w:sz w:val="28"/>
          <w:szCs w:val="28"/>
        </w:rPr>
        <w:t>лікування</w:t>
      </w:r>
      <w:proofErr w:type="spellEnd"/>
      <w:r w:rsidRPr="00E32B75">
        <w:rPr>
          <w:sz w:val="28"/>
          <w:szCs w:val="28"/>
        </w:rPr>
        <w:t xml:space="preserve">, </w:t>
      </w:r>
      <w:proofErr w:type="spellStart"/>
      <w:r w:rsidRPr="00E32B75">
        <w:rPr>
          <w:sz w:val="28"/>
          <w:szCs w:val="28"/>
        </w:rPr>
        <w:t>оздоровлення</w:t>
      </w:r>
      <w:proofErr w:type="spellEnd"/>
      <w:r w:rsidRPr="00E32B75">
        <w:rPr>
          <w:sz w:val="28"/>
          <w:szCs w:val="28"/>
        </w:rPr>
        <w:t xml:space="preserve"> </w:t>
      </w:r>
      <w:proofErr w:type="spellStart"/>
      <w:r w:rsidRPr="00E32B75">
        <w:rPr>
          <w:sz w:val="28"/>
          <w:szCs w:val="28"/>
        </w:rPr>
        <w:t>дітей</w:t>
      </w:r>
      <w:proofErr w:type="spellEnd"/>
      <w:r w:rsidRPr="00E32B75">
        <w:rPr>
          <w:sz w:val="28"/>
          <w:szCs w:val="28"/>
        </w:rPr>
        <w:t>;</w:t>
      </w:r>
    </w:p>
    <w:p w14:paraId="24B8F0E3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розгляд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пропозицій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щодо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відзначення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нагородами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почесними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званнями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іншими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заохоченнями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мешканців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>;</w:t>
      </w:r>
    </w:p>
    <w:p w14:paraId="65FDFF17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підтримка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розвитку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волонтерської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діяльності</w:t>
      </w:r>
      <w:proofErr w:type="spellEnd"/>
      <w:r w:rsidRPr="004B581C">
        <w:rPr>
          <w:sz w:val="28"/>
          <w:szCs w:val="28"/>
        </w:rPr>
        <w:t>;</w:t>
      </w:r>
    </w:p>
    <w:p w14:paraId="5C301242" w14:textId="59BADC25" w:rsidR="00B71BAD" w:rsidRPr="004B581C" w:rsidRDefault="00B71BAD" w:rsidP="00B71BAD">
      <w:pPr>
        <w:tabs>
          <w:tab w:val="left" w:pos="0"/>
          <w:tab w:val="left" w:pos="709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81C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створення</w:t>
      </w:r>
      <w:proofErr w:type="spellEnd"/>
      <w:r w:rsidRPr="004B581C">
        <w:rPr>
          <w:sz w:val="28"/>
          <w:szCs w:val="28"/>
        </w:rPr>
        <w:t xml:space="preserve"> умов для </w:t>
      </w:r>
      <w:proofErr w:type="spellStart"/>
      <w:r w:rsidRPr="004B581C">
        <w:rPr>
          <w:sz w:val="28"/>
          <w:szCs w:val="28"/>
        </w:rPr>
        <w:t>підвищення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професійної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кваліфікації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компетентності</w:t>
      </w:r>
      <w:proofErr w:type="spellEnd"/>
      <w:r w:rsidRPr="004B581C">
        <w:rPr>
          <w:sz w:val="28"/>
          <w:szCs w:val="28"/>
        </w:rPr>
        <w:t xml:space="preserve"> 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r w:rsidR="00A74D90">
        <w:rPr>
          <w:sz w:val="28"/>
          <w:szCs w:val="28"/>
          <w:lang w:val="uk-UA"/>
        </w:rPr>
        <w:t>В</w:t>
      </w:r>
      <w:proofErr w:type="spellStart"/>
      <w:r w:rsidRPr="004B581C">
        <w:rPr>
          <w:sz w:val="28"/>
          <w:szCs w:val="28"/>
        </w:rPr>
        <w:t>ідділу</w:t>
      </w:r>
      <w:proofErr w:type="spellEnd"/>
      <w:r w:rsidRPr="004B581C">
        <w:rPr>
          <w:sz w:val="28"/>
          <w:szCs w:val="28"/>
        </w:rPr>
        <w:t>;</w:t>
      </w:r>
    </w:p>
    <w:p w14:paraId="3B396650" w14:textId="77777777" w:rsidR="00B71BAD" w:rsidRPr="004B581C" w:rsidRDefault="00B71BAD" w:rsidP="00B71BAD">
      <w:pPr>
        <w:tabs>
          <w:tab w:val="left" w:pos="0"/>
          <w:tab w:val="left" w:pos="709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81C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4B581C">
        <w:rPr>
          <w:sz w:val="28"/>
          <w:szCs w:val="28"/>
        </w:rPr>
        <w:t xml:space="preserve">. </w:t>
      </w:r>
      <w:proofErr w:type="spellStart"/>
      <w:r w:rsidRPr="004B581C">
        <w:rPr>
          <w:sz w:val="28"/>
          <w:szCs w:val="28"/>
        </w:rPr>
        <w:t>виконання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інших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повноважень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передбачених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>.</w:t>
      </w:r>
    </w:p>
    <w:p w14:paraId="2416D9F7" w14:textId="77777777" w:rsidR="00B71BAD" w:rsidRPr="004B581C" w:rsidRDefault="00B71BAD" w:rsidP="00B71BAD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4B581C">
        <w:rPr>
          <w:b/>
          <w:sz w:val="28"/>
          <w:szCs w:val="28"/>
        </w:rPr>
        <w:t>ПРАВА ВІДДІЛУ</w:t>
      </w:r>
    </w:p>
    <w:p w14:paraId="1BB49679" w14:textId="77777777" w:rsidR="00B71BAD" w:rsidRPr="004B581C" w:rsidRDefault="00B71BAD" w:rsidP="00B71BAD">
      <w:pPr>
        <w:tabs>
          <w:tab w:val="left" w:pos="86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відповідно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покладених</w:t>
      </w:r>
      <w:proofErr w:type="spellEnd"/>
      <w:r w:rsidRPr="004B581C">
        <w:rPr>
          <w:sz w:val="28"/>
          <w:szCs w:val="28"/>
        </w:rPr>
        <w:t xml:space="preserve"> на </w:t>
      </w:r>
      <w:proofErr w:type="spellStart"/>
      <w:r w:rsidRPr="004B581C">
        <w:rPr>
          <w:sz w:val="28"/>
          <w:szCs w:val="28"/>
        </w:rPr>
        <w:t>нього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завдань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має</w:t>
      </w:r>
      <w:proofErr w:type="spellEnd"/>
      <w:r w:rsidRPr="004B581C">
        <w:rPr>
          <w:sz w:val="28"/>
          <w:szCs w:val="28"/>
        </w:rPr>
        <w:t xml:space="preserve"> право:</w:t>
      </w:r>
    </w:p>
    <w:p w14:paraId="79FD6D34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3.1. </w:t>
      </w:r>
      <w:proofErr w:type="spellStart"/>
      <w:r w:rsidRPr="004B581C">
        <w:rPr>
          <w:sz w:val="28"/>
          <w:szCs w:val="28"/>
        </w:rPr>
        <w:t>отримувати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установленому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 xml:space="preserve"> порядку </w:t>
      </w:r>
      <w:proofErr w:type="spellStart"/>
      <w:r w:rsidRPr="004B581C">
        <w:rPr>
          <w:sz w:val="28"/>
          <w:szCs w:val="28"/>
        </w:rPr>
        <w:t>від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інших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органів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виконавчої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влади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місцевого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самоврядування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підприємств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установ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організацій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усіх</w:t>
      </w:r>
      <w:proofErr w:type="spellEnd"/>
      <w:r w:rsidRPr="004B581C">
        <w:rPr>
          <w:sz w:val="28"/>
          <w:szCs w:val="28"/>
        </w:rPr>
        <w:t xml:space="preserve"> форм </w:t>
      </w:r>
      <w:proofErr w:type="spellStart"/>
      <w:r w:rsidRPr="004B581C">
        <w:rPr>
          <w:sz w:val="28"/>
          <w:szCs w:val="28"/>
        </w:rPr>
        <w:t>власності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їх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посадових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інформацію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документи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матеріали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довідки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необхідні</w:t>
      </w:r>
      <w:proofErr w:type="spellEnd"/>
      <w:r w:rsidRPr="004B581C">
        <w:rPr>
          <w:sz w:val="28"/>
          <w:szCs w:val="28"/>
        </w:rPr>
        <w:t xml:space="preserve"> для </w:t>
      </w:r>
      <w:proofErr w:type="spellStart"/>
      <w:r w:rsidRPr="004B581C">
        <w:rPr>
          <w:sz w:val="28"/>
          <w:szCs w:val="28"/>
        </w:rPr>
        <w:t>здійснення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повноважень</w:t>
      </w:r>
      <w:proofErr w:type="spellEnd"/>
      <w:r w:rsidRPr="004B581C">
        <w:rPr>
          <w:sz w:val="28"/>
          <w:szCs w:val="28"/>
        </w:rPr>
        <w:t>;</w:t>
      </w:r>
    </w:p>
    <w:p w14:paraId="0A536E83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3.2. </w:t>
      </w:r>
      <w:proofErr w:type="spellStart"/>
      <w:r w:rsidRPr="004B581C">
        <w:rPr>
          <w:sz w:val="28"/>
          <w:szCs w:val="28"/>
        </w:rPr>
        <w:t>залучати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виконання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завдань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участі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вивченні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окремих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фахівців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інших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виконавчих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органів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Авангардівської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ради, </w:t>
      </w:r>
      <w:proofErr w:type="spellStart"/>
      <w:r w:rsidRPr="004B581C">
        <w:rPr>
          <w:sz w:val="28"/>
          <w:szCs w:val="28"/>
        </w:rPr>
        <w:t>органів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виконавчої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влади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місцевого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самоврядування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підприємств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установ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організацій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усіх</w:t>
      </w:r>
      <w:proofErr w:type="spellEnd"/>
      <w:r w:rsidRPr="004B581C">
        <w:rPr>
          <w:sz w:val="28"/>
          <w:szCs w:val="28"/>
        </w:rPr>
        <w:t xml:space="preserve"> форм </w:t>
      </w:r>
      <w:proofErr w:type="spellStart"/>
      <w:r w:rsidRPr="004B581C">
        <w:rPr>
          <w:sz w:val="28"/>
          <w:szCs w:val="28"/>
        </w:rPr>
        <w:t>власності</w:t>
      </w:r>
      <w:proofErr w:type="spellEnd"/>
      <w:r w:rsidRPr="004B581C">
        <w:rPr>
          <w:sz w:val="28"/>
          <w:szCs w:val="28"/>
        </w:rPr>
        <w:t xml:space="preserve"> (за </w:t>
      </w:r>
      <w:proofErr w:type="spellStart"/>
      <w:r w:rsidRPr="004B581C">
        <w:rPr>
          <w:sz w:val="28"/>
          <w:szCs w:val="28"/>
        </w:rPr>
        <w:t>погодженням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їхніми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керівниками</w:t>
      </w:r>
      <w:proofErr w:type="spellEnd"/>
      <w:r w:rsidRPr="004B581C">
        <w:rPr>
          <w:sz w:val="28"/>
          <w:szCs w:val="28"/>
        </w:rPr>
        <w:t xml:space="preserve">), </w:t>
      </w:r>
      <w:proofErr w:type="spellStart"/>
      <w:r w:rsidRPr="004B581C">
        <w:rPr>
          <w:sz w:val="28"/>
          <w:szCs w:val="28"/>
        </w:rPr>
        <w:t>представників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громадських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об’єднань</w:t>
      </w:r>
      <w:proofErr w:type="spellEnd"/>
      <w:r w:rsidRPr="004B581C">
        <w:rPr>
          <w:sz w:val="28"/>
          <w:szCs w:val="28"/>
        </w:rPr>
        <w:t xml:space="preserve"> (за </w:t>
      </w:r>
      <w:proofErr w:type="spellStart"/>
      <w:r w:rsidRPr="004B581C">
        <w:rPr>
          <w:sz w:val="28"/>
          <w:szCs w:val="28"/>
        </w:rPr>
        <w:t>згодою</w:t>
      </w:r>
      <w:proofErr w:type="spellEnd"/>
      <w:r w:rsidRPr="004B581C">
        <w:rPr>
          <w:sz w:val="28"/>
          <w:szCs w:val="28"/>
        </w:rPr>
        <w:t>);</w:t>
      </w:r>
    </w:p>
    <w:p w14:paraId="3DC34C91" w14:textId="77777777" w:rsidR="00B71BAD" w:rsidRPr="004B581C" w:rsidRDefault="00B71BAD" w:rsidP="00B71BAD">
      <w:pPr>
        <w:pStyle w:val="rvps2"/>
        <w:spacing w:before="24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B581C">
        <w:rPr>
          <w:sz w:val="28"/>
          <w:szCs w:val="28"/>
          <w:lang w:eastAsia="ru-RU"/>
        </w:rPr>
        <w:t xml:space="preserve">3.3. взаємодіяти та співпрацювати з органами соціального захисту населення районної та обласної державних адміністрацій, територіальним органом </w:t>
      </w:r>
      <w:proofErr w:type="spellStart"/>
      <w:r w:rsidRPr="004B581C">
        <w:rPr>
          <w:sz w:val="28"/>
          <w:szCs w:val="28"/>
          <w:lang w:eastAsia="ru-RU"/>
        </w:rPr>
        <w:t>Нацсоцслужби</w:t>
      </w:r>
      <w:proofErr w:type="spellEnd"/>
      <w:r w:rsidRPr="004B581C">
        <w:rPr>
          <w:sz w:val="28"/>
          <w:szCs w:val="28"/>
          <w:lang w:eastAsia="ru-RU"/>
        </w:rPr>
        <w:t>, управлінням Пенсійного фонду України, територіальними органами Фонду соціального страхування, регіональними центрами зайнятості та їхніми філіями, базовими центрами зайнятості, службами у справах дітей та іншими органами виконавчої влади, соціальними закладами усіх форм власності, громадськими організаціями.</w:t>
      </w:r>
    </w:p>
    <w:p w14:paraId="085D1A44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3.4. </w:t>
      </w:r>
      <w:proofErr w:type="spellStart"/>
      <w:r w:rsidRPr="004B581C">
        <w:rPr>
          <w:sz w:val="28"/>
          <w:szCs w:val="28"/>
        </w:rPr>
        <w:t>вносити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голові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установленому</w:t>
      </w:r>
      <w:proofErr w:type="spellEnd"/>
      <w:r w:rsidRPr="004B581C">
        <w:rPr>
          <w:sz w:val="28"/>
          <w:szCs w:val="28"/>
        </w:rPr>
        <w:t xml:space="preserve"> порядку </w:t>
      </w:r>
      <w:proofErr w:type="spellStart"/>
      <w:r w:rsidRPr="004B581C">
        <w:rPr>
          <w:sz w:val="28"/>
          <w:szCs w:val="28"/>
        </w:rPr>
        <w:t>пропозиції</w:t>
      </w:r>
      <w:proofErr w:type="spellEnd"/>
      <w:r w:rsidRPr="004B581C">
        <w:rPr>
          <w:sz w:val="28"/>
          <w:szCs w:val="28"/>
        </w:rPr>
        <w:t xml:space="preserve"> про </w:t>
      </w:r>
      <w:proofErr w:type="spellStart"/>
      <w:r w:rsidRPr="004B581C">
        <w:rPr>
          <w:sz w:val="28"/>
          <w:szCs w:val="28"/>
        </w:rPr>
        <w:t>скликання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нарад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здійснення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інших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управлінських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заходів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віднесених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компетенції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>.</w:t>
      </w:r>
    </w:p>
    <w:p w14:paraId="76C55008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3.5. </w:t>
      </w:r>
      <w:proofErr w:type="spellStart"/>
      <w:r w:rsidRPr="004B581C">
        <w:rPr>
          <w:sz w:val="28"/>
          <w:szCs w:val="28"/>
        </w:rPr>
        <w:t>подавати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пропозиції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щодо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притягнення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відповідальності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винних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порушенні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вимог</w:t>
      </w:r>
      <w:proofErr w:type="spellEnd"/>
      <w:r w:rsidRPr="004B581C">
        <w:rPr>
          <w:sz w:val="28"/>
          <w:szCs w:val="28"/>
        </w:rPr>
        <w:t xml:space="preserve"> чинного </w:t>
      </w:r>
      <w:proofErr w:type="spellStart"/>
      <w:r w:rsidRPr="004B581C">
        <w:rPr>
          <w:sz w:val="28"/>
          <w:szCs w:val="28"/>
        </w:rPr>
        <w:t>законодавства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або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заохочення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посадових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>;</w:t>
      </w:r>
    </w:p>
    <w:p w14:paraId="0A9C3EFE" w14:textId="77777777" w:rsidR="00B71BAD" w:rsidRPr="004B581C" w:rsidRDefault="00B71BAD" w:rsidP="00B71BAD">
      <w:pPr>
        <w:pStyle w:val="31"/>
        <w:spacing w:before="240" w:after="240" w:line="240" w:lineRule="auto"/>
        <w:rPr>
          <w:szCs w:val="28"/>
        </w:rPr>
      </w:pPr>
      <w:r w:rsidRPr="004B581C">
        <w:rPr>
          <w:rFonts w:eastAsia="Times New Roman"/>
          <w:szCs w:val="28"/>
          <w:lang w:eastAsia="ru-RU"/>
        </w:rPr>
        <w:t xml:space="preserve">3.6. користуватися в установленому порядку інформаційними базами інших виконавчих органів </w:t>
      </w:r>
      <w:proofErr w:type="spellStart"/>
      <w:r w:rsidRPr="004B581C">
        <w:rPr>
          <w:rFonts w:eastAsia="Times New Roman"/>
          <w:szCs w:val="28"/>
          <w:lang w:eastAsia="ru-RU"/>
        </w:rPr>
        <w:t>Авангардівської</w:t>
      </w:r>
      <w:proofErr w:type="spellEnd"/>
      <w:r w:rsidRPr="004B581C">
        <w:rPr>
          <w:rFonts w:eastAsia="Times New Roman"/>
          <w:szCs w:val="28"/>
          <w:lang w:eastAsia="ru-RU"/>
        </w:rPr>
        <w:t xml:space="preserve"> селищної ради, системами та мережами зв’язку та комунікацій, іншими технічними засобами.</w:t>
      </w:r>
    </w:p>
    <w:p w14:paraId="272941F5" w14:textId="77777777" w:rsidR="00B71BAD" w:rsidRPr="004B581C" w:rsidRDefault="00B71BAD" w:rsidP="00B71BAD">
      <w:pPr>
        <w:spacing w:before="240" w:after="240"/>
        <w:ind w:firstLine="70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3.7. </w:t>
      </w:r>
      <w:proofErr w:type="spellStart"/>
      <w:r w:rsidRPr="004B581C">
        <w:rPr>
          <w:sz w:val="28"/>
          <w:szCs w:val="28"/>
        </w:rPr>
        <w:t>Відділ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користується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також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іншими</w:t>
      </w:r>
      <w:proofErr w:type="spellEnd"/>
      <w:r w:rsidRPr="004B581C">
        <w:rPr>
          <w:sz w:val="28"/>
          <w:szCs w:val="28"/>
        </w:rPr>
        <w:t xml:space="preserve"> правами, </w:t>
      </w:r>
      <w:proofErr w:type="spellStart"/>
      <w:r w:rsidRPr="004B581C">
        <w:rPr>
          <w:sz w:val="28"/>
          <w:szCs w:val="28"/>
        </w:rPr>
        <w:t>передбаченими</w:t>
      </w:r>
      <w:proofErr w:type="spellEnd"/>
      <w:r w:rsidRPr="004B581C">
        <w:rPr>
          <w:sz w:val="28"/>
          <w:szCs w:val="28"/>
        </w:rPr>
        <w:t xml:space="preserve"> для </w:t>
      </w:r>
      <w:proofErr w:type="spellStart"/>
      <w:r w:rsidRPr="004B581C">
        <w:rPr>
          <w:sz w:val="28"/>
          <w:szCs w:val="28"/>
        </w:rPr>
        <w:t>виконавчого</w:t>
      </w:r>
      <w:proofErr w:type="spellEnd"/>
      <w:r w:rsidRPr="004B581C">
        <w:rPr>
          <w:sz w:val="28"/>
          <w:szCs w:val="28"/>
        </w:rPr>
        <w:t xml:space="preserve"> органу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 </w:t>
      </w:r>
      <w:proofErr w:type="spellStart"/>
      <w:r w:rsidRPr="004B581C">
        <w:rPr>
          <w:sz w:val="28"/>
          <w:szCs w:val="28"/>
        </w:rPr>
        <w:t>згідно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із</w:t>
      </w:r>
      <w:proofErr w:type="spellEnd"/>
      <w:r w:rsidRPr="004B581C">
        <w:rPr>
          <w:sz w:val="28"/>
          <w:szCs w:val="28"/>
        </w:rPr>
        <w:t xml:space="preserve"> Законом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 «Про </w:t>
      </w:r>
      <w:proofErr w:type="spellStart"/>
      <w:r w:rsidRPr="004B581C">
        <w:rPr>
          <w:sz w:val="28"/>
          <w:szCs w:val="28"/>
        </w:rPr>
        <w:t>місцеве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самоврядування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Україні</w:t>
      </w:r>
      <w:proofErr w:type="spellEnd"/>
      <w:r w:rsidRPr="004B581C">
        <w:rPr>
          <w:sz w:val="28"/>
          <w:szCs w:val="28"/>
        </w:rPr>
        <w:t xml:space="preserve">» та </w:t>
      </w:r>
      <w:proofErr w:type="spellStart"/>
      <w:r w:rsidRPr="004B581C">
        <w:rPr>
          <w:sz w:val="28"/>
          <w:szCs w:val="28"/>
        </w:rPr>
        <w:t>іншими</w:t>
      </w:r>
      <w:proofErr w:type="spellEnd"/>
      <w:r w:rsidRPr="004B581C">
        <w:rPr>
          <w:sz w:val="28"/>
          <w:szCs w:val="28"/>
        </w:rPr>
        <w:t xml:space="preserve"> нормами чинного </w:t>
      </w:r>
      <w:proofErr w:type="spellStart"/>
      <w:r w:rsidRPr="004B581C">
        <w:rPr>
          <w:sz w:val="28"/>
          <w:szCs w:val="28"/>
        </w:rPr>
        <w:t>законодавства</w:t>
      </w:r>
      <w:proofErr w:type="spellEnd"/>
      <w:r w:rsidRPr="004B581C">
        <w:rPr>
          <w:sz w:val="28"/>
          <w:szCs w:val="28"/>
        </w:rPr>
        <w:t xml:space="preserve">.  </w:t>
      </w:r>
    </w:p>
    <w:p w14:paraId="74D429DE" w14:textId="77777777" w:rsidR="00B71BAD" w:rsidRPr="004B581C" w:rsidRDefault="00B71BAD" w:rsidP="00B71BAD">
      <w:pPr>
        <w:spacing w:before="240" w:after="24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4B581C">
        <w:rPr>
          <w:b/>
          <w:color w:val="000000"/>
          <w:sz w:val="28"/>
          <w:szCs w:val="28"/>
        </w:rPr>
        <w:t>ОБОВ’ЯЗКИ ВІДДІЛУ</w:t>
      </w:r>
    </w:p>
    <w:p w14:paraId="0A573000" w14:textId="77777777" w:rsidR="00B71BAD" w:rsidRPr="004B581C" w:rsidRDefault="00B71BAD" w:rsidP="00B71BAD">
      <w:pPr>
        <w:spacing w:before="240" w:after="240"/>
        <w:ind w:firstLine="907"/>
        <w:jc w:val="both"/>
        <w:rPr>
          <w:sz w:val="28"/>
          <w:szCs w:val="28"/>
        </w:rPr>
      </w:pP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Відділ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покладених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81C">
        <w:rPr>
          <w:bCs/>
          <w:color w:val="000000"/>
          <w:sz w:val="28"/>
          <w:szCs w:val="28"/>
          <w:shd w:val="clear" w:color="auto" w:fill="FFFFFF"/>
        </w:rPr>
        <w:t>зобов’язаний</w:t>
      </w:r>
      <w:proofErr w:type="spellEnd"/>
      <w:r w:rsidRPr="004B581C">
        <w:rPr>
          <w:bCs/>
          <w:color w:val="000000"/>
          <w:sz w:val="28"/>
          <w:szCs w:val="28"/>
          <w:shd w:val="clear" w:color="auto" w:fill="FFFFFF"/>
        </w:rPr>
        <w:t>:</w:t>
      </w:r>
    </w:p>
    <w:p w14:paraId="4DD91756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4.1. </w:t>
      </w:r>
      <w:proofErr w:type="spellStart"/>
      <w:r w:rsidRPr="004B581C">
        <w:rPr>
          <w:sz w:val="28"/>
          <w:szCs w:val="28"/>
        </w:rPr>
        <w:t>проводити</w:t>
      </w:r>
      <w:proofErr w:type="spellEnd"/>
      <w:r w:rsidRPr="004B581C">
        <w:rPr>
          <w:sz w:val="28"/>
          <w:szCs w:val="28"/>
        </w:rPr>
        <w:t xml:space="preserve"> свою роботу на принципах </w:t>
      </w:r>
      <w:proofErr w:type="spellStart"/>
      <w:r w:rsidRPr="004B581C">
        <w:rPr>
          <w:sz w:val="28"/>
          <w:szCs w:val="28"/>
        </w:rPr>
        <w:t>законності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доступності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відкритості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адресності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індивідуального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підходу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добровільного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вибору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чи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відмови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соціальної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справедливості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відповідальності</w:t>
      </w:r>
      <w:proofErr w:type="spellEnd"/>
      <w:r w:rsidRPr="004B581C">
        <w:rPr>
          <w:sz w:val="28"/>
          <w:szCs w:val="28"/>
        </w:rPr>
        <w:t xml:space="preserve"> за </w:t>
      </w:r>
      <w:proofErr w:type="spellStart"/>
      <w:r w:rsidRPr="004B581C">
        <w:rPr>
          <w:sz w:val="28"/>
          <w:szCs w:val="28"/>
        </w:rPr>
        <w:t>дотримання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етичних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правових</w:t>
      </w:r>
      <w:proofErr w:type="spellEnd"/>
      <w:r w:rsidRPr="004B581C">
        <w:rPr>
          <w:sz w:val="28"/>
          <w:szCs w:val="28"/>
        </w:rPr>
        <w:t xml:space="preserve"> норм;</w:t>
      </w:r>
    </w:p>
    <w:p w14:paraId="1C6125F2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lastRenderedPageBreak/>
        <w:t xml:space="preserve">4.2. </w:t>
      </w:r>
      <w:proofErr w:type="spellStart"/>
      <w:r w:rsidRPr="004B581C">
        <w:rPr>
          <w:sz w:val="28"/>
          <w:szCs w:val="28"/>
        </w:rPr>
        <w:t>брати</w:t>
      </w:r>
      <w:proofErr w:type="spellEnd"/>
      <w:r w:rsidRPr="004B581C">
        <w:rPr>
          <w:sz w:val="28"/>
          <w:szCs w:val="28"/>
        </w:rPr>
        <w:t xml:space="preserve"> участь у </w:t>
      </w:r>
      <w:proofErr w:type="spellStart"/>
      <w:r w:rsidRPr="004B581C">
        <w:rPr>
          <w:sz w:val="28"/>
          <w:szCs w:val="28"/>
        </w:rPr>
        <w:t>виконанні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державних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регіональних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місцевих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цільових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програм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захисту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підтримки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>;</w:t>
      </w:r>
    </w:p>
    <w:p w14:paraId="55F97760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4.3. </w:t>
      </w:r>
      <w:proofErr w:type="spellStart"/>
      <w:r w:rsidRPr="004B581C">
        <w:rPr>
          <w:sz w:val="28"/>
          <w:szCs w:val="28"/>
        </w:rPr>
        <w:t>приймати</w:t>
      </w:r>
      <w:proofErr w:type="spellEnd"/>
      <w:r w:rsidRPr="004B581C">
        <w:rPr>
          <w:sz w:val="28"/>
          <w:szCs w:val="28"/>
        </w:rPr>
        <w:t xml:space="preserve"> участь у </w:t>
      </w:r>
      <w:proofErr w:type="spellStart"/>
      <w:r w:rsidRPr="004B581C">
        <w:rPr>
          <w:sz w:val="28"/>
          <w:szCs w:val="28"/>
        </w:rPr>
        <w:t>розробці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проектів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рішень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селищної</w:t>
      </w:r>
      <w:proofErr w:type="spellEnd"/>
      <w:r w:rsidRPr="004B581C">
        <w:rPr>
          <w:sz w:val="28"/>
          <w:szCs w:val="28"/>
        </w:rPr>
        <w:t xml:space="preserve"> ради та </w:t>
      </w:r>
      <w:proofErr w:type="spellStart"/>
      <w:r w:rsidRPr="004B581C">
        <w:rPr>
          <w:sz w:val="28"/>
          <w:szCs w:val="28"/>
        </w:rPr>
        <w:t>її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виконавчого</w:t>
      </w:r>
      <w:proofErr w:type="spellEnd"/>
      <w:r w:rsidRPr="004B581C">
        <w:rPr>
          <w:sz w:val="28"/>
          <w:szCs w:val="28"/>
        </w:rPr>
        <w:t xml:space="preserve"> органу, </w:t>
      </w:r>
      <w:proofErr w:type="spellStart"/>
      <w:r w:rsidRPr="004B581C">
        <w:rPr>
          <w:sz w:val="28"/>
          <w:szCs w:val="28"/>
        </w:rPr>
        <w:t>розпоряджень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селищного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голови</w:t>
      </w:r>
      <w:proofErr w:type="spellEnd"/>
      <w:r w:rsidRPr="004B581C">
        <w:rPr>
          <w:sz w:val="28"/>
          <w:szCs w:val="28"/>
        </w:rPr>
        <w:t>;</w:t>
      </w:r>
    </w:p>
    <w:p w14:paraId="5E657C22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4.4. </w:t>
      </w:r>
      <w:proofErr w:type="spellStart"/>
      <w:r w:rsidRPr="004B581C">
        <w:rPr>
          <w:sz w:val="28"/>
          <w:szCs w:val="28"/>
        </w:rPr>
        <w:t>організовувати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мешканцям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, в тому </w:t>
      </w:r>
      <w:proofErr w:type="spellStart"/>
      <w:r w:rsidRPr="004B581C">
        <w:rPr>
          <w:sz w:val="28"/>
          <w:szCs w:val="28"/>
        </w:rPr>
        <w:t>числі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соціальний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супровід</w:t>
      </w:r>
      <w:proofErr w:type="spellEnd"/>
      <w:r w:rsidRPr="004B581C">
        <w:rPr>
          <w:sz w:val="28"/>
          <w:szCs w:val="28"/>
        </w:rPr>
        <w:t xml:space="preserve"> та патронаж </w:t>
      </w:r>
      <w:proofErr w:type="spellStart"/>
      <w:r w:rsidRPr="004B581C">
        <w:rPr>
          <w:sz w:val="28"/>
          <w:szCs w:val="28"/>
        </w:rPr>
        <w:t>сімей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дітей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молоді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які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перебувають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складних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життєвих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обставинах</w:t>
      </w:r>
      <w:proofErr w:type="spellEnd"/>
      <w:r w:rsidRPr="004B581C">
        <w:rPr>
          <w:sz w:val="28"/>
          <w:szCs w:val="28"/>
        </w:rPr>
        <w:t xml:space="preserve"> і </w:t>
      </w:r>
      <w:proofErr w:type="spellStart"/>
      <w:r w:rsidRPr="004B581C">
        <w:rPr>
          <w:sz w:val="28"/>
          <w:szCs w:val="28"/>
        </w:rPr>
        <w:t>потребують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сторонньої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допомоги</w:t>
      </w:r>
      <w:proofErr w:type="spellEnd"/>
      <w:r w:rsidRPr="004B581C">
        <w:rPr>
          <w:sz w:val="28"/>
          <w:szCs w:val="28"/>
        </w:rPr>
        <w:t xml:space="preserve">, а </w:t>
      </w:r>
      <w:proofErr w:type="spellStart"/>
      <w:r w:rsidRPr="004B581C">
        <w:rPr>
          <w:sz w:val="28"/>
          <w:szCs w:val="28"/>
        </w:rPr>
        <w:t>також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вразливих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верств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>;</w:t>
      </w:r>
    </w:p>
    <w:p w14:paraId="76581185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4.5. </w:t>
      </w:r>
      <w:proofErr w:type="spellStart"/>
      <w:r w:rsidRPr="004B581C">
        <w:rPr>
          <w:sz w:val="28"/>
          <w:szCs w:val="28"/>
        </w:rPr>
        <w:t>розглядати</w:t>
      </w:r>
      <w:proofErr w:type="spellEnd"/>
      <w:r w:rsidRPr="004B581C">
        <w:rPr>
          <w:sz w:val="28"/>
          <w:szCs w:val="28"/>
        </w:rPr>
        <w:t xml:space="preserve"> в </w:t>
      </w:r>
      <w:proofErr w:type="spellStart"/>
      <w:r w:rsidRPr="004B581C">
        <w:rPr>
          <w:sz w:val="28"/>
          <w:szCs w:val="28"/>
        </w:rPr>
        <w:t>установленому</w:t>
      </w:r>
      <w:proofErr w:type="spellEnd"/>
      <w:r w:rsidRPr="004B581C">
        <w:rPr>
          <w:sz w:val="28"/>
          <w:szCs w:val="28"/>
        </w:rPr>
        <w:t xml:space="preserve"> порядку </w:t>
      </w:r>
      <w:proofErr w:type="spellStart"/>
      <w:r w:rsidRPr="004B581C">
        <w:rPr>
          <w:sz w:val="28"/>
          <w:szCs w:val="28"/>
        </w:rPr>
        <w:t>звернення</w:t>
      </w:r>
      <w:proofErr w:type="spellEnd"/>
      <w:r w:rsidRPr="004B581C">
        <w:rPr>
          <w:sz w:val="28"/>
          <w:szCs w:val="28"/>
        </w:rPr>
        <w:t xml:space="preserve">, заяви та </w:t>
      </w:r>
      <w:proofErr w:type="spellStart"/>
      <w:r w:rsidRPr="004B581C">
        <w:rPr>
          <w:sz w:val="28"/>
          <w:szCs w:val="28"/>
        </w:rPr>
        <w:t>повідомлення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громадян</w:t>
      </w:r>
      <w:proofErr w:type="spellEnd"/>
      <w:r w:rsidRPr="004B581C">
        <w:rPr>
          <w:sz w:val="28"/>
          <w:szCs w:val="28"/>
        </w:rPr>
        <w:t>;</w:t>
      </w:r>
    </w:p>
    <w:p w14:paraId="2BA50E1C" w14:textId="52F2D3E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4.6. </w:t>
      </w:r>
      <w:proofErr w:type="spellStart"/>
      <w:r w:rsidRPr="004B581C">
        <w:rPr>
          <w:sz w:val="28"/>
          <w:szCs w:val="28"/>
        </w:rPr>
        <w:t>проводити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серед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мешканців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інформаційно-роз’яснювальну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соціально-профілактичну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консультаційну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просвітницьку</w:t>
      </w:r>
      <w:proofErr w:type="spellEnd"/>
      <w:r w:rsidRPr="004B581C">
        <w:rPr>
          <w:sz w:val="28"/>
          <w:szCs w:val="28"/>
        </w:rPr>
        <w:t xml:space="preserve"> роботу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що</w:t>
      </w:r>
      <w:proofErr w:type="spellEnd"/>
      <w:r w:rsidRPr="004B581C">
        <w:rPr>
          <w:sz w:val="28"/>
          <w:szCs w:val="28"/>
        </w:rPr>
        <w:t xml:space="preserve"> належать до </w:t>
      </w:r>
      <w:proofErr w:type="spellStart"/>
      <w:r w:rsidRPr="004B581C">
        <w:rPr>
          <w:sz w:val="28"/>
          <w:szCs w:val="28"/>
        </w:rPr>
        <w:t>компетенції</w:t>
      </w:r>
      <w:proofErr w:type="spellEnd"/>
      <w:r w:rsidRPr="004B581C">
        <w:rPr>
          <w:sz w:val="28"/>
          <w:szCs w:val="28"/>
        </w:rPr>
        <w:t xml:space="preserve"> </w:t>
      </w:r>
      <w:r w:rsidR="00F43654">
        <w:rPr>
          <w:sz w:val="28"/>
          <w:szCs w:val="28"/>
          <w:lang w:val="uk-UA"/>
        </w:rPr>
        <w:t>В</w:t>
      </w:r>
      <w:proofErr w:type="spellStart"/>
      <w:r w:rsidRPr="004B581C">
        <w:rPr>
          <w:sz w:val="28"/>
          <w:szCs w:val="28"/>
        </w:rPr>
        <w:t>ідділу</w:t>
      </w:r>
      <w:proofErr w:type="spellEnd"/>
      <w:r w:rsidRPr="004B581C">
        <w:rPr>
          <w:sz w:val="28"/>
          <w:szCs w:val="28"/>
        </w:rPr>
        <w:t>;</w:t>
      </w:r>
    </w:p>
    <w:p w14:paraId="761B0622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4.7. </w:t>
      </w:r>
      <w:proofErr w:type="spellStart"/>
      <w:r w:rsidRPr="004B581C">
        <w:rPr>
          <w:sz w:val="28"/>
          <w:szCs w:val="28"/>
        </w:rPr>
        <w:t>вживати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заходів</w:t>
      </w:r>
      <w:proofErr w:type="spellEnd"/>
      <w:r w:rsidRPr="004B581C">
        <w:rPr>
          <w:sz w:val="28"/>
          <w:szCs w:val="28"/>
        </w:rPr>
        <w:t xml:space="preserve"> для </w:t>
      </w:r>
      <w:proofErr w:type="spellStart"/>
      <w:r w:rsidRPr="004B581C">
        <w:rPr>
          <w:sz w:val="28"/>
          <w:szCs w:val="28"/>
        </w:rPr>
        <w:t>виявлення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вразливих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сімей</w:t>
      </w:r>
      <w:proofErr w:type="spellEnd"/>
      <w:r w:rsidRPr="004B581C">
        <w:rPr>
          <w:sz w:val="28"/>
          <w:szCs w:val="28"/>
        </w:rPr>
        <w:t xml:space="preserve">,  </w:t>
      </w:r>
      <w:proofErr w:type="spellStart"/>
      <w:r w:rsidRPr="004B581C">
        <w:rPr>
          <w:sz w:val="28"/>
          <w:szCs w:val="28"/>
        </w:rPr>
        <w:t>які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перебувають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складних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життєвих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обставинах</w:t>
      </w:r>
      <w:proofErr w:type="spellEnd"/>
      <w:r w:rsidRPr="004B581C">
        <w:rPr>
          <w:sz w:val="28"/>
          <w:szCs w:val="28"/>
        </w:rPr>
        <w:t xml:space="preserve">, шляхом </w:t>
      </w:r>
      <w:proofErr w:type="spellStart"/>
      <w:r w:rsidRPr="004B581C">
        <w:rPr>
          <w:sz w:val="28"/>
          <w:szCs w:val="28"/>
        </w:rPr>
        <w:t>відвідування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розгляду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інформації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поданої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суб’єктами</w:t>
      </w:r>
      <w:proofErr w:type="spellEnd"/>
      <w:r w:rsidRPr="004B581C">
        <w:rPr>
          <w:sz w:val="28"/>
          <w:szCs w:val="28"/>
        </w:rPr>
        <w:t xml:space="preserve">, та </w:t>
      </w:r>
      <w:proofErr w:type="spellStart"/>
      <w:r w:rsidRPr="004B581C">
        <w:rPr>
          <w:sz w:val="28"/>
          <w:szCs w:val="28"/>
        </w:rPr>
        <w:t>звернень</w:t>
      </w:r>
      <w:proofErr w:type="spellEnd"/>
      <w:r w:rsidRPr="004B581C">
        <w:rPr>
          <w:sz w:val="28"/>
          <w:szCs w:val="28"/>
        </w:rPr>
        <w:t xml:space="preserve"> таких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 (</w:t>
      </w:r>
      <w:proofErr w:type="spellStart"/>
      <w:r w:rsidRPr="004B581C">
        <w:rPr>
          <w:sz w:val="28"/>
          <w:szCs w:val="28"/>
        </w:rPr>
        <w:t>сімей</w:t>
      </w:r>
      <w:proofErr w:type="spellEnd"/>
      <w:r w:rsidRPr="004B581C">
        <w:rPr>
          <w:sz w:val="28"/>
          <w:szCs w:val="28"/>
        </w:rPr>
        <w:t xml:space="preserve">) з метою </w:t>
      </w:r>
      <w:proofErr w:type="spellStart"/>
      <w:r w:rsidRPr="004B581C">
        <w:rPr>
          <w:sz w:val="28"/>
          <w:szCs w:val="28"/>
        </w:rPr>
        <w:t>своєчасного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соціальних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</w:t>
      </w:r>
      <w:proofErr w:type="spellEnd"/>
      <w:r w:rsidRPr="004B581C">
        <w:rPr>
          <w:sz w:val="28"/>
          <w:szCs w:val="28"/>
        </w:rPr>
        <w:t>;</w:t>
      </w:r>
    </w:p>
    <w:p w14:paraId="05C74EE0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4.8. </w:t>
      </w:r>
      <w:proofErr w:type="spellStart"/>
      <w:r w:rsidRPr="004B581C">
        <w:rPr>
          <w:sz w:val="28"/>
          <w:szCs w:val="28"/>
        </w:rPr>
        <w:t>підтримувати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постійно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оновлювати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електронні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бази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даних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 (</w:t>
      </w:r>
      <w:proofErr w:type="spellStart"/>
      <w:r w:rsidRPr="004B581C">
        <w:rPr>
          <w:sz w:val="28"/>
          <w:szCs w:val="28"/>
        </w:rPr>
        <w:t>сімей</w:t>
      </w:r>
      <w:proofErr w:type="spellEnd"/>
      <w:r w:rsidRPr="004B581C">
        <w:rPr>
          <w:sz w:val="28"/>
          <w:szCs w:val="28"/>
        </w:rPr>
        <w:t xml:space="preserve">), </w:t>
      </w:r>
      <w:proofErr w:type="spellStart"/>
      <w:r w:rsidRPr="004B581C">
        <w:rPr>
          <w:sz w:val="28"/>
          <w:szCs w:val="28"/>
        </w:rPr>
        <w:t>які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отримують</w:t>
      </w:r>
      <w:proofErr w:type="spellEnd"/>
      <w:r w:rsidRPr="004B581C">
        <w:rPr>
          <w:sz w:val="28"/>
          <w:szCs w:val="28"/>
        </w:rPr>
        <w:t xml:space="preserve"> (</w:t>
      </w:r>
      <w:proofErr w:type="spellStart"/>
      <w:r w:rsidRPr="004B581C">
        <w:rPr>
          <w:sz w:val="28"/>
          <w:szCs w:val="28"/>
        </w:rPr>
        <w:t>потребують</w:t>
      </w:r>
      <w:proofErr w:type="spellEnd"/>
      <w:r w:rsidRPr="004B581C">
        <w:rPr>
          <w:sz w:val="28"/>
          <w:szCs w:val="28"/>
        </w:rPr>
        <w:t xml:space="preserve">) </w:t>
      </w:r>
      <w:proofErr w:type="spellStart"/>
      <w:r w:rsidRPr="004B581C">
        <w:rPr>
          <w:sz w:val="28"/>
          <w:szCs w:val="28"/>
        </w:rPr>
        <w:t>соціальні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послуги</w:t>
      </w:r>
      <w:proofErr w:type="spellEnd"/>
      <w:r w:rsidRPr="004B581C">
        <w:rPr>
          <w:sz w:val="28"/>
          <w:szCs w:val="28"/>
        </w:rPr>
        <w:t xml:space="preserve">, та </w:t>
      </w:r>
      <w:proofErr w:type="spellStart"/>
      <w:r w:rsidRPr="004B581C">
        <w:rPr>
          <w:sz w:val="28"/>
          <w:szCs w:val="28"/>
        </w:rPr>
        <w:t>інших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вразливих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груп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населення</w:t>
      </w:r>
      <w:proofErr w:type="spellEnd"/>
      <w:r w:rsidRPr="004B581C">
        <w:rPr>
          <w:sz w:val="28"/>
          <w:szCs w:val="28"/>
        </w:rPr>
        <w:t>;</w:t>
      </w:r>
    </w:p>
    <w:p w14:paraId="4A29990D" w14:textId="5B5B4051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4.9. </w:t>
      </w:r>
      <w:proofErr w:type="spellStart"/>
      <w:r w:rsidRPr="004B581C">
        <w:rPr>
          <w:sz w:val="28"/>
          <w:szCs w:val="28"/>
        </w:rPr>
        <w:t>готувати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інформаційно-аналітичні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статистичні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матеріали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керівництву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питань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віднесених</w:t>
      </w:r>
      <w:proofErr w:type="spellEnd"/>
      <w:r w:rsidRPr="004B581C">
        <w:rPr>
          <w:sz w:val="28"/>
          <w:szCs w:val="28"/>
        </w:rPr>
        <w:t xml:space="preserve"> до </w:t>
      </w:r>
      <w:proofErr w:type="spellStart"/>
      <w:r w:rsidRPr="004B581C">
        <w:rPr>
          <w:sz w:val="28"/>
          <w:szCs w:val="28"/>
        </w:rPr>
        <w:t>компетенції</w:t>
      </w:r>
      <w:proofErr w:type="spellEnd"/>
      <w:r w:rsidRPr="004B581C">
        <w:rPr>
          <w:sz w:val="28"/>
          <w:szCs w:val="28"/>
        </w:rPr>
        <w:t xml:space="preserve"> </w:t>
      </w:r>
      <w:r w:rsidR="00F43654">
        <w:rPr>
          <w:sz w:val="28"/>
          <w:szCs w:val="28"/>
          <w:lang w:val="uk-UA"/>
        </w:rPr>
        <w:t>В</w:t>
      </w:r>
      <w:proofErr w:type="spellStart"/>
      <w:r w:rsidRPr="004B581C">
        <w:rPr>
          <w:sz w:val="28"/>
          <w:szCs w:val="28"/>
        </w:rPr>
        <w:t>ідділу</w:t>
      </w:r>
      <w:proofErr w:type="spellEnd"/>
      <w:r w:rsidRPr="004B581C">
        <w:rPr>
          <w:sz w:val="28"/>
          <w:szCs w:val="28"/>
        </w:rPr>
        <w:t>;</w:t>
      </w:r>
    </w:p>
    <w:p w14:paraId="38E171F9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 w:rsidRPr="004B581C">
        <w:rPr>
          <w:sz w:val="28"/>
          <w:szCs w:val="28"/>
        </w:rPr>
        <w:t xml:space="preserve">4.10. </w:t>
      </w:r>
      <w:proofErr w:type="spellStart"/>
      <w:r w:rsidRPr="004B581C">
        <w:rPr>
          <w:sz w:val="28"/>
          <w:szCs w:val="28"/>
        </w:rPr>
        <w:t>інформувати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мешканців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про свою </w:t>
      </w:r>
      <w:proofErr w:type="spellStart"/>
      <w:r w:rsidRPr="004B581C">
        <w:rPr>
          <w:sz w:val="28"/>
          <w:szCs w:val="28"/>
        </w:rPr>
        <w:t>діяльність</w:t>
      </w:r>
      <w:proofErr w:type="spellEnd"/>
      <w:r w:rsidRPr="004B581C">
        <w:rPr>
          <w:sz w:val="28"/>
          <w:szCs w:val="28"/>
        </w:rPr>
        <w:t xml:space="preserve"> через </w:t>
      </w:r>
      <w:proofErr w:type="spellStart"/>
      <w:r w:rsidRPr="004B581C">
        <w:rPr>
          <w:sz w:val="28"/>
          <w:szCs w:val="28"/>
        </w:rPr>
        <w:t>доступні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засоби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оприлюднення</w:t>
      </w:r>
      <w:proofErr w:type="spellEnd"/>
      <w:r w:rsidRPr="004B581C">
        <w:rPr>
          <w:sz w:val="28"/>
          <w:szCs w:val="28"/>
        </w:rPr>
        <w:t>.</w:t>
      </w:r>
    </w:p>
    <w:p w14:paraId="3BDE26AA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повинні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постійно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працювати</w:t>
      </w:r>
      <w:proofErr w:type="spellEnd"/>
      <w:r w:rsidRPr="004B581C">
        <w:rPr>
          <w:sz w:val="28"/>
          <w:szCs w:val="28"/>
        </w:rPr>
        <w:t xml:space="preserve"> над </w:t>
      </w:r>
      <w:proofErr w:type="spellStart"/>
      <w:r w:rsidRPr="004B581C">
        <w:rPr>
          <w:sz w:val="28"/>
          <w:szCs w:val="28"/>
        </w:rPr>
        <w:t>підвищенням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свого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професійного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рівня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вдосконалювати</w:t>
      </w:r>
      <w:proofErr w:type="spellEnd"/>
      <w:r w:rsidRPr="004B581C">
        <w:rPr>
          <w:sz w:val="28"/>
          <w:szCs w:val="28"/>
        </w:rPr>
        <w:t xml:space="preserve"> свою роботу у </w:t>
      </w:r>
      <w:proofErr w:type="spellStart"/>
      <w:r w:rsidRPr="004B581C">
        <w:rPr>
          <w:sz w:val="28"/>
          <w:szCs w:val="28"/>
        </w:rPr>
        <w:t>відповідності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вимогами</w:t>
      </w:r>
      <w:proofErr w:type="spellEnd"/>
      <w:r w:rsidRPr="004B581C">
        <w:rPr>
          <w:sz w:val="28"/>
          <w:szCs w:val="28"/>
        </w:rPr>
        <w:t xml:space="preserve"> чинного </w:t>
      </w:r>
      <w:proofErr w:type="spellStart"/>
      <w:r w:rsidRPr="004B581C">
        <w:rPr>
          <w:sz w:val="28"/>
          <w:szCs w:val="28"/>
        </w:rPr>
        <w:t>законодавства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сьогодення</w:t>
      </w:r>
      <w:proofErr w:type="spellEnd"/>
      <w:r w:rsidRPr="004B581C">
        <w:rPr>
          <w:sz w:val="28"/>
          <w:szCs w:val="28"/>
        </w:rPr>
        <w:t>.</w:t>
      </w:r>
    </w:p>
    <w:p w14:paraId="547E0CFE" w14:textId="77777777" w:rsidR="00B71BAD" w:rsidRPr="004B581C" w:rsidRDefault="00B71BAD" w:rsidP="00B71BAD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B581C">
        <w:rPr>
          <w:b/>
          <w:sz w:val="28"/>
          <w:szCs w:val="28"/>
        </w:rPr>
        <w:t>ВІДПОВІДАЛЬНІСТЬ ПОСАДОВИХ ОСІБ ВІДДІЛУ</w:t>
      </w:r>
    </w:p>
    <w:p w14:paraId="02C53FD3" w14:textId="77777777" w:rsidR="00B71BAD" w:rsidRPr="004B581C" w:rsidRDefault="00B71BAD" w:rsidP="00B71BAD">
      <w:pPr>
        <w:spacing w:before="240" w:after="240"/>
        <w:ind w:left="170" w:firstLine="709"/>
        <w:jc w:val="both"/>
        <w:rPr>
          <w:sz w:val="28"/>
          <w:szCs w:val="28"/>
        </w:rPr>
      </w:pPr>
      <w:proofErr w:type="spellStart"/>
      <w:r w:rsidRPr="004B581C">
        <w:rPr>
          <w:sz w:val="28"/>
          <w:szCs w:val="28"/>
        </w:rPr>
        <w:t>Працівники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несуть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відповідальність</w:t>
      </w:r>
      <w:proofErr w:type="spellEnd"/>
      <w:r w:rsidRPr="004B581C">
        <w:rPr>
          <w:sz w:val="28"/>
          <w:szCs w:val="28"/>
        </w:rPr>
        <w:t xml:space="preserve"> за:</w:t>
      </w:r>
    </w:p>
    <w:p w14:paraId="642E2312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581C">
        <w:rPr>
          <w:sz w:val="28"/>
          <w:szCs w:val="28"/>
        </w:rPr>
        <w:t xml:space="preserve">.1. </w:t>
      </w:r>
      <w:proofErr w:type="spellStart"/>
      <w:r w:rsidRPr="004B581C">
        <w:rPr>
          <w:sz w:val="28"/>
          <w:szCs w:val="28"/>
        </w:rPr>
        <w:t>несвоєчасне</w:t>
      </w:r>
      <w:proofErr w:type="spellEnd"/>
      <w:r w:rsidRPr="004B581C">
        <w:rPr>
          <w:sz w:val="28"/>
          <w:szCs w:val="28"/>
        </w:rPr>
        <w:t xml:space="preserve"> та не в </w:t>
      </w:r>
      <w:proofErr w:type="spellStart"/>
      <w:r w:rsidRPr="004B581C">
        <w:rPr>
          <w:sz w:val="28"/>
          <w:szCs w:val="28"/>
        </w:rPr>
        <w:t>повному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обсязі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виконання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завдань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доручень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наказів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розпоряджень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керівництва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Громади</w:t>
      </w:r>
      <w:proofErr w:type="spellEnd"/>
      <w:r w:rsidRPr="004B581C">
        <w:rPr>
          <w:sz w:val="28"/>
          <w:szCs w:val="28"/>
        </w:rPr>
        <w:t xml:space="preserve"> у </w:t>
      </w:r>
      <w:proofErr w:type="spellStart"/>
      <w:r w:rsidRPr="004B581C">
        <w:rPr>
          <w:sz w:val="28"/>
          <w:szCs w:val="28"/>
        </w:rPr>
        <w:t>відповідності</w:t>
      </w:r>
      <w:proofErr w:type="spellEnd"/>
      <w:r w:rsidRPr="004B581C">
        <w:rPr>
          <w:sz w:val="28"/>
          <w:szCs w:val="28"/>
        </w:rPr>
        <w:t xml:space="preserve"> з </w:t>
      </w:r>
      <w:proofErr w:type="spellStart"/>
      <w:r w:rsidRPr="004B581C">
        <w:rPr>
          <w:sz w:val="28"/>
          <w:szCs w:val="28"/>
        </w:rPr>
        <w:t>вимогами</w:t>
      </w:r>
      <w:proofErr w:type="spellEnd"/>
      <w:r w:rsidRPr="004B581C">
        <w:rPr>
          <w:sz w:val="28"/>
          <w:szCs w:val="28"/>
        </w:rPr>
        <w:t xml:space="preserve"> чинного </w:t>
      </w:r>
      <w:proofErr w:type="spellStart"/>
      <w:r w:rsidRPr="004B581C">
        <w:rPr>
          <w:sz w:val="28"/>
          <w:szCs w:val="28"/>
        </w:rPr>
        <w:t>законодавства</w:t>
      </w:r>
      <w:proofErr w:type="spellEnd"/>
      <w:r w:rsidRPr="004B581C">
        <w:rPr>
          <w:sz w:val="28"/>
          <w:szCs w:val="28"/>
        </w:rPr>
        <w:t xml:space="preserve"> та норм </w:t>
      </w:r>
      <w:proofErr w:type="spellStart"/>
      <w:r w:rsidRPr="004B581C">
        <w:rPr>
          <w:sz w:val="28"/>
          <w:szCs w:val="28"/>
        </w:rPr>
        <w:t>цього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Положення</w:t>
      </w:r>
      <w:proofErr w:type="spellEnd"/>
      <w:r w:rsidRPr="004B581C">
        <w:rPr>
          <w:sz w:val="28"/>
          <w:szCs w:val="28"/>
        </w:rPr>
        <w:t>;</w:t>
      </w:r>
    </w:p>
    <w:p w14:paraId="590443D4" w14:textId="77777777" w:rsidR="00B71BAD" w:rsidRPr="004B581C" w:rsidRDefault="00B71BAD" w:rsidP="00B71BAD">
      <w:pPr>
        <w:spacing w:before="240" w:after="240"/>
        <w:ind w:left="170"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581C">
        <w:rPr>
          <w:sz w:val="28"/>
          <w:szCs w:val="28"/>
        </w:rPr>
        <w:t xml:space="preserve">.2. </w:t>
      </w:r>
      <w:proofErr w:type="spellStart"/>
      <w:r w:rsidRPr="004B581C">
        <w:rPr>
          <w:sz w:val="28"/>
          <w:szCs w:val="28"/>
        </w:rPr>
        <w:t>надання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недостовірних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звітів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інформації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відомостей</w:t>
      </w:r>
      <w:proofErr w:type="spellEnd"/>
      <w:r w:rsidRPr="004B581C">
        <w:rPr>
          <w:sz w:val="28"/>
          <w:szCs w:val="28"/>
        </w:rPr>
        <w:t xml:space="preserve">, </w:t>
      </w:r>
      <w:proofErr w:type="spellStart"/>
      <w:r w:rsidRPr="004B581C">
        <w:rPr>
          <w:sz w:val="28"/>
          <w:szCs w:val="28"/>
        </w:rPr>
        <w:t>що</w:t>
      </w:r>
      <w:proofErr w:type="spellEnd"/>
      <w:r w:rsidRPr="004B581C">
        <w:rPr>
          <w:sz w:val="28"/>
          <w:szCs w:val="28"/>
        </w:rPr>
        <w:t xml:space="preserve"> належать до </w:t>
      </w:r>
      <w:proofErr w:type="spellStart"/>
      <w:r w:rsidRPr="004B581C">
        <w:rPr>
          <w:sz w:val="28"/>
          <w:szCs w:val="28"/>
        </w:rPr>
        <w:t>компетенції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>;</w:t>
      </w:r>
    </w:p>
    <w:p w14:paraId="13AB0824" w14:textId="2FB6AD46" w:rsidR="00B71BAD" w:rsidRDefault="00B71BAD" w:rsidP="00B71BAD">
      <w:pPr>
        <w:spacing w:before="240" w:after="240"/>
        <w:ind w:left="17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4B581C">
        <w:rPr>
          <w:sz w:val="28"/>
          <w:szCs w:val="28"/>
        </w:rPr>
        <w:t xml:space="preserve">.3. </w:t>
      </w:r>
      <w:proofErr w:type="spellStart"/>
      <w:r w:rsidRPr="004B581C">
        <w:rPr>
          <w:sz w:val="28"/>
          <w:szCs w:val="28"/>
        </w:rPr>
        <w:t>порушення</w:t>
      </w:r>
      <w:proofErr w:type="spellEnd"/>
      <w:r w:rsidRPr="004B581C">
        <w:rPr>
          <w:sz w:val="28"/>
          <w:szCs w:val="28"/>
        </w:rPr>
        <w:t xml:space="preserve"> правил </w:t>
      </w:r>
      <w:proofErr w:type="spellStart"/>
      <w:r w:rsidRPr="004B581C">
        <w:rPr>
          <w:sz w:val="28"/>
          <w:szCs w:val="28"/>
        </w:rPr>
        <w:t>внутрішнього</w:t>
      </w:r>
      <w:proofErr w:type="spellEnd"/>
      <w:r w:rsidRPr="004B581C">
        <w:rPr>
          <w:sz w:val="28"/>
          <w:szCs w:val="28"/>
        </w:rPr>
        <w:t xml:space="preserve"> трудового </w:t>
      </w:r>
      <w:proofErr w:type="spellStart"/>
      <w:r w:rsidRPr="004B581C">
        <w:rPr>
          <w:sz w:val="28"/>
          <w:szCs w:val="28"/>
        </w:rPr>
        <w:t>розпорядку</w:t>
      </w:r>
      <w:proofErr w:type="spellEnd"/>
      <w:r w:rsidRPr="004B581C">
        <w:rPr>
          <w:sz w:val="28"/>
          <w:szCs w:val="28"/>
        </w:rPr>
        <w:t xml:space="preserve">, правил </w:t>
      </w:r>
      <w:proofErr w:type="spellStart"/>
      <w:r w:rsidRPr="004B581C">
        <w:rPr>
          <w:sz w:val="28"/>
          <w:szCs w:val="28"/>
        </w:rPr>
        <w:t>пожежної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безпеки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охорони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</w:t>
      </w:r>
      <w:proofErr w:type="spellEnd"/>
      <w:r w:rsidRPr="004B581C">
        <w:rPr>
          <w:sz w:val="28"/>
          <w:szCs w:val="28"/>
        </w:rPr>
        <w:t>.</w:t>
      </w:r>
    </w:p>
    <w:p w14:paraId="0E222D33" w14:textId="77777777" w:rsidR="00704543" w:rsidRPr="004B581C" w:rsidRDefault="00704543" w:rsidP="00B71BAD">
      <w:pPr>
        <w:spacing w:before="240" w:after="240"/>
        <w:ind w:left="170" w:firstLine="397"/>
        <w:jc w:val="both"/>
        <w:rPr>
          <w:sz w:val="28"/>
          <w:szCs w:val="28"/>
        </w:rPr>
      </w:pPr>
    </w:p>
    <w:p w14:paraId="236404AD" w14:textId="77777777" w:rsidR="00B71BAD" w:rsidRPr="004B581C" w:rsidRDefault="00B71BAD" w:rsidP="00B71BAD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</w:t>
      </w:r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Ступінь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відповідальності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посадових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осіб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визначається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законодавством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України</w:t>
      </w:r>
      <w:proofErr w:type="spellEnd"/>
      <w:r w:rsidRPr="004B581C">
        <w:rPr>
          <w:sz w:val="28"/>
          <w:szCs w:val="28"/>
        </w:rPr>
        <w:t xml:space="preserve"> та </w:t>
      </w:r>
      <w:proofErr w:type="spellStart"/>
      <w:r w:rsidRPr="004B581C">
        <w:rPr>
          <w:sz w:val="28"/>
          <w:szCs w:val="28"/>
        </w:rPr>
        <w:t>посадовими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інструкціями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працівників</w:t>
      </w:r>
      <w:proofErr w:type="spellEnd"/>
      <w:r w:rsidRPr="004B581C">
        <w:rPr>
          <w:sz w:val="28"/>
          <w:szCs w:val="28"/>
        </w:rPr>
        <w:t xml:space="preserve"> </w:t>
      </w:r>
      <w:proofErr w:type="spellStart"/>
      <w:r w:rsidRPr="004B581C">
        <w:rPr>
          <w:sz w:val="28"/>
          <w:szCs w:val="28"/>
        </w:rPr>
        <w:t>Відділу</w:t>
      </w:r>
      <w:proofErr w:type="spellEnd"/>
      <w:r w:rsidRPr="004B581C">
        <w:rPr>
          <w:sz w:val="28"/>
          <w:szCs w:val="28"/>
        </w:rPr>
        <w:t>.</w:t>
      </w:r>
    </w:p>
    <w:p w14:paraId="4F143225" w14:textId="77777777" w:rsidR="00B71BAD" w:rsidRDefault="00B71BAD" w:rsidP="00B71BAD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</w:p>
    <w:p w14:paraId="54D4925A" w14:textId="77777777" w:rsidR="00B71BAD" w:rsidRPr="004B581C" w:rsidRDefault="00B71BAD" w:rsidP="00B71BAD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</w:p>
    <w:p w14:paraId="79FF6986" w14:textId="2E62F0DB" w:rsidR="00B71BAD" w:rsidRPr="004B581C" w:rsidRDefault="00B71BAD" w:rsidP="00B71BAD">
      <w:pPr>
        <w:spacing w:before="240" w:after="240"/>
        <w:ind w:firstLine="567"/>
        <w:jc w:val="center"/>
        <w:rPr>
          <w:b/>
          <w:sz w:val="28"/>
          <w:szCs w:val="28"/>
        </w:rPr>
      </w:pPr>
      <w:proofErr w:type="spellStart"/>
      <w:r w:rsidRPr="004B581C">
        <w:rPr>
          <w:b/>
          <w:sz w:val="28"/>
          <w:szCs w:val="28"/>
        </w:rPr>
        <w:t>Секретар</w:t>
      </w:r>
      <w:proofErr w:type="spellEnd"/>
      <w:r w:rsidRPr="004B581C">
        <w:rPr>
          <w:b/>
          <w:sz w:val="28"/>
          <w:szCs w:val="28"/>
        </w:rPr>
        <w:t xml:space="preserve"> ради   </w:t>
      </w:r>
      <w:r>
        <w:rPr>
          <w:b/>
          <w:sz w:val="28"/>
          <w:szCs w:val="28"/>
        </w:rPr>
        <w:t xml:space="preserve">     </w:t>
      </w:r>
      <w:r w:rsidRPr="004B581C">
        <w:rPr>
          <w:b/>
          <w:sz w:val="28"/>
          <w:szCs w:val="28"/>
        </w:rPr>
        <w:t xml:space="preserve">                                         Валентина ЩУР</w:t>
      </w:r>
    </w:p>
    <w:p w14:paraId="568029EC" w14:textId="77777777" w:rsidR="00C26427" w:rsidRPr="00B71BAD" w:rsidRDefault="00C26427" w:rsidP="0044488C">
      <w:pPr>
        <w:pStyle w:val="a5"/>
        <w:rPr>
          <w:sz w:val="28"/>
          <w:szCs w:val="28"/>
          <w:lang w:val="uk-UA"/>
        </w:rPr>
      </w:pPr>
    </w:p>
    <w:sectPr w:rsidR="00C26427" w:rsidRPr="00B71BAD" w:rsidSect="006D55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45"/>
    <w:rsid w:val="000C196F"/>
    <w:rsid w:val="0012482E"/>
    <w:rsid w:val="0018696C"/>
    <w:rsid w:val="00257724"/>
    <w:rsid w:val="002823C1"/>
    <w:rsid w:val="00292F3F"/>
    <w:rsid w:val="002A05F0"/>
    <w:rsid w:val="00380A54"/>
    <w:rsid w:val="003E0579"/>
    <w:rsid w:val="0044488C"/>
    <w:rsid w:val="00473A89"/>
    <w:rsid w:val="004F4947"/>
    <w:rsid w:val="005053F6"/>
    <w:rsid w:val="00571C88"/>
    <w:rsid w:val="00573645"/>
    <w:rsid w:val="00673CC7"/>
    <w:rsid w:val="00680805"/>
    <w:rsid w:val="006B5801"/>
    <w:rsid w:val="006D55AE"/>
    <w:rsid w:val="00704543"/>
    <w:rsid w:val="007D19BC"/>
    <w:rsid w:val="00910D65"/>
    <w:rsid w:val="009251A7"/>
    <w:rsid w:val="00980E10"/>
    <w:rsid w:val="00A71C28"/>
    <w:rsid w:val="00A74D90"/>
    <w:rsid w:val="00AC1E62"/>
    <w:rsid w:val="00AC4830"/>
    <w:rsid w:val="00AE0C05"/>
    <w:rsid w:val="00B71BAD"/>
    <w:rsid w:val="00BC2CFA"/>
    <w:rsid w:val="00C26427"/>
    <w:rsid w:val="00D224D4"/>
    <w:rsid w:val="00D54C65"/>
    <w:rsid w:val="00E06826"/>
    <w:rsid w:val="00ED45B0"/>
    <w:rsid w:val="00F36875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E59"/>
  <w15:docId w15:val="{6450BA13-DE9D-450A-984F-85A8ADA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6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qFormat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uiPriority w:val="1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64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character" w:customStyle="1" w:styleId="321">
    <w:name w:val="стиль321"/>
    <w:basedOn w:val="a0"/>
    <w:rsid w:val="00C26427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Footnote2">
    <w:name w:val="Footnote (2)_"/>
    <w:basedOn w:val="a0"/>
    <w:link w:val="Footnote20"/>
    <w:rsid w:val="00D224D4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D224D4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  <w:lang w:eastAsia="en-US"/>
    </w:rPr>
  </w:style>
  <w:style w:type="character" w:customStyle="1" w:styleId="rvts0">
    <w:name w:val="rvts0"/>
    <w:basedOn w:val="a0"/>
    <w:qFormat/>
    <w:rsid w:val="00B71BAD"/>
  </w:style>
  <w:style w:type="paragraph" w:customStyle="1" w:styleId="31">
    <w:name w:val="Основной текст с отступом 31"/>
    <w:basedOn w:val="a"/>
    <w:qFormat/>
    <w:rsid w:val="00B71BAD"/>
    <w:pPr>
      <w:spacing w:before="120" w:line="276" w:lineRule="auto"/>
      <w:ind w:firstLine="709"/>
      <w:jc w:val="both"/>
    </w:pPr>
    <w:rPr>
      <w:rFonts w:eastAsiaTheme="minorHAnsi"/>
      <w:color w:val="00000A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C348-7D07-4814-AC0B-5974309F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2021-01-04T11:11:00Z</cp:lastPrinted>
  <dcterms:created xsi:type="dcterms:W3CDTF">2021-04-14T07:58:00Z</dcterms:created>
  <dcterms:modified xsi:type="dcterms:W3CDTF">2021-04-14T16:45:00Z</dcterms:modified>
</cp:coreProperties>
</file>