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7" w:rsidRDefault="00545DA7" w:rsidP="00297DB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950" w:rsidRDefault="00AF2950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297DBA" w:rsidRDefault="00297DBA" w:rsidP="00D7132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№228-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12.02.2021р.</w:t>
      </w:r>
    </w:p>
    <w:p w:rsidR="00CE5E70" w:rsidRDefault="00297DBA" w:rsidP="00DC09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71329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F50E15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«Інвестиції</w:t>
      </w:r>
    </w:p>
    <w:p w:rsidR="00672568" w:rsidRPr="00CE5E70" w:rsidRDefault="00F50E15" w:rsidP="009030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майбутнє»</w:t>
      </w:r>
      <w:r w:rsid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</w:p>
    <w:p w:rsidR="00545DA7" w:rsidRPr="00CE5E70" w:rsidRDefault="00F50E15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на 2021 рі</w:t>
      </w:r>
      <w:r w:rsidR="00D71329" w:rsidRPr="00CE5E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50E15" w:rsidRPr="0090300A" w:rsidRDefault="00F50E15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329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п.22 ч.1 ст. 26, ч.1. ст. 59 Закону України «Про місцеве самоврядування в Україні»,  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>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доповідних записок та клопотань,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 селищна  рада</w:t>
      </w:r>
    </w:p>
    <w:p w:rsidR="00AF2950" w:rsidRPr="009A00C6" w:rsidRDefault="00AF2950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«Інвестиції в майбутнє»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ської селищної ради на 2021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Програму в новій редакції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F50E15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Pr="00F50E15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CE5E70" w:rsidRDefault="00BF7FEF" w:rsidP="00D71329">
      <w:pPr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Селищний голова 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       </w:t>
      </w:r>
      <w:r w:rsidR="00D71329"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С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ергій ХРУСТОВСЬКИЙ</w:t>
      </w:r>
    </w:p>
    <w:p w:rsidR="0090300A" w:rsidRPr="00CE5E70" w:rsidRDefault="0090300A" w:rsidP="00D71329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D71329" w:rsidRPr="00CE5E70" w:rsidRDefault="00034956" w:rsidP="00D71329">
      <w:pPr>
        <w:jc w:val="both"/>
        <w:rPr>
          <w:rFonts w:ascii="Times New Roman" w:hAnsi="Times New Roman" w:cs="Times New Roman"/>
          <w:sz w:val="28"/>
          <w:szCs w:val="28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A6F2B">
        <w:rPr>
          <w:rFonts w:ascii="Times New Roman" w:hAnsi="Times New Roman" w:cs="Times New Roman"/>
          <w:sz w:val="28"/>
          <w:szCs w:val="28"/>
          <w:lang w:val="uk-UA"/>
        </w:rPr>
        <w:t>485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00A" w:rsidRPr="00CE5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00A" w:rsidRPr="00CE5E7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50E15" w:rsidRPr="002E15DE" w:rsidRDefault="00034956" w:rsidP="002E1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>ід 0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>4.06</w:t>
      </w:r>
      <w:r w:rsidR="002E15DE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F50E15" w:rsidRPr="009A00C6" w:rsidRDefault="00F50E15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7709BE" w:rsidP="009030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7709BE" w:rsidP="0090300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2E15DE" w:rsidRDefault="00CE5E70" w:rsidP="0090300A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</w:t>
      </w:r>
      <w:r w:rsidR="00297DB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297DB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6F2B">
        <w:rPr>
          <w:rFonts w:ascii="Times New Roman" w:hAnsi="Times New Roman" w:cs="Times New Roman"/>
          <w:sz w:val="24"/>
          <w:szCs w:val="24"/>
          <w:lang w:val="uk-UA"/>
        </w:rPr>
        <w:t>485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00A" w:rsidRPr="002E15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50E15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«Інвестиції в майбутнє» </w:t>
      </w:r>
    </w:p>
    <w:p w:rsidR="0090300A" w:rsidRPr="002E15DE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:rsidR="007709BE" w:rsidRPr="0090300A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2E15DE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568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955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14C7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50E15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E15DE" w:rsidRDefault="002E15DE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E15DE" w:rsidRPr="002E15DE" w:rsidRDefault="002E15DE" w:rsidP="002E15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0E15" w:rsidRPr="002E15DE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</w:t>
      </w: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172ED8" w:rsidRPr="00B26535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«Інвестиції в майбутнє» Ава</w:t>
      </w:r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нгардівської селищної ради </w:t>
      </w:r>
    </w:p>
    <w:p w:rsidR="00F50E15" w:rsidRPr="00B414C7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 </w:t>
      </w:r>
      <w:proofErr w:type="spellStart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50E15" w:rsidRPr="00B414C7" w:rsidTr="00DB615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172E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селищна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при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України «Про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місцеве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», 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Бюджетний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 України.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Закону України «Про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пунктів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F50E15" w:rsidRPr="00B414C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виконавці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9554DD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54DD" w:rsidRPr="009554DD" w:rsidRDefault="009554DD" w:rsidP="009554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Авангардівська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DB615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2021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рік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бюджетів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 </w:t>
            </w:r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Авангардівської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громади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Орієнтований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обсяг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фінансування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D43F6F" w:rsidRDefault="00B2653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0E15"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F08DB" w:rsidRPr="00D43F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60 </w:t>
            </w:r>
            <w:r w:rsidR="00D43F6F" w:rsidRPr="00D43F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409</w:t>
            </w:r>
            <w:r w:rsidR="007072DC" w:rsidRPr="00D43F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D43F6F" w:rsidRPr="00D43F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038</w:t>
            </w:r>
            <w:r w:rsidR="002313B6" w:rsidRPr="00D43F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C1A1D" w:rsidRPr="009A00C6" w:rsidRDefault="00BC1A1D" w:rsidP="00BC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:rsidR="00BC1A1D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«Інвестиції в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Аванагрдівської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капітальних ремонтів, реконструкції та будівництва на території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F50E15" w:rsidRPr="00B414C7" w:rsidRDefault="00F50E15" w:rsidP="00B2653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7D54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4. МЕТА І ЗАВДАННЯ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 та проведенні капітальних ремонтів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 та проведені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ктів та будівництві нових </w:t>
      </w:r>
      <w:r w:rsidR="002313B6">
        <w:rPr>
          <w:rFonts w:ascii="Times New Roman" w:hAnsi="Times New Roman"/>
          <w:sz w:val="28"/>
          <w:szCs w:val="28"/>
          <w:lang w:val="uk-UA"/>
        </w:rPr>
        <w:t>об’єктів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 РУ-04 кВт, ТП-626б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експертиз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паркану.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та наладка системи пожежної сигналізації.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спортивних</w:t>
      </w:r>
      <w:r w:rsidR="0093310F">
        <w:rPr>
          <w:rFonts w:ascii="Times New Roman" w:hAnsi="Times New Roman"/>
          <w:sz w:val="28"/>
          <w:szCs w:val="28"/>
          <w:lang w:val="uk-UA"/>
        </w:rPr>
        <w:t>, дитячих майданчиків</w:t>
      </w:r>
      <w:r w:rsidR="00DB615A">
        <w:rPr>
          <w:rFonts w:ascii="Times New Roman" w:hAnsi="Times New Roman"/>
          <w:sz w:val="28"/>
          <w:szCs w:val="28"/>
          <w:lang w:val="uk-UA"/>
        </w:rPr>
        <w:t>, міні-стадіону.</w:t>
      </w:r>
    </w:p>
    <w:p w:rsidR="009E24CD" w:rsidRDefault="009E24C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проїжджих частин.</w:t>
      </w:r>
    </w:p>
    <w:p w:rsidR="00D05ACA" w:rsidRDefault="00D05AC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зовнішнього водовідведення  багатоповерхових будинків</w:t>
      </w:r>
      <w:r w:rsidR="009C6809">
        <w:rPr>
          <w:rFonts w:ascii="Times New Roman" w:hAnsi="Times New Roman"/>
          <w:sz w:val="28"/>
          <w:szCs w:val="28"/>
          <w:lang w:val="uk-UA"/>
        </w:rPr>
        <w:t>, капітальний ремонт мережі водовідведення.</w:t>
      </w:r>
    </w:p>
    <w:p w:rsidR="00DB615A" w:rsidRDefault="00DB615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капітального ремонту об’єктів, які знаходяться на балансі комунальних закладів.</w:t>
      </w:r>
    </w:p>
    <w:p w:rsidR="00A5446D" w:rsidRDefault="00A5446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проїжджих частин.</w:t>
      </w:r>
    </w:p>
    <w:p w:rsidR="00787D54" w:rsidRDefault="009C6809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</w:t>
      </w:r>
      <w:r w:rsidR="00A5446D">
        <w:rPr>
          <w:rFonts w:ascii="Times New Roman" w:hAnsi="Times New Roman"/>
          <w:sz w:val="28"/>
          <w:szCs w:val="28"/>
          <w:lang w:val="uk-UA"/>
        </w:rPr>
        <w:t xml:space="preserve"> вулиці.</w:t>
      </w:r>
    </w:p>
    <w:p w:rsidR="00297DBA" w:rsidRPr="00297DBA" w:rsidRDefault="00297DB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мереж електропостачання.</w:t>
      </w:r>
    </w:p>
    <w:p w:rsidR="00787D54" w:rsidRDefault="00787D54" w:rsidP="00787D54">
      <w:pPr>
        <w:pStyle w:val="a5"/>
        <w:spacing w:before="0" w:after="0"/>
        <w:ind w:left="720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 ФІНАНСУВАННЯ. СТРОКИ ТА ЕТАПИ ВИКОНАННЯ ПРОГРАМИ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року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територіальної громади. 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Pr="00505578" w:rsidRDefault="00787D54" w:rsidP="00787D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 проєктів та проведення капітальних ремонтів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проєктів та 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87D54">
        <w:rPr>
          <w:rFonts w:ascii="Times New Roman" w:hAnsi="Times New Roman"/>
          <w:sz w:val="28"/>
          <w:szCs w:val="28"/>
          <w:lang w:val="uk-UA"/>
        </w:rPr>
        <w:t>ктів та б</w:t>
      </w:r>
      <w:r>
        <w:rPr>
          <w:rFonts w:ascii="Times New Roman" w:hAnsi="Times New Roman"/>
          <w:sz w:val="28"/>
          <w:szCs w:val="28"/>
          <w:lang w:val="uk-UA"/>
        </w:rPr>
        <w:t>удівництво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2313B6" w:rsidRPr="00787D54">
        <w:rPr>
          <w:rFonts w:ascii="Times New Roman" w:hAnsi="Times New Roman"/>
          <w:sz w:val="28"/>
          <w:szCs w:val="28"/>
          <w:lang w:val="uk-UA"/>
        </w:rPr>
        <w:t>об’єкті</w:t>
      </w:r>
      <w:r w:rsidR="002313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громади.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експертно-грошового звіту.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паркану.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пожежної безпеки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спортивних майданчиків.</w:t>
      </w:r>
    </w:p>
    <w:p w:rsidR="009E24CD" w:rsidRDefault="009E24CD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проїжджих частин.</w:t>
      </w:r>
    </w:p>
    <w:p w:rsidR="00D05ACA" w:rsidRDefault="00D05ACA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водовідведення багатоповерхових будинків</w:t>
      </w:r>
      <w:r w:rsidR="00DE7885">
        <w:rPr>
          <w:rFonts w:ascii="Times New Roman" w:hAnsi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10F" w:rsidRDefault="0093310F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дитячих </w:t>
      </w:r>
      <w:r w:rsidR="00DB615A">
        <w:rPr>
          <w:rFonts w:ascii="Times New Roman" w:hAnsi="Times New Roman"/>
          <w:sz w:val="28"/>
          <w:szCs w:val="28"/>
          <w:lang w:val="uk-UA"/>
        </w:rPr>
        <w:t>майданчиків, міні-стадіону.</w:t>
      </w:r>
    </w:p>
    <w:p w:rsidR="00DB615A" w:rsidRDefault="00DB615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адміністративних будівель комунального закладу.</w:t>
      </w:r>
    </w:p>
    <w:p w:rsidR="00A5446D" w:rsidRDefault="00A5446D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вулиць та проїжджих частин.</w:t>
      </w:r>
    </w:p>
    <w:p w:rsidR="00297DBA" w:rsidRDefault="00297DB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мереж електропостачання.</w:t>
      </w:r>
    </w:p>
    <w:p w:rsidR="0093310F" w:rsidRPr="009554DD" w:rsidRDefault="0093310F" w:rsidP="0093310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70" w:rsidRPr="00787D54" w:rsidRDefault="00CE5E70" w:rsidP="00CE5E70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.1. 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.2.   Координацію за ходом виконання Програми здійснює Виконавчий комітет Авангардівської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5EBF" w:rsidRPr="009A00C6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672568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672568">
        <w:rPr>
          <w:b/>
          <w:bCs/>
          <w:sz w:val="28"/>
          <w:szCs w:val="28"/>
          <w:lang w:val="uk-UA"/>
        </w:rPr>
        <w:t xml:space="preserve"> та</w:t>
      </w: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«Інвестиції в майбутнє»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 на 2021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672568">
        <w:rPr>
          <w:sz w:val="28"/>
          <w:szCs w:val="28"/>
          <w:lang w:val="uk-UA"/>
        </w:rPr>
        <w:t xml:space="preserve">                                                              </w:t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6A3C3D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19575C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дороги по вул..Торгова з облаштуванням додаткової смуги автомобільного руху для виїзду з ж/м «7 Небо» на ділянці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..В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..Академіка Кириченко в смт.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належного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стану 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дороги</w:t>
            </w:r>
          </w:p>
        </w:tc>
      </w:tr>
      <w:tr w:rsidR="0011168E" w:rsidRPr="009A00C6" w:rsidTr="006A3C3D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перехрестя на розі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..Торгова з облаштуванням додаткової смуги автомобільного руху вздовж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напрямку автомобільного шляху Одеса-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336B1C" w:rsidRDefault="0011168E" w:rsidP="0011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дороги</w:t>
            </w:r>
          </w:p>
          <w:p w:rsidR="0011168E" w:rsidRPr="009A00C6" w:rsidRDefault="0011168E" w:rsidP="00F13D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68E" w:rsidRPr="0011168E" w:rsidTr="006A3C3D">
        <w:trPr>
          <w:trHeight w:val="24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601ADC" w:rsidRDefault="0011168E" w:rsidP="0060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«Розробка проекту 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«Будівництво загальноосвітньої школи ІІ-ІІІ ступенів 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закінчення будівництва школи </w:t>
            </w:r>
          </w:p>
        </w:tc>
      </w:tr>
      <w:tr w:rsidR="0011168E" w:rsidRPr="0011168E" w:rsidTr="006A3C3D">
        <w:trPr>
          <w:trHeight w:val="1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11168E" w:rsidRDefault="0011168E" w:rsidP="00111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Будівництво загальноосвітньої школи ІІ-ІІІ ступенів 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A5446D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2E15DE" w:rsidRDefault="00A5446D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174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  <w:r w:rsidR="00CD5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</w:p>
          <w:p w:rsidR="00CD5657" w:rsidRDefault="00CD565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 об’єкта соціальної сфери</w:t>
            </w:r>
          </w:p>
        </w:tc>
      </w:tr>
      <w:tr w:rsidR="00F13D50" w:rsidRPr="0011168E" w:rsidTr="006A3C3D">
        <w:trPr>
          <w:trHeight w:val="1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 w:rsidR="00063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(благоустрій) на земельній ділянці, кадастровий номер 5123755200:02:001:1295, площею 0,1274 га за адресою:вул..Добрянського,32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 для можливості подальшого будівництва об’єкту</w:t>
            </w:r>
          </w:p>
        </w:tc>
      </w:tr>
      <w:tr w:rsidR="00F13D50" w:rsidRPr="0011168E" w:rsidTr="006A3C3D">
        <w:trPr>
          <w:trHeight w:val="1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пішохідної доріжки вздовж автомобільної дороги Одеса-Білгород-Дністровський-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в експлуатацію об’єкта для використання, а саме  можливості безпечного руху пішоходами 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вздовж автомобільної дороги</w:t>
            </w:r>
          </w:p>
        </w:tc>
      </w:tr>
      <w:tr w:rsidR="00F13D50" w:rsidRPr="0011168E" w:rsidTr="006A3C3D">
        <w:trPr>
          <w:trHeight w:val="1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63545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</w:t>
            </w:r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«Будівництво пішохідної доріжки вздовж автомобільної дороги Одеса-Білгород-Дністровський-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с.Прилиманське»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нагляду за об’єктом будівництва</w:t>
            </w:r>
          </w:p>
        </w:tc>
      </w:tr>
      <w:tr w:rsidR="000B4787" w:rsidRPr="0011168E" w:rsidTr="006A3C3D">
        <w:trPr>
          <w:trHeight w:val="21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Робочий </w:t>
            </w:r>
            <w:proofErr w:type="spellStart"/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«Капітальний ремонт дитячого майданчика по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дитячого майданчика</w:t>
            </w:r>
          </w:p>
        </w:tc>
      </w:tr>
      <w:tr w:rsidR="000B4787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льна, 120 А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експертного звіту для подальшої процедури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обладнання РУ-04 кВт. ТП-626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CD56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отримання необхідних потужностей</w:t>
            </w:r>
          </w:p>
        </w:tc>
      </w:tr>
      <w:tr w:rsidR="00582556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582556" w:rsidRDefault="00582556" w:rsidP="00582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роботи  «Капітальний ремонт проїжджої частини по 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582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5825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385404" w:rsidRPr="0011168E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топкової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ЗДО "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Берізка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Авангардівської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смт.Авангард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вул.Добрянського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85404" w:rsidRPr="00385404" w:rsidRDefault="00385404" w:rsidP="003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8B33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404">
              <w:rPr>
                <w:rFonts w:ascii="Times New Roman" w:hAnsi="Times New Roman" w:cs="Times New Roman"/>
                <w:lang w:val="uk-UA"/>
              </w:rPr>
              <w:t>Покращення стану топкової</w:t>
            </w:r>
          </w:p>
        </w:tc>
      </w:tr>
      <w:tr w:rsidR="00385404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38540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"Будівництво дитячого садка на 240 місць за адресою: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вул.Сонячна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74, село Прилиманське Авангардівської селищної ради Овідіопольського району Одеської області</w:t>
            </w:r>
            <w:r w:rsidRPr="00385404">
              <w:rPr>
                <w:color w:val="000000"/>
                <w:sz w:val="20"/>
                <w:szCs w:val="20"/>
                <w:lang w:val="uk-UA"/>
              </w:rPr>
              <w:t>"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741 300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741 300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будівництва дитячого садка</w:t>
            </w:r>
          </w:p>
        </w:tc>
      </w:tr>
      <w:tr w:rsidR="00CE5E70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Default="00CE5E7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385404" w:rsidRDefault="00CE5E7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паркану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дошкільного навчального закладу- дитячого садка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паркану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385404" w:rsidRDefault="00C930E0" w:rsidP="00C93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дошкільний навчальний заклад- дитячий садок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пожежної безпеки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385404" w:rsidRDefault="00C930E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спортивного майданчика ЗЗСО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ліцей» Авангардівської селищної ради за адресою: вулиця Шкільна,1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спортивного майданчика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Проектно-кошторисної документації на проведення капітальн</w:t>
            </w:r>
            <w:r w:rsidR="0027501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ремонту проїжджої частини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B679E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проїжджої частини провулку Шкільний  в с.Прилиманське з облаштуванням місця для паркування прилеглої території до будинку №119 по вулиці 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2B0907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зовнішнього водовідведення багатоповерхового будинку за адресою: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..Центральна, 119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</w:t>
            </w:r>
            <w:r w:rsidR="002B0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6A3C3D" w:rsidRDefault="002B0907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зовнішнього водовідведення будинку</w:t>
            </w:r>
          </w:p>
        </w:tc>
      </w:tr>
      <w:tr w:rsidR="00E30C2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</w:t>
            </w:r>
            <w:r w:rsidR="002525E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документація на капітальний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будинку культури з облаштуванням навчаль</w:t>
            </w:r>
            <w:r w:rsidR="00AB5A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них приміщень для потреб ЗЗСО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ововолинський ліцей» Авангардівської селищної ради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будинок 1а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</w:t>
            </w:r>
            <w:r w:rsidR="00AB5A3D">
              <w:rPr>
                <w:rFonts w:ascii="Times New Roman" w:hAnsi="Times New Roman" w:cs="Times New Roman"/>
                <w:b/>
                <w:bCs/>
                <w:lang w:val="uk-UA"/>
              </w:rPr>
              <w:t>4081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E30C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реконструкції будівлі</w:t>
            </w:r>
          </w:p>
        </w:tc>
      </w:tr>
      <w:tr w:rsidR="00520CB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капітального ремонту міні-стадіону в парку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дорога,11Б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</w:t>
            </w:r>
            <w:r w:rsidR="00933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6A3C3D" w:rsidRDefault="00520CB9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52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стадіону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електропостачання будинку №16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електропостачання будинку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на реконструкцію частини вулиці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 від будинку №1 до будинку №11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смт.Хлібодарвьке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67E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проектної документації для можливості реконструкції вулиці</w:t>
            </w:r>
          </w:p>
        </w:tc>
      </w:tr>
      <w:tr w:rsidR="0093310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3310F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2 000 000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3310F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6A3C3D" w:rsidRDefault="0093310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A363D0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КЗ «ЦБГ»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8B338F" w:rsidRDefault="00A363D0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будівлі </w:t>
            </w:r>
          </w:p>
        </w:tc>
      </w:tr>
      <w:tr w:rsidR="00DB615A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2525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спортивного майданчика(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міні-стадіону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з розміщенням 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майданчика за адресою: 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(співфінансування)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6A3C3D" w:rsidRDefault="00DB615A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спортивного майданчика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міні-стадіону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A0515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водопостачання по вул..Центральній. 120-112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с,Прилиманське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6A3C3D" w:rsidRDefault="00BA0515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BA0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водопостачання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C914A8" w:rsidP="00C914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вулиці Торгової від буд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івлі №15 вул. Торгової до АД Н-33</w:t>
            </w:r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Одеса-Білгород-</w:t>
            </w:r>
            <w:proofErr w:type="spellStart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Днністровський</w:t>
            </w:r>
            <w:proofErr w:type="spellEnd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.Черга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5 000 000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5 000 000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вулиці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..Торгової до військової частини А3189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9C680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мережі водовідведення будинку 113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6A3C3D" w:rsidRDefault="009C6809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майданчика</w:t>
            </w:r>
          </w:p>
        </w:tc>
      </w:tr>
      <w:tr w:rsidR="00AB5A3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 проекту «Капітальний ремонт  спортивного майданчика( міні-стадіону), з розміщенням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майданчика за адресою: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B5A3D" w:rsidRPr="009A00C6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AB5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6A3C3D" w:rsidRDefault="00AB5A3D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2E15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Pr="005B227E">
              <w:rPr>
                <w:rFonts w:ascii="Times New Roman" w:hAnsi="Times New Roman" w:cs="Times New Roman"/>
                <w:lang w:val="uk-UA"/>
              </w:rPr>
              <w:t>вуличного освітлення по вулиці Центральній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Оборонній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proofErr w:type="spellStart"/>
            <w:r w:rsidR="001A6F2B">
              <w:rPr>
                <w:rFonts w:ascii="Times New Roman" w:hAnsi="Times New Roman" w:cs="Times New Roman"/>
                <w:lang w:val="uk-UA"/>
              </w:rPr>
              <w:t>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>вуличного</w:t>
            </w:r>
            <w:proofErr w:type="spellEnd"/>
            <w:r w:rsidRPr="005B227E">
              <w:rPr>
                <w:rFonts w:ascii="Times New Roman" w:hAnsi="Times New Roman" w:cs="Times New Roman"/>
                <w:lang w:val="uk-UA"/>
              </w:rPr>
              <w:t xml:space="preserve"> освітлення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вздовж дороги Одеса-Білгород-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Дністровськ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Монаші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B227E">
              <w:rPr>
                <w:rFonts w:ascii="Times New Roman" w:hAnsi="Times New Roman" w:cs="Times New Roman"/>
                <w:lang w:val="uk-UA"/>
              </w:rPr>
              <w:t>в с.Прилиманське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1A6F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="001A6F2B">
              <w:rPr>
                <w:rFonts w:ascii="Times New Roman" w:hAnsi="Times New Roman" w:cs="Times New Roman"/>
                <w:lang w:val="uk-UA"/>
              </w:rPr>
              <w:t xml:space="preserve">вуличного освітлення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провулку Степовий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Виноградна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B227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D43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227E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D43F6F">
              <w:rPr>
                <w:rFonts w:ascii="Times New Roman" w:hAnsi="Times New Roman" w:cs="Times New Roman"/>
                <w:lang w:val="uk-UA"/>
              </w:rPr>
              <w:t>ишневій</w:t>
            </w:r>
            <w:r w:rsidRPr="005B227E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5B227E">
              <w:rPr>
                <w:rFonts w:ascii="Times New Roman" w:hAnsi="Times New Roman" w:cs="Times New Roman"/>
                <w:lang w:val="uk-UA"/>
              </w:rPr>
              <w:t>с.</w:t>
            </w:r>
            <w:r>
              <w:rPr>
                <w:rFonts w:ascii="Times New Roman" w:hAnsi="Times New Roman" w:cs="Times New Roman"/>
                <w:lang w:val="uk-UA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5B22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5B227E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9A00C6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6A3C3D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227E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Default="005B22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D43F6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60 </w:t>
            </w:r>
            <w:r w:rsidR="00D43F6F">
              <w:rPr>
                <w:rFonts w:ascii="Times New Roman" w:hAnsi="Times New Roman" w:cs="Times New Roman"/>
                <w:b/>
                <w:bCs/>
                <w:lang w:val="uk-UA"/>
              </w:rPr>
              <w:t>409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43F6F">
              <w:rPr>
                <w:rFonts w:ascii="Times New Roman" w:hAnsi="Times New Roman" w:cs="Times New Roman"/>
                <w:b/>
                <w:bCs/>
                <w:lang w:val="uk-UA"/>
              </w:rPr>
              <w:t>038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D43F6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60 </w:t>
            </w:r>
            <w:r w:rsidR="00D43F6F">
              <w:rPr>
                <w:rFonts w:ascii="Times New Roman" w:hAnsi="Times New Roman" w:cs="Times New Roman"/>
                <w:b/>
                <w:bCs/>
                <w:lang w:val="uk-UA"/>
              </w:rPr>
              <w:t>409 038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2E15DE" w:rsidRDefault="005B227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176ED"/>
    <w:rsid w:val="00034956"/>
    <w:rsid w:val="00063545"/>
    <w:rsid w:val="000B4787"/>
    <w:rsid w:val="000C5F15"/>
    <w:rsid w:val="000D1C62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525E6"/>
    <w:rsid w:val="00255E42"/>
    <w:rsid w:val="00275019"/>
    <w:rsid w:val="002840FF"/>
    <w:rsid w:val="00285E24"/>
    <w:rsid w:val="00297DBA"/>
    <w:rsid w:val="002B0907"/>
    <w:rsid w:val="002B3CAE"/>
    <w:rsid w:val="002E15DE"/>
    <w:rsid w:val="002E2355"/>
    <w:rsid w:val="00310F6B"/>
    <w:rsid w:val="00336B1C"/>
    <w:rsid w:val="003659E0"/>
    <w:rsid w:val="00383F8E"/>
    <w:rsid w:val="00385404"/>
    <w:rsid w:val="00390ABB"/>
    <w:rsid w:val="00392C96"/>
    <w:rsid w:val="003A7D5F"/>
    <w:rsid w:val="003C6B1E"/>
    <w:rsid w:val="0041236B"/>
    <w:rsid w:val="00412FC5"/>
    <w:rsid w:val="004253E6"/>
    <w:rsid w:val="0044458F"/>
    <w:rsid w:val="004453CA"/>
    <w:rsid w:val="004455FD"/>
    <w:rsid w:val="00455E34"/>
    <w:rsid w:val="00466688"/>
    <w:rsid w:val="00481509"/>
    <w:rsid w:val="004A4DBA"/>
    <w:rsid w:val="004C38A7"/>
    <w:rsid w:val="004C75EE"/>
    <w:rsid w:val="004D263D"/>
    <w:rsid w:val="004D5F82"/>
    <w:rsid w:val="00505578"/>
    <w:rsid w:val="00520CB9"/>
    <w:rsid w:val="00534C96"/>
    <w:rsid w:val="00545DA7"/>
    <w:rsid w:val="00546EF7"/>
    <w:rsid w:val="0055571D"/>
    <w:rsid w:val="00575390"/>
    <w:rsid w:val="00582556"/>
    <w:rsid w:val="005A6881"/>
    <w:rsid w:val="005B227E"/>
    <w:rsid w:val="005C6DEC"/>
    <w:rsid w:val="005F08DB"/>
    <w:rsid w:val="00601ADC"/>
    <w:rsid w:val="006368D5"/>
    <w:rsid w:val="00672568"/>
    <w:rsid w:val="00675835"/>
    <w:rsid w:val="006A3C3D"/>
    <w:rsid w:val="006C0E64"/>
    <w:rsid w:val="006C6C60"/>
    <w:rsid w:val="007072DC"/>
    <w:rsid w:val="00715538"/>
    <w:rsid w:val="00741AAC"/>
    <w:rsid w:val="007709BE"/>
    <w:rsid w:val="00781C73"/>
    <w:rsid w:val="00787D54"/>
    <w:rsid w:val="00794713"/>
    <w:rsid w:val="007C218B"/>
    <w:rsid w:val="00851761"/>
    <w:rsid w:val="008539DB"/>
    <w:rsid w:val="00873FC1"/>
    <w:rsid w:val="00897C1F"/>
    <w:rsid w:val="008A5983"/>
    <w:rsid w:val="008B2AE6"/>
    <w:rsid w:val="008B338F"/>
    <w:rsid w:val="008B4335"/>
    <w:rsid w:val="008F0D42"/>
    <w:rsid w:val="0090300A"/>
    <w:rsid w:val="00915A94"/>
    <w:rsid w:val="0093310F"/>
    <w:rsid w:val="009554DD"/>
    <w:rsid w:val="009A00C6"/>
    <w:rsid w:val="009A21B7"/>
    <w:rsid w:val="009B2C4C"/>
    <w:rsid w:val="009B6666"/>
    <w:rsid w:val="009C216C"/>
    <w:rsid w:val="009C6809"/>
    <w:rsid w:val="009E24CD"/>
    <w:rsid w:val="009F7950"/>
    <w:rsid w:val="00A05608"/>
    <w:rsid w:val="00A363D0"/>
    <w:rsid w:val="00A5446D"/>
    <w:rsid w:val="00A5498A"/>
    <w:rsid w:val="00AA619D"/>
    <w:rsid w:val="00AB5A3D"/>
    <w:rsid w:val="00AC7C4A"/>
    <w:rsid w:val="00AF2950"/>
    <w:rsid w:val="00B26535"/>
    <w:rsid w:val="00B679ED"/>
    <w:rsid w:val="00BA0515"/>
    <w:rsid w:val="00BB3301"/>
    <w:rsid w:val="00BC1A1D"/>
    <w:rsid w:val="00BE2AFE"/>
    <w:rsid w:val="00BF7FEF"/>
    <w:rsid w:val="00C05E06"/>
    <w:rsid w:val="00C068F3"/>
    <w:rsid w:val="00C62D58"/>
    <w:rsid w:val="00C914A8"/>
    <w:rsid w:val="00C930E0"/>
    <w:rsid w:val="00CC4F89"/>
    <w:rsid w:val="00CD5657"/>
    <w:rsid w:val="00CE5E70"/>
    <w:rsid w:val="00D00395"/>
    <w:rsid w:val="00D05ACA"/>
    <w:rsid w:val="00D17F81"/>
    <w:rsid w:val="00D41C5B"/>
    <w:rsid w:val="00D43F6F"/>
    <w:rsid w:val="00D5430E"/>
    <w:rsid w:val="00D67EFD"/>
    <w:rsid w:val="00D71329"/>
    <w:rsid w:val="00DA27FA"/>
    <w:rsid w:val="00DA70E7"/>
    <w:rsid w:val="00DB615A"/>
    <w:rsid w:val="00DC09E9"/>
    <w:rsid w:val="00DE3F1B"/>
    <w:rsid w:val="00DE7885"/>
    <w:rsid w:val="00DF0B30"/>
    <w:rsid w:val="00DF1844"/>
    <w:rsid w:val="00E25003"/>
    <w:rsid w:val="00E30C2F"/>
    <w:rsid w:val="00E720EF"/>
    <w:rsid w:val="00EF0B7B"/>
    <w:rsid w:val="00F04A59"/>
    <w:rsid w:val="00F13D50"/>
    <w:rsid w:val="00F15EBF"/>
    <w:rsid w:val="00F50E15"/>
    <w:rsid w:val="00FA677C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BA1D-E298-42AF-B3DA-F4C5A7C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2A6A-22F7-40C2-94B8-1EE65FDF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11916</Words>
  <Characters>6793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2021-06-08T07:35:00Z</cp:lastPrinted>
  <dcterms:created xsi:type="dcterms:W3CDTF">2021-07-12T09:04:00Z</dcterms:created>
  <dcterms:modified xsi:type="dcterms:W3CDTF">2021-07-12T09:04:00Z</dcterms:modified>
</cp:coreProperties>
</file>