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4AB71" w14:textId="77777777" w:rsidR="00D07EB5" w:rsidRDefault="00D07EB5" w:rsidP="00D07EB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23D1CF9D" w14:textId="77777777" w:rsidR="00D07EB5" w:rsidRDefault="00D07EB5" w:rsidP="00D07EB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D07EB5" w14:paraId="2AC7615C" w14:textId="77777777" w:rsidTr="00FB72D6">
        <w:trPr>
          <w:trHeight w:val="447"/>
        </w:trPr>
        <w:tc>
          <w:tcPr>
            <w:tcW w:w="10148" w:type="dxa"/>
          </w:tcPr>
          <w:p w14:paraId="5B7B2B57" w14:textId="77777777" w:rsidR="009F2A40" w:rsidRDefault="009F2A40" w:rsidP="009F2A40">
            <w:pPr>
              <w:tabs>
                <w:tab w:val="left" w:pos="4678"/>
              </w:tabs>
              <w:ind w:right="33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42C4FC2" w14:textId="77777777" w:rsidR="009F2A40" w:rsidRDefault="009F2A40" w:rsidP="009F2A40">
            <w:pPr>
              <w:tabs>
                <w:tab w:val="left" w:pos="4678"/>
              </w:tabs>
              <w:ind w:right="33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E22D2FF" w14:textId="77777777" w:rsidR="009F2A40" w:rsidRDefault="009F2A40" w:rsidP="009F2A40">
            <w:pPr>
              <w:tabs>
                <w:tab w:val="left" w:pos="4678"/>
              </w:tabs>
              <w:ind w:right="33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F557602" w14:textId="77777777" w:rsidR="009F2A40" w:rsidRDefault="009F2A40" w:rsidP="009F2A40">
            <w:pPr>
              <w:tabs>
                <w:tab w:val="left" w:pos="4678"/>
              </w:tabs>
              <w:ind w:right="33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D329274" w14:textId="77777777" w:rsidR="009F2A40" w:rsidRDefault="009F2A40" w:rsidP="009F2A40">
            <w:pPr>
              <w:tabs>
                <w:tab w:val="left" w:pos="4678"/>
              </w:tabs>
              <w:ind w:right="33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296BE0C" w14:textId="77777777" w:rsidR="009F2A40" w:rsidRDefault="009F2A40" w:rsidP="009F2A40">
            <w:pPr>
              <w:tabs>
                <w:tab w:val="left" w:pos="4678"/>
              </w:tabs>
              <w:ind w:right="33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55CDD56" w14:textId="77777777" w:rsidR="00F045F0" w:rsidRDefault="00F045F0" w:rsidP="009F2A40">
            <w:pPr>
              <w:tabs>
                <w:tab w:val="left" w:pos="4678"/>
              </w:tabs>
              <w:ind w:right="33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6A3EF4E" w14:textId="77777777" w:rsidR="00F045F0" w:rsidRDefault="00F045F0" w:rsidP="009F2A40">
            <w:pPr>
              <w:tabs>
                <w:tab w:val="left" w:pos="4678"/>
              </w:tabs>
              <w:ind w:right="33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A204C9E" w14:textId="77777777" w:rsidR="00F045F0" w:rsidRDefault="00F045F0" w:rsidP="009F2A40">
            <w:pPr>
              <w:tabs>
                <w:tab w:val="left" w:pos="4678"/>
              </w:tabs>
              <w:ind w:right="33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4281599" w14:textId="77777777" w:rsidR="00F045F0" w:rsidRDefault="00D07EB5" w:rsidP="00F045F0">
            <w:pPr>
              <w:tabs>
                <w:tab w:val="left" w:pos="4820"/>
              </w:tabs>
              <w:ind w:right="468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 w:rsidR="00FB72D6"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71DC7"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надання дозволу </w:t>
            </w:r>
            <w:r w:rsidR="00407174"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171DC7"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B72D6"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передач</w:t>
            </w:r>
            <w:r w:rsidR="00171DC7"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</w:t>
            </w:r>
          </w:p>
          <w:p w14:paraId="7D9CBD4A" w14:textId="77777777" w:rsidR="00F045F0" w:rsidRDefault="00D203DA" w:rsidP="00F045F0">
            <w:pPr>
              <w:tabs>
                <w:tab w:val="left" w:pos="4820"/>
              </w:tabs>
              <w:ind w:right="468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 оренду </w:t>
            </w:r>
            <w:r w:rsidR="00FB72D6"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нерухомого майна, що </w:t>
            </w:r>
          </w:p>
          <w:p w14:paraId="62944990" w14:textId="77777777" w:rsidR="00F045F0" w:rsidRDefault="00FB72D6" w:rsidP="00F045F0">
            <w:pPr>
              <w:tabs>
                <w:tab w:val="left" w:pos="4820"/>
              </w:tabs>
              <w:ind w:right="468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знаходиться на </w:t>
            </w:r>
            <w:r w:rsidR="00D07EB5"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баланс</w:t>
            </w:r>
            <w:r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</w:t>
            </w:r>
            <w:r w:rsidR="00D07EB5"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Комунального</w:t>
            </w:r>
          </w:p>
          <w:p w14:paraId="57F754C9" w14:textId="77777777" w:rsidR="00F045F0" w:rsidRDefault="00D07EB5" w:rsidP="00F045F0">
            <w:pPr>
              <w:tabs>
                <w:tab w:val="left" w:pos="4820"/>
              </w:tabs>
              <w:ind w:right="468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2A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закладу «Центр безпеки громадян» </w:t>
            </w:r>
          </w:p>
          <w:p w14:paraId="43169167" w14:textId="467C973C" w:rsidR="00D07EB5" w:rsidRPr="009F2A40" w:rsidRDefault="00D07EB5" w:rsidP="00F045F0">
            <w:pPr>
              <w:tabs>
                <w:tab w:val="left" w:pos="4820"/>
              </w:tabs>
              <w:ind w:right="468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F2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Авангардівської селищної ради </w:t>
            </w:r>
          </w:p>
          <w:p w14:paraId="53D4EE50" w14:textId="77777777" w:rsidR="00D07EB5" w:rsidRPr="009F2A40" w:rsidRDefault="00D07EB5" w:rsidP="001812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72BE47F" w14:textId="0B7D028C" w:rsidR="00D22CC0" w:rsidRPr="009F2A40" w:rsidRDefault="00F045F0" w:rsidP="00F04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>ст. 3 ч. 3 Закону України «Про оренду державного та комунального майна»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>175-ІХ від 03.10.2019, Господарськ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>останов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КМУ «Деякі питання оренди державного та комунального майна» № 483 від 03.06.2020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рекомендації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F045F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остійної 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F045F0">
        <w:rPr>
          <w:rFonts w:ascii="Times New Roman" w:hAnsi="Times New Roman" w:cs="Times New Roman"/>
          <w:sz w:val="28"/>
          <w:szCs w:val="28"/>
          <w:lang w:val="uk-UA" w:eastAsia="ru-RU"/>
        </w:rPr>
        <w:t>остійної комісії з питань фінансів, бюджету, панування соціально-економічного розвитку, інвестицій,  міжнародного співробітництва та регуляторної політики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та  </w:t>
      </w:r>
      <w:r w:rsidR="00D07EB5" w:rsidRPr="00F045F0">
        <w:rPr>
          <w:rFonts w:ascii="Times New Roman" w:hAnsi="Times New Roman" w:cs="Times New Roman"/>
          <w:sz w:val="28"/>
          <w:szCs w:val="28"/>
          <w:lang w:val="uk-UA"/>
        </w:rPr>
        <w:t xml:space="preserve">з метою раціонального та ефективного  управління ресурсами територіальної громади для врегулювання правових та організаційних відносин пов’язаних з передачею в оренду майна, що </w:t>
      </w:r>
      <w:r w:rsidR="00D22CC0" w:rsidRPr="00F045F0">
        <w:rPr>
          <w:rFonts w:ascii="Times New Roman" w:hAnsi="Times New Roman" w:cs="Times New Roman"/>
          <w:sz w:val="28"/>
          <w:szCs w:val="28"/>
          <w:lang w:val="uk-UA"/>
        </w:rPr>
        <w:t>перебуває</w:t>
      </w:r>
      <w:r w:rsidR="00D07EB5" w:rsidRPr="00F045F0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комунальній власності,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7EB5" w:rsidRPr="00F045F0">
        <w:rPr>
          <w:rFonts w:ascii="Times New Roman" w:hAnsi="Times New Roman" w:cs="Times New Roman"/>
          <w:sz w:val="28"/>
          <w:lang w:val="uk-UA"/>
        </w:rPr>
        <w:t>Авангардівська</w:t>
      </w:r>
      <w:proofErr w:type="spellEnd"/>
      <w:r w:rsidR="00D07EB5" w:rsidRPr="00F045F0">
        <w:rPr>
          <w:rFonts w:ascii="Times New Roman" w:hAnsi="Times New Roman" w:cs="Times New Roman"/>
          <w:sz w:val="28"/>
          <w:lang w:val="uk-UA"/>
        </w:rPr>
        <w:t xml:space="preserve"> селищна рада,</w:t>
      </w:r>
      <w:r w:rsidR="009F2A40" w:rsidRPr="009F2A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ВИРІШИЛА :</w:t>
      </w:r>
      <w:r w:rsidR="009F2A40" w:rsidRPr="009F2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</w:p>
    <w:p w14:paraId="1AECBB78" w14:textId="4506AEB0" w:rsidR="00D07EB5" w:rsidRDefault="00D22CC0" w:rsidP="008C0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171D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Надати дозвіл Комунальному закладу «Центр безпеки громадян» Авангардівської селищної ради на  передачу</w:t>
      </w:r>
      <w:r w:rsidR="00D20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оренду</w:t>
      </w:r>
      <w:r w:rsidR="00171D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нерухомого майна, яке </w:t>
      </w:r>
      <w:r w:rsidR="00EB72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знаходиться на балансі Комунального закладу «Центр безпеки громадян» Авангардівської селищної ради</w:t>
      </w:r>
      <w:r w:rsidR="00171D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загальна </w:t>
      </w:r>
      <w:r w:rsidR="00F04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71DC7">
        <w:rPr>
          <w:rFonts w:ascii="Times New Roman" w:eastAsia="Times New Roman" w:hAnsi="Times New Roman"/>
          <w:sz w:val="28"/>
          <w:szCs w:val="28"/>
          <w:lang w:val="uk-UA" w:eastAsia="ru-RU"/>
        </w:rPr>
        <w:t>площа якого становить  19,</w:t>
      </w:r>
      <w:r w:rsidR="003A613B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171D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 </w:t>
      </w:r>
      <w:r w:rsidR="00171DC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="00171DC7">
        <w:rPr>
          <w:rFonts w:ascii="Times New Roman" w:eastAsia="Times New Roman" w:hAnsi="Times New Roman"/>
          <w:sz w:val="28"/>
          <w:szCs w:val="28"/>
          <w:lang w:val="uk-UA" w:eastAsia="ru-RU"/>
        </w:rPr>
        <w:t>, для розміщення станції швидкої медичної допомоги</w:t>
      </w:r>
      <w:r w:rsidR="0001086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DBAE329" w14:textId="001D61B9" w:rsidR="00171DC7" w:rsidRPr="006A1E94" w:rsidRDefault="00171DC7" w:rsidP="008C0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Здійснити передачу в оренду нерухомого майна у відповідності з чинним законодавством України.</w:t>
      </w:r>
    </w:p>
    <w:p w14:paraId="7BAD1AA1" w14:textId="3E91EB96" w:rsidR="00D07EB5" w:rsidRPr="00EB723F" w:rsidRDefault="00F045F0" w:rsidP="008C0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D07EB5" w:rsidRPr="00EB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07EB5" w:rsidRPr="00EB723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 w:rsidR="00D07EB5" w:rsidRPr="00EB7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B723F" w:rsidRPr="00EB72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723F" w:rsidRPr="00EB7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остійну </w:t>
      </w:r>
      <w:r w:rsidR="00EB723F" w:rsidRPr="00EB723F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="00EB723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B723F" w:rsidRPr="00EB723F">
        <w:rPr>
          <w:rFonts w:ascii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та постійної комісії з питань фінансів, бюджету, панування соціально-економічного розвитку, інвестицій, міжнародного співробітництва та регуляторної політики</w:t>
      </w:r>
      <w:r w:rsidR="0001086F">
        <w:rPr>
          <w:rFonts w:ascii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21C63C6F" w14:textId="77777777" w:rsidR="009F2A40" w:rsidRDefault="009F2A40" w:rsidP="009F2A4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682E1ED" w14:textId="74D80AD2" w:rsidR="00D07EB5" w:rsidRPr="00F045F0" w:rsidRDefault="00D07EB5" w:rsidP="009F2A4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04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Селищний голова                                                   </w:t>
      </w:r>
      <w:r w:rsidR="009F2A40" w:rsidRPr="00F04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</w:t>
      </w:r>
      <w:r w:rsidRPr="00F04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Сергій ХРУСТОВСЬКИЙ</w:t>
      </w:r>
    </w:p>
    <w:p w14:paraId="126A4409" w14:textId="2272A488" w:rsidR="00F045F0" w:rsidRPr="00F045F0" w:rsidRDefault="00F045F0" w:rsidP="00F04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5F0">
        <w:rPr>
          <w:rFonts w:ascii="Times New Roman" w:hAnsi="Times New Roman" w:cs="Times New Roman"/>
          <w:b/>
          <w:sz w:val="28"/>
          <w:szCs w:val="28"/>
          <w:lang w:val="uk-UA"/>
        </w:rPr>
        <w:t>№ 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045F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045F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45F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045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489716AC" w14:textId="231ECC7A" w:rsidR="00D07EB5" w:rsidRPr="009F2A40" w:rsidRDefault="00F045F0" w:rsidP="00F04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5F0">
        <w:rPr>
          <w:rFonts w:ascii="Times New Roman" w:hAnsi="Times New Roman" w:cs="Times New Roman"/>
          <w:b/>
          <w:sz w:val="28"/>
          <w:szCs w:val="28"/>
          <w:lang w:val="uk-UA"/>
        </w:rPr>
        <w:t>від  04.06.2021</w:t>
      </w:r>
      <w:bookmarkStart w:id="0" w:name="_GoBack"/>
      <w:bookmarkEnd w:id="0"/>
    </w:p>
    <w:sectPr w:rsidR="00D07EB5" w:rsidRPr="009F2A40" w:rsidSect="00F045F0">
      <w:pgSz w:w="11906" w:h="16838"/>
      <w:pgMar w:top="851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5"/>
    <w:rsid w:val="0001086F"/>
    <w:rsid w:val="00171DC7"/>
    <w:rsid w:val="003A613B"/>
    <w:rsid w:val="00407174"/>
    <w:rsid w:val="008C03A6"/>
    <w:rsid w:val="009F2A40"/>
    <w:rsid w:val="00C447EB"/>
    <w:rsid w:val="00D07EB5"/>
    <w:rsid w:val="00D203DA"/>
    <w:rsid w:val="00D22CC0"/>
    <w:rsid w:val="00EB723F"/>
    <w:rsid w:val="00F00521"/>
    <w:rsid w:val="00F045F0"/>
    <w:rsid w:val="00F068F4"/>
    <w:rsid w:val="00FA2DB2"/>
    <w:rsid w:val="00F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3F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B5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0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B5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0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Павловская</dc:creator>
  <cp:lastModifiedBy>Оксана</cp:lastModifiedBy>
  <cp:revision>3</cp:revision>
  <cp:lastPrinted>2021-06-02T12:24:00Z</cp:lastPrinted>
  <dcterms:created xsi:type="dcterms:W3CDTF">2021-06-02T12:24:00Z</dcterms:created>
  <dcterms:modified xsi:type="dcterms:W3CDTF">2021-06-17T11:43:00Z</dcterms:modified>
</cp:coreProperties>
</file>