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A67" w:rsidRDefault="00E35A67" w:rsidP="00893E04">
      <w:pPr>
        <w:spacing w:after="0" w:line="240" w:lineRule="auto"/>
        <w:ind w:right="-2" w:firstLine="540"/>
        <w:jc w:val="center"/>
        <w:rPr>
          <w:rFonts w:ascii="Times New Roman" w:eastAsia="Times New Roman" w:hAnsi="Times New Roman" w:cs="Times New Roman"/>
          <w:b/>
          <w:color w:val="365F91" w:themeColor="accent1" w:themeShade="BF"/>
          <w:sz w:val="24"/>
          <w:szCs w:val="20"/>
          <w:lang w:val="uk-UA" w:eastAsia="ru-RU"/>
        </w:rPr>
      </w:pPr>
    </w:p>
    <w:p w:rsidR="00FE7D47" w:rsidRDefault="00FE7D47" w:rsidP="00893E04">
      <w:pPr>
        <w:spacing w:after="0" w:line="240" w:lineRule="auto"/>
        <w:ind w:right="-2" w:firstLine="540"/>
        <w:jc w:val="center"/>
        <w:rPr>
          <w:rFonts w:ascii="Times New Roman" w:eastAsia="Times New Roman" w:hAnsi="Times New Roman" w:cs="Times New Roman"/>
          <w:b/>
          <w:color w:val="365F91" w:themeColor="accent1" w:themeShade="BF"/>
          <w:sz w:val="24"/>
          <w:szCs w:val="20"/>
          <w:lang w:val="uk-UA" w:eastAsia="ru-RU"/>
        </w:rPr>
      </w:pPr>
    </w:p>
    <w:p w:rsidR="00FE7D47" w:rsidRDefault="00FE7D47" w:rsidP="00893E04">
      <w:pPr>
        <w:spacing w:after="0" w:line="240" w:lineRule="auto"/>
        <w:ind w:right="-2" w:firstLine="540"/>
        <w:jc w:val="center"/>
        <w:rPr>
          <w:rFonts w:ascii="Times New Roman" w:eastAsia="Times New Roman" w:hAnsi="Times New Roman" w:cs="Times New Roman"/>
          <w:b/>
          <w:color w:val="365F91" w:themeColor="accent1" w:themeShade="BF"/>
          <w:sz w:val="24"/>
          <w:szCs w:val="20"/>
          <w:lang w:val="uk-UA" w:eastAsia="ru-RU"/>
        </w:rPr>
      </w:pPr>
    </w:p>
    <w:p w:rsidR="00FE7D47" w:rsidRDefault="00FE7D47" w:rsidP="00893E04">
      <w:pPr>
        <w:spacing w:after="0" w:line="240" w:lineRule="auto"/>
        <w:ind w:right="-2" w:firstLine="540"/>
        <w:jc w:val="center"/>
        <w:rPr>
          <w:rFonts w:ascii="Times New Roman" w:eastAsia="Times New Roman" w:hAnsi="Times New Roman" w:cs="Times New Roman"/>
          <w:b/>
          <w:color w:val="365F91" w:themeColor="accent1" w:themeShade="BF"/>
          <w:sz w:val="24"/>
          <w:szCs w:val="20"/>
          <w:lang w:val="uk-UA" w:eastAsia="ru-RU"/>
        </w:rPr>
      </w:pPr>
    </w:p>
    <w:p w:rsidR="00FE7D47" w:rsidRDefault="00FE7D47" w:rsidP="00893E04">
      <w:pPr>
        <w:spacing w:after="0" w:line="240" w:lineRule="auto"/>
        <w:ind w:right="-2" w:firstLine="540"/>
        <w:jc w:val="center"/>
        <w:rPr>
          <w:rFonts w:ascii="Times New Roman" w:eastAsia="Times New Roman" w:hAnsi="Times New Roman" w:cs="Times New Roman"/>
          <w:b/>
          <w:color w:val="365F91" w:themeColor="accent1" w:themeShade="BF"/>
          <w:sz w:val="24"/>
          <w:szCs w:val="20"/>
          <w:lang w:val="uk-UA" w:eastAsia="ru-RU"/>
        </w:rPr>
      </w:pPr>
    </w:p>
    <w:p w:rsidR="00FE7D47" w:rsidRDefault="00FE7D47" w:rsidP="00893E04">
      <w:pPr>
        <w:spacing w:after="0" w:line="240" w:lineRule="auto"/>
        <w:ind w:right="-2" w:firstLine="540"/>
        <w:jc w:val="center"/>
        <w:rPr>
          <w:rFonts w:ascii="Times New Roman" w:eastAsia="Times New Roman" w:hAnsi="Times New Roman" w:cs="Times New Roman"/>
          <w:b/>
          <w:color w:val="365F91" w:themeColor="accent1" w:themeShade="BF"/>
          <w:sz w:val="24"/>
          <w:szCs w:val="20"/>
          <w:lang w:val="uk-UA" w:eastAsia="ru-RU"/>
        </w:rPr>
      </w:pPr>
    </w:p>
    <w:p w:rsidR="00FE7D47" w:rsidRDefault="00FE7D47" w:rsidP="00893E04">
      <w:pPr>
        <w:spacing w:after="0" w:line="240" w:lineRule="auto"/>
        <w:ind w:right="-2" w:firstLine="540"/>
        <w:jc w:val="center"/>
        <w:rPr>
          <w:rFonts w:ascii="Times New Roman" w:eastAsia="Times New Roman" w:hAnsi="Times New Roman" w:cs="Times New Roman"/>
          <w:b/>
          <w:color w:val="365F91" w:themeColor="accent1" w:themeShade="BF"/>
          <w:sz w:val="24"/>
          <w:szCs w:val="20"/>
          <w:lang w:val="uk-UA" w:eastAsia="ru-RU"/>
        </w:rPr>
      </w:pPr>
    </w:p>
    <w:p w:rsidR="00FE7D47" w:rsidRDefault="00FE7D47" w:rsidP="00893E04">
      <w:pPr>
        <w:spacing w:after="0" w:line="240" w:lineRule="auto"/>
        <w:ind w:right="-2" w:firstLine="540"/>
        <w:jc w:val="center"/>
        <w:rPr>
          <w:rFonts w:ascii="Times New Roman" w:eastAsia="Times New Roman" w:hAnsi="Times New Roman" w:cs="Times New Roman"/>
          <w:b/>
          <w:color w:val="365F91" w:themeColor="accent1" w:themeShade="BF"/>
          <w:sz w:val="24"/>
          <w:szCs w:val="20"/>
          <w:lang w:val="uk-UA" w:eastAsia="ru-RU"/>
        </w:rPr>
      </w:pPr>
    </w:p>
    <w:p w:rsidR="00FE7D47" w:rsidRDefault="00FE7D47" w:rsidP="00893E04">
      <w:pPr>
        <w:spacing w:after="0" w:line="240" w:lineRule="auto"/>
        <w:ind w:right="-2" w:firstLine="540"/>
        <w:jc w:val="center"/>
        <w:rPr>
          <w:rFonts w:ascii="Times New Roman" w:eastAsia="Times New Roman" w:hAnsi="Times New Roman" w:cs="Times New Roman"/>
          <w:b/>
          <w:color w:val="365F91" w:themeColor="accent1" w:themeShade="BF"/>
          <w:sz w:val="24"/>
          <w:szCs w:val="20"/>
          <w:lang w:val="uk-UA" w:eastAsia="ru-RU"/>
        </w:rPr>
      </w:pPr>
    </w:p>
    <w:p w:rsidR="00FE7D47" w:rsidRDefault="00FE7D47" w:rsidP="00893E04">
      <w:pPr>
        <w:spacing w:after="0" w:line="240" w:lineRule="auto"/>
        <w:ind w:right="-2" w:firstLine="540"/>
        <w:jc w:val="center"/>
        <w:rPr>
          <w:rFonts w:ascii="Times New Roman" w:eastAsia="Times New Roman" w:hAnsi="Times New Roman" w:cs="Times New Roman"/>
          <w:b/>
          <w:color w:val="365F91" w:themeColor="accent1" w:themeShade="BF"/>
          <w:sz w:val="24"/>
          <w:szCs w:val="20"/>
          <w:lang w:val="uk-UA" w:eastAsia="ru-RU"/>
        </w:rPr>
      </w:pPr>
    </w:p>
    <w:p w:rsidR="00FE7D47" w:rsidRDefault="00FE7D47" w:rsidP="00893E04">
      <w:pPr>
        <w:spacing w:after="0" w:line="240" w:lineRule="auto"/>
        <w:ind w:right="-2" w:firstLine="540"/>
        <w:jc w:val="center"/>
        <w:rPr>
          <w:rFonts w:ascii="Times New Roman" w:eastAsia="Times New Roman" w:hAnsi="Times New Roman" w:cs="Times New Roman"/>
          <w:b/>
          <w:color w:val="365F91" w:themeColor="accent1" w:themeShade="BF"/>
          <w:sz w:val="24"/>
          <w:szCs w:val="20"/>
          <w:lang w:val="uk-UA" w:eastAsia="ru-RU"/>
        </w:rPr>
      </w:pPr>
    </w:p>
    <w:p w:rsidR="00FE7D47" w:rsidRPr="00ED147B" w:rsidRDefault="00FE7D47" w:rsidP="00893E04">
      <w:pPr>
        <w:spacing w:after="0" w:line="240" w:lineRule="auto"/>
        <w:ind w:right="-2" w:firstLine="540"/>
        <w:jc w:val="center"/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</w:pPr>
      <w:bookmarkStart w:id="0" w:name="_GoBack"/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5457"/>
      </w:tblGrid>
      <w:tr w:rsidR="00893E04" w:rsidRPr="00890CD6" w:rsidTr="00890CD6">
        <w:trPr>
          <w:trHeight w:val="853"/>
        </w:trPr>
        <w:tc>
          <w:tcPr>
            <w:tcW w:w="5457" w:type="dxa"/>
          </w:tcPr>
          <w:p w:rsidR="00893E04" w:rsidRDefault="004F16C4" w:rsidP="00890C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</w:pPr>
            <w:r w:rsidRPr="004F16C4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гр. </w:t>
            </w:r>
            <w:r w:rsidR="003B3814" w:rsidRPr="003B3814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Алексюк Т.І.</w:t>
            </w:r>
          </w:p>
          <w:p w:rsidR="00890CD6" w:rsidRPr="00890CD6" w:rsidRDefault="00890CD6" w:rsidP="00890C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</w:pPr>
          </w:p>
        </w:tc>
      </w:tr>
    </w:tbl>
    <w:p w:rsidR="00893E04" w:rsidRPr="00CF2DA0" w:rsidRDefault="00893E04" w:rsidP="00893E04">
      <w:pPr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noProof/>
          <w:sz w:val="8"/>
          <w:szCs w:val="8"/>
          <w:lang w:val="uk-UA" w:eastAsia="ru-RU"/>
        </w:rPr>
      </w:pPr>
    </w:p>
    <w:p w:rsidR="006C58EB" w:rsidRPr="00505F69" w:rsidRDefault="00902311" w:rsidP="00667A4D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val="uk-UA" w:eastAsia="ru-RU"/>
        </w:rPr>
      </w:pPr>
      <w:r w:rsidRPr="00505F6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Розглянувши </w:t>
      </w:r>
      <w:r w:rsidRPr="006012C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технічну документацію із землеустрою щодо встановлення (відновлення) меж земельної ділянки в натурі (на місцевості) </w:t>
      </w:r>
      <w:r w:rsidR="00F416C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гр</w:t>
      </w:r>
      <w:r w:rsidR="003B381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 Алексюк Тетяні Іванівні</w:t>
      </w:r>
      <w:r w:rsidR="00F416C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246F4F" w:rsidRPr="006012CB">
        <w:rPr>
          <w:rFonts w:ascii="Times New Roman" w:hAnsi="Times New Roman" w:cs="Times New Roman"/>
          <w:sz w:val="28"/>
          <w:szCs w:val="28"/>
          <w:lang w:val="uk-UA"/>
        </w:rPr>
        <w:t>для будівництва і обслуговування жи</w:t>
      </w:r>
      <w:r w:rsidR="00667A4D" w:rsidRPr="006012CB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246F4F" w:rsidRPr="006012CB">
        <w:rPr>
          <w:rFonts w:ascii="Times New Roman" w:hAnsi="Times New Roman" w:cs="Times New Roman"/>
          <w:sz w:val="28"/>
          <w:szCs w:val="28"/>
          <w:lang w:val="uk-UA"/>
        </w:rPr>
        <w:t xml:space="preserve">ого будинку, господарських будівель і споруд (присадибна ділянка) </w:t>
      </w:r>
      <w:r w:rsidR="003B3814">
        <w:rPr>
          <w:rFonts w:ascii="Times New Roman" w:hAnsi="Times New Roman" w:cs="Times New Roman"/>
          <w:sz w:val="28"/>
          <w:szCs w:val="28"/>
          <w:lang w:val="uk-UA"/>
        </w:rPr>
        <w:t xml:space="preserve">розташованої </w:t>
      </w:r>
      <w:r w:rsidR="00A531FB">
        <w:rPr>
          <w:rFonts w:ascii="Times New Roman" w:hAnsi="Times New Roman" w:cs="Times New Roman"/>
          <w:sz w:val="28"/>
          <w:szCs w:val="28"/>
          <w:lang w:val="uk-UA"/>
        </w:rPr>
        <w:t>за адресою</w:t>
      </w:r>
      <w:r w:rsidR="00246F4F" w:rsidRPr="006012CB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3B3814">
        <w:rPr>
          <w:rFonts w:ascii="Times New Roman" w:hAnsi="Times New Roman" w:cs="Times New Roman"/>
          <w:sz w:val="28"/>
          <w:szCs w:val="28"/>
          <w:lang w:val="uk-UA"/>
        </w:rPr>
        <w:t xml:space="preserve">Одеська область, Овідіопольський район, </w:t>
      </w:r>
      <w:r w:rsidR="003C21FC">
        <w:rPr>
          <w:rFonts w:ascii="Times New Roman" w:hAnsi="Times New Roman" w:cs="Times New Roman"/>
          <w:sz w:val="28"/>
          <w:szCs w:val="28"/>
          <w:lang w:val="uk-UA"/>
        </w:rPr>
        <w:t>с. Нова Долина</w:t>
      </w:r>
      <w:r w:rsidR="003B3814">
        <w:rPr>
          <w:rFonts w:ascii="Times New Roman" w:hAnsi="Times New Roman" w:cs="Times New Roman"/>
          <w:sz w:val="28"/>
          <w:szCs w:val="28"/>
          <w:lang w:val="uk-UA"/>
        </w:rPr>
        <w:t xml:space="preserve">,                          </w:t>
      </w:r>
      <w:r w:rsidR="003C21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B3814">
        <w:rPr>
          <w:rFonts w:ascii="Times New Roman" w:hAnsi="Times New Roman" w:cs="Times New Roman"/>
          <w:sz w:val="28"/>
          <w:szCs w:val="28"/>
          <w:lang w:val="uk-UA"/>
        </w:rPr>
        <w:t>вул. Радісна, 51</w:t>
      </w:r>
      <w:r w:rsidR="00A531F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505F6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розроблену </w:t>
      </w:r>
      <w:r w:rsidR="003B381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ФОП Кононенко Д.Ю.</w:t>
      </w:r>
      <w:r w:rsidR="00A531FB" w:rsidRPr="00A531F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(кваліфікаційн</w:t>
      </w:r>
      <w:r w:rsidR="003B381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ий сертифікат</w:t>
      </w:r>
      <w:r w:rsidR="00A531FB" w:rsidRPr="00A531F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№ </w:t>
      </w:r>
      <w:r w:rsidR="003B381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004171</w:t>
      </w:r>
      <w:r w:rsidR="003C21FC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від </w:t>
      </w:r>
      <w:r w:rsidR="003B381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24.04.2017</w:t>
      </w:r>
      <w:r w:rsidR="00A531FB" w:rsidRPr="00A531F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)</w:t>
      </w:r>
      <w:r w:rsidR="007D0B8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</w:t>
      </w:r>
      <w:r w:rsidRPr="00505F6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відповідно Витягу з Державного земельного кадастру про земельну ділянку</w:t>
      </w:r>
      <w:r w:rsidR="008719D5" w:rsidRPr="00505F6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№ НВ-</w:t>
      </w:r>
      <w:r w:rsidR="003B381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560909613</w:t>
      </w:r>
      <w:r w:rsidR="00F416C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2021</w:t>
      </w:r>
      <w:r w:rsidR="008719D5" w:rsidRPr="00505F6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від </w:t>
      </w:r>
      <w:r w:rsidR="003B381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24</w:t>
      </w:r>
      <w:r w:rsidR="008719D5" w:rsidRPr="00505F6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  <w:r w:rsidR="004F16C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0</w:t>
      </w:r>
      <w:r w:rsidR="00F416C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2</w:t>
      </w:r>
      <w:r w:rsidR="008719D5" w:rsidRPr="00505F6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.20</w:t>
      </w:r>
      <w:r w:rsidR="002759B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2</w:t>
      </w:r>
      <w:r w:rsidR="004F16C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</w:t>
      </w:r>
      <w:r w:rsidRPr="00505F6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, виданого </w:t>
      </w:r>
      <w:r w:rsidR="008719D5" w:rsidRPr="00505F6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В</w:t>
      </w:r>
      <w:r w:rsidRPr="00505F6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ідділом </w:t>
      </w:r>
      <w:r w:rsidR="00274C98" w:rsidRPr="00505F6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в Овідіопольському районі Міськрайонного управління </w:t>
      </w:r>
      <w:r w:rsidRPr="00505F6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в Овідіопольському районі</w:t>
      </w:r>
      <w:r w:rsidR="00274C98" w:rsidRPr="00505F6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та м. Чорноморську Головного управління Держгеокадастру в Одеській області</w:t>
      </w:r>
      <w:r w:rsidR="00903E22" w:rsidRPr="00505F6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;</w:t>
      </w:r>
      <w:r w:rsidRPr="00505F6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враховуючи пропозиції </w:t>
      </w:r>
      <w:r w:rsidR="004F16C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п</w:t>
      </w:r>
      <w:r w:rsidRPr="00505F6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остійної комісії селищної ради </w:t>
      </w:r>
      <w:r w:rsidR="00CF2DA0" w:rsidRPr="00CF2DA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 питань земельних відносин, природокористування, охорони пам’яток, історичного середовища та екологічної політики</w:t>
      </w:r>
      <w:r w:rsidRPr="00505F6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 керуючись ст.ст. 12,78,81,118,186 Земельного кодексу України, пунктом 34 частини 1 ст. 26 Закону України «Про місцеве самоврядування в Україні», ст.19, 25</w:t>
      </w:r>
      <w:r w:rsidR="004A4A10" w:rsidRPr="00505F6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 55</w:t>
      </w:r>
      <w:r w:rsidRPr="00505F6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Закону України «Про землеустрій», Авангардівська селищна рада </w:t>
      </w:r>
      <w:r w:rsidRPr="00505F69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вирішила</w:t>
      </w:r>
      <w:r w:rsidRPr="00505F6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:</w:t>
      </w:r>
      <w:r w:rsidR="008E6907" w:rsidRPr="00505F6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B12465" w:rsidRPr="00505F69"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val="uk-UA" w:eastAsia="ru-RU"/>
        </w:rPr>
        <w:t xml:space="preserve"> </w:t>
      </w:r>
    </w:p>
    <w:p w:rsidR="004A4A10" w:rsidRPr="003C21FC" w:rsidRDefault="004A4A10" w:rsidP="00ED147B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noProof/>
          <w:sz w:val="12"/>
          <w:szCs w:val="12"/>
          <w:lang w:val="uk-UA" w:eastAsia="ru-RU"/>
        </w:rPr>
      </w:pPr>
    </w:p>
    <w:p w:rsidR="004A4A10" w:rsidRPr="00505F69" w:rsidRDefault="008719D5" w:rsidP="00274C9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05F6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1.  </w:t>
      </w:r>
      <w:r w:rsidR="00902311" w:rsidRPr="00505F6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Затвердити </w:t>
      </w:r>
      <w:r w:rsidR="00F416CB" w:rsidRPr="00F416C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технічну документацію </w:t>
      </w:r>
      <w:r w:rsidR="003B3814" w:rsidRPr="003B381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із землеустрою щодо встановлення (відновлення) меж земельної ділянки в натурі (на місцевості) гр. Алексюк Тетяні Іванівні для будівництва і обслуговування жилого будинку, господарських будівель і споруд (присадибна ділянка) розташованої за адресою: Одеська область, Овідіопольський район, с. Нова Долина</w:t>
      </w:r>
      <w:r w:rsidR="003B381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,                            </w:t>
      </w:r>
      <w:r w:rsidR="003B3814" w:rsidRPr="003B381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вул. Радісна, 51</w:t>
      </w:r>
      <w:r w:rsidR="006012C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:rsidR="004A4A10" w:rsidRPr="003C21FC" w:rsidRDefault="004A4A10" w:rsidP="00ED147B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noProof/>
          <w:sz w:val="12"/>
          <w:szCs w:val="12"/>
          <w:lang w:val="uk-UA" w:eastAsia="ru-RU"/>
        </w:rPr>
      </w:pPr>
    </w:p>
    <w:p w:rsidR="00F75277" w:rsidRDefault="00550DF7" w:rsidP="0029151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505F6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2</w:t>
      </w:r>
      <w:r w:rsidR="00B12465" w:rsidRPr="00505F6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.  </w:t>
      </w:r>
      <w:r w:rsidR="004F16C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Пере</w:t>
      </w:r>
      <w:r w:rsidR="00902311" w:rsidRPr="00505F6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дати </w:t>
      </w:r>
      <w:r w:rsidR="00B21C82" w:rsidRPr="00505F6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гр</w:t>
      </w:r>
      <w:r w:rsidR="00890CD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омадян</w:t>
      </w:r>
      <w:r w:rsidR="003B381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ці</w:t>
      </w:r>
      <w:r w:rsidR="00890CD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України</w:t>
      </w:r>
      <w:r w:rsidR="00C9711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proofErr w:type="spellStart"/>
      <w:r w:rsidR="003B3814" w:rsidRPr="003B3814">
        <w:rPr>
          <w:rFonts w:ascii="Times New Roman" w:hAnsi="Times New Roman" w:cs="Times New Roman"/>
          <w:sz w:val="28"/>
          <w:szCs w:val="28"/>
          <w:lang w:val="uk-UA"/>
        </w:rPr>
        <w:t>Алексюк</w:t>
      </w:r>
      <w:proofErr w:type="spellEnd"/>
      <w:r w:rsidR="003B3814" w:rsidRPr="003B3814">
        <w:rPr>
          <w:rFonts w:ascii="Times New Roman" w:hAnsi="Times New Roman" w:cs="Times New Roman"/>
          <w:sz w:val="28"/>
          <w:szCs w:val="28"/>
          <w:lang w:val="uk-UA"/>
        </w:rPr>
        <w:t xml:space="preserve"> Тетяні Іванівні</w:t>
      </w:r>
      <w:r w:rsidR="00C912E8" w:rsidRPr="00C912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562CD" w:rsidRPr="003562CD">
        <w:rPr>
          <w:rFonts w:ascii="Times New Roman" w:hAnsi="Times New Roman" w:cs="Times New Roman"/>
          <w:sz w:val="28"/>
          <w:szCs w:val="28"/>
          <w:lang w:val="uk-UA"/>
        </w:rPr>
        <w:t xml:space="preserve">у власність </w:t>
      </w:r>
      <w:r w:rsidR="000959B0" w:rsidRPr="00505F6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земельну ділянку загальною площею 0,</w:t>
      </w:r>
      <w:r w:rsidR="004F16C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</w:t>
      </w:r>
      <w:r w:rsidR="003B381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000</w:t>
      </w:r>
      <w:r w:rsidR="000959B0" w:rsidRPr="00505F6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га для будівництва і</w:t>
      </w:r>
      <w:r w:rsidR="000959B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0959B0" w:rsidRPr="000959B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обслуговування</w:t>
      </w:r>
      <w:r w:rsidR="000959B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151BE0" w:rsidRPr="000959B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житлового будинку, господарських будівель і споруд (присадибна ділянка) </w:t>
      </w:r>
      <w:r w:rsidR="00326C05" w:rsidRPr="00326C0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за </w:t>
      </w:r>
      <w:r w:rsidR="00F623C1" w:rsidRPr="00F623C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адресою: Одеська область, Овідіопольський район, </w:t>
      </w:r>
      <w:r w:rsidR="003C21FC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            </w:t>
      </w:r>
      <w:r w:rsidR="003B381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с. Нова Долина, вул.</w:t>
      </w:r>
      <w:r w:rsidR="003B3814" w:rsidRPr="003B381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Радісна, 51</w:t>
      </w:r>
      <w:r w:rsidR="00F623C1" w:rsidRPr="00F623C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 (кадастровий номер 51237</w:t>
      </w:r>
      <w:r w:rsidR="00F416C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832</w:t>
      </w:r>
      <w:r w:rsidR="00F623C1" w:rsidRPr="00F623C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00:02:00</w:t>
      </w:r>
      <w:r w:rsidR="00890CD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</w:t>
      </w:r>
      <w:r w:rsidR="00F623C1" w:rsidRPr="00F623C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:</w:t>
      </w:r>
      <w:r w:rsidR="00F416C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014</w:t>
      </w:r>
      <w:r w:rsidR="00031BF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4</w:t>
      </w:r>
      <w:r w:rsidR="00F623C1" w:rsidRPr="00F623C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).</w:t>
      </w:r>
    </w:p>
    <w:p w:rsidR="00F623C1" w:rsidRPr="003C21FC" w:rsidRDefault="00F623C1" w:rsidP="00F75277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uk-UA" w:eastAsia="uk-UA"/>
        </w:rPr>
      </w:pPr>
    </w:p>
    <w:p w:rsidR="00F75277" w:rsidRPr="00295A05" w:rsidRDefault="00F75277" w:rsidP="00F75277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  <w:r w:rsidRPr="00295A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 xml:space="preserve">№ </w:t>
      </w:r>
      <w:r w:rsidR="002A1FE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>560</w:t>
      </w:r>
      <w:r w:rsidRPr="00295A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 xml:space="preserve"> -VІІ</w:t>
      </w:r>
      <w:r w:rsidR="00F02DE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>І</w:t>
      </w:r>
    </w:p>
    <w:p w:rsidR="00291518" w:rsidRPr="003C21FC" w:rsidRDefault="00F75277" w:rsidP="003C21FC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  <w:r w:rsidRPr="00295A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 xml:space="preserve">від </w:t>
      </w:r>
      <w:r w:rsidR="00890CD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>0</w:t>
      </w:r>
      <w:r w:rsidR="003C21F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>4</w:t>
      </w:r>
      <w:r w:rsidRPr="00295A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>.</w:t>
      </w:r>
      <w:r w:rsidR="004F16C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>0</w:t>
      </w:r>
      <w:r w:rsidR="003C21F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>.202</w:t>
      </w:r>
      <w:r w:rsidR="004F16C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 xml:space="preserve"> р.</w:t>
      </w:r>
    </w:p>
    <w:p w:rsidR="00637E6D" w:rsidRDefault="00637E6D" w:rsidP="009814A6">
      <w:pPr>
        <w:shd w:val="clear" w:color="auto" w:fill="FFFFFF"/>
        <w:tabs>
          <w:tab w:val="left" w:pos="-851"/>
        </w:tabs>
        <w:spacing w:after="0" w:line="20" w:lineRule="atLeast"/>
        <w:ind w:right="-2" w:firstLine="567"/>
        <w:jc w:val="both"/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</w:pPr>
    </w:p>
    <w:p w:rsidR="009F2429" w:rsidRPr="00505F69" w:rsidRDefault="009F2429" w:rsidP="009814A6">
      <w:pPr>
        <w:shd w:val="clear" w:color="auto" w:fill="FFFFFF"/>
        <w:tabs>
          <w:tab w:val="left" w:pos="-851"/>
        </w:tabs>
        <w:spacing w:after="0" w:line="20" w:lineRule="atLeast"/>
        <w:ind w:right="-2" w:firstLine="567"/>
        <w:jc w:val="both"/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</w:pPr>
      <w:r w:rsidRPr="00505F69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lastRenderedPageBreak/>
        <w:t>3.  Громадян</w:t>
      </w:r>
      <w:r w:rsidR="003B3814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ці</w:t>
      </w:r>
      <w:r w:rsidR="009814A6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3B3814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Алексюк Т.І</w:t>
      </w:r>
      <w:r w:rsidR="003C21FC" w:rsidRPr="003C21FC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.</w:t>
      </w:r>
      <w:r w:rsidRPr="00505F69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:</w:t>
      </w:r>
    </w:p>
    <w:p w:rsidR="009F2429" w:rsidRPr="00326C05" w:rsidRDefault="009F2429" w:rsidP="009F2429">
      <w:pPr>
        <w:shd w:val="clear" w:color="auto" w:fill="FFFFFF"/>
        <w:tabs>
          <w:tab w:val="left" w:pos="-851"/>
        </w:tabs>
        <w:spacing w:after="0" w:line="20" w:lineRule="atLeast"/>
        <w:ind w:right="-2" w:firstLine="567"/>
        <w:jc w:val="both"/>
        <w:rPr>
          <w:rFonts w:ascii="Times New Roman" w:eastAsia="Arial Unicode MS" w:hAnsi="Times New Roman" w:cs="Times New Roman"/>
          <w:noProof/>
          <w:sz w:val="12"/>
          <w:szCs w:val="12"/>
          <w:lang w:val="uk-UA" w:eastAsia="ru-RU"/>
        </w:rPr>
      </w:pPr>
    </w:p>
    <w:p w:rsidR="008E6907" w:rsidRPr="00505F69" w:rsidRDefault="009F2429" w:rsidP="009F2429">
      <w:pPr>
        <w:shd w:val="clear" w:color="auto" w:fill="FFFFFF"/>
        <w:tabs>
          <w:tab w:val="left" w:pos="-851"/>
        </w:tabs>
        <w:spacing w:after="0" w:line="20" w:lineRule="atLeast"/>
        <w:ind w:right="-2" w:firstLine="567"/>
        <w:jc w:val="both"/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</w:pPr>
      <w:r w:rsidRPr="00505F69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3.1. Здійснити державну реєстрацію речових прав на нерухоме майно – </w:t>
      </w:r>
      <w:r w:rsidR="008E6907" w:rsidRPr="00505F69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земельну ділянку, цільове призначення якої – для </w:t>
      </w:r>
      <w:r w:rsidR="00F2352E" w:rsidRPr="00505F69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будівництва і обслуговування жил</w:t>
      </w:r>
      <w:r w:rsidR="00455E91" w:rsidRPr="00505F69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ого будинку, господарських будівель і споруд (присадибна ділянка)</w:t>
      </w:r>
      <w:r w:rsidR="008E6907" w:rsidRPr="00505F69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.</w:t>
      </w:r>
    </w:p>
    <w:p w:rsidR="00DA1D08" w:rsidRPr="00326C05" w:rsidRDefault="00DA1D08" w:rsidP="00DA1D08">
      <w:pPr>
        <w:shd w:val="clear" w:color="auto" w:fill="FFFFFF"/>
        <w:tabs>
          <w:tab w:val="left" w:pos="-851"/>
        </w:tabs>
        <w:spacing w:after="0" w:line="20" w:lineRule="atLeast"/>
        <w:ind w:right="-2"/>
        <w:jc w:val="both"/>
        <w:rPr>
          <w:rFonts w:ascii="Times New Roman" w:eastAsia="Arial Unicode MS" w:hAnsi="Times New Roman" w:cs="Times New Roman"/>
          <w:noProof/>
          <w:sz w:val="12"/>
          <w:szCs w:val="12"/>
          <w:lang w:val="uk-UA" w:eastAsia="ru-RU"/>
        </w:rPr>
      </w:pPr>
    </w:p>
    <w:p w:rsidR="00DA1D08" w:rsidRPr="00505F69" w:rsidRDefault="00DA1D08" w:rsidP="0002004C">
      <w:pPr>
        <w:shd w:val="clear" w:color="auto" w:fill="FFFFFF"/>
        <w:spacing w:after="0" w:line="20" w:lineRule="atLeast"/>
        <w:ind w:left="74" w:firstLine="49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05F69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3.2.  </w:t>
      </w:r>
      <w:r w:rsidR="008D0693" w:rsidRPr="00505F69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Д</w:t>
      </w:r>
      <w:r w:rsidRPr="00505F69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отримуватися вимог, зазначених у статтях 91 та 103 Земельного кодексу України, а також Правил благоустрою території населених пунктів Авангардівської селищної ради Овідіопольського району Одеської області Авангардівської об’єднаної територіальної громади Одеської області, затверджених рішення Авангардівської селищної</w:t>
      </w:r>
      <w:r w:rsidR="0002004C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 ради №275-VІІ від 29.03.2018р.</w:t>
      </w:r>
      <w:r w:rsidR="00637E6D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 зі змінами.</w:t>
      </w:r>
    </w:p>
    <w:p w:rsidR="004A4A10" w:rsidRPr="00326C05" w:rsidRDefault="004A4A10" w:rsidP="003B2D34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noProof/>
          <w:sz w:val="12"/>
          <w:szCs w:val="12"/>
          <w:lang w:val="uk-UA" w:eastAsia="ru-RU"/>
        </w:rPr>
      </w:pPr>
    </w:p>
    <w:p w:rsidR="00B12465" w:rsidRPr="00505F69" w:rsidRDefault="008E6907" w:rsidP="003B2D34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505F6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4</w:t>
      </w:r>
      <w:r w:rsidR="00B12465" w:rsidRPr="00505F6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. Контроль за виконанням рішення покласти на постійну комісію </w:t>
      </w:r>
      <w:r w:rsidR="00CF2DA0" w:rsidRPr="00CF2DA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 питань земельних відносин, природокористування, охорони пам’яток, історичного середовища та екологічної політики</w:t>
      </w:r>
      <w:r w:rsidR="00B12465" w:rsidRPr="00505F6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:rsidR="003B2D34" w:rsidRPr="0002004C" w:rsidRDefault="003B2D34" w:rsidP="00295A05">
      <w:pPr>
        <w:tabs>
          <w:tab w:val="left" w:pos="8505"/>
        </w:tabs>
        <w:spacing w:after="0" w:line="240" w:lineRule="auto"/>
        <w:ind w:right="-2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B9739B" w:rsidRPr="0002004C" w:rsidRDefault="00B9739B" w:rsidP="00295A05">
      <w:pPr>
        <w:tabs>
          <w:tab w:val="left" w:pos="8505"/>
        </w:tabs>
        <w:spacing w:after="0" w:line="240" w:lineRule="auto"/>
        <w:ind w:right="-2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B9739B" w:rsidRPr="0002004C" w:rsidRDefault="00B9739B" w:rsidP="00295A05">
      <w:pPr>
        <w:tabs>
          <w:tab w:val="left" w:pos="8505"/>
        </w:tabs>
        <w:spacing w:after="0" w:line="240" w:lineRule="auto"/>
        <w:ind w:right="-2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5872A4" w:rsidRPr="0002004C" w:rsidRDefault="00893E04" w:rsidP="00295A0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02004C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Селищний голова                                     </w:t>
      </w:r>
      <w:r w:rsidR="00413CE9" w:rsidRPr="0002004C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</w:t>
      </w:r>
      <w:r w:rsidR="004A4A10" w:rsidRPr="0002004C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</w:t>
      </w:r>
      <w:r w:rsidRPr="0002004C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</w:t>
      </w:r>
      <w:r w:rsidR="00B9739B" w:rsidRPr="0002004C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       </w:t>
      </w:r>
      <w:r w:rsidRPr="0002004C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</w:t>
      </w:r>
      <w:r w:rsidRPr="0002004C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С</w:t>
      </w:r>
      <w:r w:rsidR="00326C05" w:rsidRPr="0002004C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ергій </w:t>
      </w:r>
      <w:r w:rsidRPr="0002004C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Х</w:t>
      </w:r>
      <w:r w:rsidR="00326C05" w:rsidRPr="0002004C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РУСТОВСЬКИЙ</w:t>
      </w:r>
    </w:p>
    <w:p w:rsidR="00B9739B" w:rsidRPr="0002004C" w:rsidRDefault="00B9739B" w:rsidP="004618C4">
      <w:pPr>
        <w:spacing w:after="0" w:line="240" w:lineRule="auto"/>
        <w:ind w:left="4962" w:firstLine="70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2004C" w:rsidRPr="0002004C" w:rsidRDefault="0002004C" w:rsidP="0002004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9711F" w:rsidRPr="0002004C" w:rsidRDefault="00C9711F" w:rsidP="00C9711F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020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№ </w:t>
      </w:r>
      <w:r w:rsidR="002A1F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560</w:t>
      </w:r>
      <w:r w:rsidRPr="00020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-VІІ</w:t>
      </w:r>
      <w:r w:rsidR="00F02D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І</w:t>
      </w:r>
    </w:p>
    <w:p w:rsidR="005872A4" w:rsidRPr="0002004C" w:rsidRDefault="00C9711F" w:rsidP="00C9711F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020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від </w:t>
      </w:r>
      <w:r w:rsidR="00890C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0</w:t>
      </w:r>
      <w:r w:rsidR="003C21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4</w:t>
      </w:r>
      <w:r w:rsidRPr="00020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.</w:t>
      </w:r>
      <w:r w:rsidR="004F16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0</w:t>
      </w:r>
      <w:r w:rsidR="003C21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6</w:t>
      </w:r>
      <w:r w:rsidRPr="00020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.202</w:t>
      </w:r>
      <w:r w:rsidR="004F16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1</w:t>
      </w:r>
      <w:r w:rsidRPr="00020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р.</w:t>
      </w:r>
    </w:p>
    <w:sectPr w:rsidR="005872A4" w:rsidRPr="0002004C" w:rsidSect="00B2619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D5A64"/>
    <w:multiLevelType w:val="hybridMultilevel"/>
    <w:tmpl w:val="10EA55A2"/>
    <w:lvl w:ilvl="0" w:tplc="67DAB2F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5911B15"/>
    <w:multiLevelType w:val="hybridMultilevel"/>
    <w:tmpl w:val="6E7AA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6E5"/>
    <w:rsid w:val="000021A1"/>
    <w:rsid w:val="000157A5"/>
    <w:rsid w:val="0002004C"/>
    <w:rsid w:val="00031AC3"/>
    <w:rsid w:val="00031BF0"/>
    <w:rsid w:val="00036029"/>
    <w:rsid w:val="00043980"/>
    <w:rsid w:val="00053670"/>
    <w:rsid w:val="00081B98"/>
    <w:rsid w:val="000959B0"/>
    <w:rsid w:val="000A2523"/>
    <w:rsid w:val="000A3F49"/>
    <w:rsid w:val="000C3E33"/>
    <w:rsid w:val="000D1D28"/>
    <w:rsid w:val="00116554"/>
    <w:rsid w:val="00122CB0"/>
    <w:rsid w:val="00131C23"/>
    <w:rsid w:val="00137836"/>
    <w:rsid w:val="0014331E"/>
    <w:rsid w:val="001473E2"/>
    <w:rsid w:val="00151BE0"/>
    <w:rsid w:val="001A6D68"/>
    <w:rsid w:val="001B269E"/>
    <w:rsid w:val="001C5BF4"/>
    <w:rsid w:val="001F5454"/>
    <w:rsid w:val="0020434C"/>
    <w:rsid w:val="00212ACF"/>
    <w:rsid w:val="00214947"/>
    <w:rsid w:val="002272A5"/>
    <w:rsid w:val="002319E6"/>
    <w:rsid w:val="00241382"/>
    <w:rsid w:val="00246F4F"/>
    <w:rsid w:val="00266CA8"/>
    <w:rsid w:val="00274C98"/>
    <w:rsid w:val="002759BD"/>
    <w:rsid w:val="002775FB"/>
    <w:rsid w:val="00285EDE"/>
    <w:rsid w:val="00291518"/>
    <w:rsid w:val="0029213E"/>
    <w:rsid w:val="00293222"/>
    <w:rsid w:val="0029545C"/>
    <w:rsid w:val="00295A05"/>
    <w:rsid w:val="002A1FE0"/>
    <w:rsid w:val="002B2414"/>
    <w:rsid w:val="002F53E3"/>
    <w:rsid w:val="002F79FB"/>
    <w:rsid w:val="00301F8C"/>
    <w:rsid w:val="00303803"/>
    <w:rsid w:val="003063B9"/>
    <w:rsid w:val="00314708"/>
    <w:rsid w:val="00326C05"/>
    <w:rsid w:val="00333708"/>
    <w:rsid w:val="003425DE"/>
    <w:rsid w:val="00345F13"/>
    <w:rsid w:val="003562CD"/>
    <w:rsid w:val="00374296"/>
    <w:rsid w:val="0038006D"/>
    <w:rsid w:val="0038157D"/>
    <w:rsid w:val="00383B14"/>
    <w:rsid w:val="003B2D34"/>
    <w:rsid w:val="003B3814"/>
    <w:rsid w:val="003B7ADB"/>
    <w:rsid w:val="003C21FC"/>
    <w:rsid w:val="003C3F12"/>
    <w:rsid w:val="003F6EA2"/>
    <w:rsid w:val="00401227"/>
    <w:rsid w:val="00413CE9"/>
    <w:rsid w:val="00415AF2"/>
    <w:rsid w:val="00420BF4"/>
    <w:rsid w:val="00423AC3"/>
    <w:rsid w:val="00425933"/>
    <w:rsid w:val="00426430"/>
    <w:rsid w:val="00432D00"/>
    <w:rsid w:val="004343AB"/>
    <w:rsid w:val="00445F1F"/>
    <w:rsid w:val="00455E91"/>
    <w:rsid w:val="0045624B"/>
    <w:rsid w:val="00456313"/>
    <w:rsid w:val="00456AEB"/>
    <w:rsid w:val="004618C4"/>
    <w:rsid w:val="00462AA0"/>
    <w:rsid w:val="004774AB"/>
    <w:rsid w:val="004A4A10"/>
    <w:rsid w:val="004B543D"/>
    <w:rsid w:val="004B584C"/>
    <w:rsid w:val="004C01DF"/>
    <w:rsid w:val="004C5958"/>
    <w:rsid w:val="004E0C2E"/>
    <w:rsid w:val="004F16C4"/>
    <w:rsid w:val="004F2C39"/>
    <w:rsid w:val="004F6E78"/>
    <w:rsid w:val="004F755F"/>
    <w:rsid w:val="005037E2"/>
    <w:rsid w:val="00505F69"/>
    <w:rsid w:val="00507874"/>
    <w:rsid w:val="0052132C"/>
    <w:rsid w:val="005323F2"/>
    <w:rsid w:val="00545382"/>
    <w:rsid w:val="00545FCC"/>
    <w:rsid w:val="00550DF7"/>
    <w:rsid w:val="005734BD"/>
    <w:rsid w:val="00574C22"/>
    <w:rsid w:val="005765C3"/>
    <w:rsid w:val="00584F85"/>
    <w:rsid w:val="005872A4"/>
    <w:rsid w:val="005963E3"/>
    <w:rsid w:val="005975DD"/>
    <w:rsid w:val="005A07DC"/>
    <w:rsid w:val="005A5367"/>
    <w:rsid w:val="005C71A0"/>
    <w:rsid w:val="005D77DF"/>
    <w:rsid w:val="006012CB"/>
    <w:rsid w:val="006038AB"/>
    <w:rsid w:val="00606270"/>
    <w:rsid w:val="00615882"/>
    <w:rsid w:val="006344CB"/>
    <w:rsid w:val="00635652"/>
    <w:rsid w:val="00637CCB"/>
    <w:rsid w:val="00637E6D"/>
    <w:rsid w:val="006405F6"/>
    <w:rsid w:val="00643690"/>
    <w:rsid w:val="00646CE9"/>
    <w:rsid w:val="00650B2E"/>
    <w:rsid w:val="006638E5"/>
    <w:rsid w:val="00663CA4"/>
    <w:rsid w:val="0066553A"/>
    <w:rsid w:val="00667A4D"/>
    <w:rsid w:val="00675023"/>
    <w:rsid w:val="00680E49"/>
    <w:rsid w:val="006C1EDB"/>
    <w:rsid w:val="006C58EB"/>
    <w:rsid w:val="006D3BEA"/>
    <w:rsid w:val="0070291B"/>
    <w:rsid w:val="007231AE"/>
    <w:rsid w:val="0074699C"/>
    <w:rsid w:val="00764314"/>
    <w:rsid w:val="0079053D"/>
    <w:rsid w:val="00797F88"/>
    <w:rsid w:val="007A1E72"/>
    <w:rsid w:val="007B1CE0"/>
    <w:rsid w:val="007C62F2"/>
    <w:rsid w:val="007D0B87"/>
    <w:rsid w:val="007E3DBA"/>
    <w:rsid w:val="007E67D8"/>
    <w:rsid w:val="007E78D3"/>
    <w:rsid w:val="00815D2C"/>
    <w:rsid w:val="008251DA"/>
    <w:rsid w:val="00846C86"/>
    <w:rsid w:val="008476E5"/>
    <w:rsid w:val="00851C6F"/>
    <w:rsid w:val="0086481E"/>
    <w:rsid w:val="008719D5"/>
    <w:rsid w:val="008804F2"/>
    <w:rsid w:val="00880825"/>
    <w:rsid w:val="00890CD6"/>
    <w:rsid w:val="00893E04"/>
    <w:rsid w:val="008A610E"/>
    <w:rsid w:val="008A6CA6"/>
    <w:rsid w:val="008B3DF3"/>
    <w:rsid w:val="008C1598"/>
    <w:rsid w:val="008D0693"/>
    <w:rsid w:val="008D0F67"/>
    <w:rsid w:val="008D4F70"/>
    <w:rsid w:val="008E6907"/>
    <w:rsid w:val="008F2D1A"/>
    <w:rsid w:val="008F723D"/>
    <w:rsid w:val="00902311"/>
    <w:rsid w:val="00903E22"/>
    <w:rsid w:val="00931BD4"/>
    <w:rsid w:val="00943161"/>
    <w:rsid w:val="009471CE"/>
    <w:rsid w:val="00952BAE"/>
    <w:rsid w:val="009624F4"/>
    <w:rsid w:val="0097164A"/>
    <w:rsid w:val="00976A4D"/>
    <w:rsid w:val="009814A6"/>
    <w:rsid w:val="009A3B89"/>
    <w:rsid w:val="009B1129"/>
    <w:rsid w:val="009B1F40"/>
    <w:rsid w:val="009D7C24"/>
    <w:rsid w:val="009F2429"/>
    <w:rsid w:val="00A02AD3"/>
    <w:rsid w:val="00A14C59"/>
    <w:rsid w:val="00A15022"/>
    <w:rsid w:val="00A20211"/>
    <w:rsid w:val="00A20963"/>
    <w:rsid w:val="00A361E3"/>
    <w:rsid w:val="00A41087"/>
    <w:rsid w:val="00A41542"/>
    <w:rsid w:val="00A531FB"/>
    <w:rsid w:val="00A602D6"/>
    <w:rsid w:val="00A61275"/>
    <w:rsid w:val="00A743A0"/>
    <w:rsid w:val="00A76CE1"/>
    <w:rsid w:val="00A773E4"/>
    <w:rsid w:val="00A77E76"/>
    <w:rsid w:val="00A81CC1"/>
    <w:rsid w:val="00A85A68"/>
    <w:rsid w:val="00A85ABB"/>
    <w:rsid w:val="00A92D39"/>
    <w:rsid w:val="00AA43A1"/>
    <w:rsid w:val="00AB79F7"/>
    <w:rsid w:val="00AC4654"/>
    <w:rsid w:val="00AD187C"/>
    <w:rsid w:val="00AE5827"/>
    <w:rsid w:val="00AF2BDD"/>
    <w:rsid w:val="00B12465"/>
    <w:rsid w:val="00B13520"/>
    <w:rsid w:val="00B21C82"/>
    <w:rsid w:val="00B24EE7"/>
    <w:rsid w:val="00B26193"/>
    <w:rsid w:val="00B266AF"/>
    <w:rsid w:val="00B3373B"/>
    <w:rsid w:val="00B35E45"/>
    <w:rsid w:val="00B37120"/>
    <w:rsid w:val="00B43276"/>
    <w:rsid w:val="00B57DE5"/>
    <w:rsid w:val="00B60B0F"/>
    <w:rsid w:val="00B64D07"/>
    <w:rsid w:val="00B82D07"/>
    <w:rsid w:val="00B9739B"/>
    <w:rsid w:val="00BA7013"/>
    <w:rsid w:val="00BC1FE8"/>
    <w:rsid w:val="00BC5ACD"/>
    <w:rsid w:val="00BE65D5"/>
    <w:rsid w:val="00BF3A7D"/>
    <w:rsid w:val="00C14305"/>
    <w:rsid w:val="00C17AD6"/>
    <w:rsid w:val="00C21023"/>
    <w:rsid w:val="00C277BA"/>
    <w:rsid w:val="00C51FF1"/>
    <w:rsid w:val="00C63AC5"/>
    <w:rsid w:val="00C756BA"/>
    <w:rsid w:val="00C90F08"/>
    <w:rsid w:val="00C912E8"/>
    <w:rsid w:val="00C97012"/>
    <w:rsid w:val="00C9711F"/>
    <w:rsid w:val="00CA5A56"/>
    <w:rsid w:val="00CB1DD5"/>
    <w:rsid w:val="00CB4BF4"/>
    <w:rsid w:val="00CC3D5F"/>
    <w:rsid w:val="00CD597E"/>
    <w:rsid w:val="00CE021D"/>
    <w:rsid w:val="00CF2DA0"/>
    <w:rsid w:val="00D00BAA"/>
    <w:rsid w:val="00D04E61"/>
    <w:rsid w:val="00D14A81"/>
    <w:rsid w:val="00D22F6A"/>
    <w:rsid w:val="00D30F88"/>
    <w:rsid w:val="00D41E96"/>
    <w:rsid w:val="00D74CAD"/>
    <w:rsid w:val="00D758A0"/>
    <w:rsid w:val="00D75EA9"/>
    <w:rsid w:val="00D81BA9"/>
    <w:rsid w:val="00DA1D08"/>
    <w:rsid w:val="00DB4768"/>
    <w:rsid w:val="00DD6287"/>
    <w:rsid w:val="00DD72E2"/>
    <w:rsid w:val="00DE1E91"/>
    <w:rsid w:val="00E01B07"/>
    <w:rsid w:val="00E10BB8"/>
    <w:rsid w:val="00E12259"/>
    <w:rsid w:val="00E16CE4"/>
    <w:rsid w:val="00E35A67"/>
    <w:rsid w:val="00E36304"/>
    <w:rsid w:val="00E618EC"/>
    <w:rsid w:val="00E67884"/>
    <w:rsid w:val="00E7442F"/>
    <w:rsid w:val="00E96F0E"/>
    <w:rsid w:val="00EA7B65"/>
    <w:rsid w:val="00EC2F34"/>
    <w:rsid w:val="00ED147B"/>
    <w:rsid w:val="00EE50A5"/>
    <w:rsid w:val="00EF4BD0"/>
    <w:rsid w:val="00F02DE8"/>
    <w:rsid w:val="00F2352E"/>
    <w:rsid w:val="00F26616"/>
    <w:rsid w:val="00F27494"/>
    <w:rsid w:val="00F301F0"/>
    <w:rsid w:val="00F4010A"/>
    <w:rsid w:val="00F416CB"/>
    <w:rsid w:val="00F623C1"/>
    <w:rsid w:val="00F71782"/>
    <w:rsid w:val="00F71DAF"/>
    <w:rsid w:val="00F72256"/>
    <w:rsid w:val="00F72E49"/>
    <w:rsid w:val="00F75277"/>
    <w:rsid w:val="00F8072D"/>
    <w:rsid w:val="00F847EF"/>
    <w:rsid w:val="00F910E5"/>
    <w:rsid w:val="00F93653"/>
    <w:rsid w:val="00F94884"/>
    <w:rsid w:val="00FA01A5"/>
    <w:rsid w:val="00FA20FA"/>
    <w:rsid w:val="00FA38CC"/>
    <w:rsid w:val="00FA53A0"/>
    <w:rsid w:val="00FB2F8E"/>
    <w:rsid w:val="00FB42A6"/>
    <w:rsid w:val="00FB7A6E"/>
    <w:rsid w:val="00FD33CB"/>
    <w:rsid w:val="00FD5A44"/>
    <w:rsid w:val="00FD77B7"/>
    <w:rsid w:val="00FE755C"/>
    <w:rsid w:val="00FE7D47"/>
    <w:rsid w:val="00FF4DE6"/>
    <w:rsid w:val="00FF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161F91-8A66-48AA-8E16-459D66049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8E5"/>
  </w:style>
  <w:style w:type="paragraph" w:styleId="1">
    <w:name w:val="heading 1"/>
    <w:basedOn w:val="a"/>
    <w:next w:val="a"/>
    <w:link w:val="10"/>
    <w:qFormat/>
    <w:rsid w:val="008476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476E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6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476E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476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8476E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30380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30380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List Paragraph"/>
    <w:basedOn w:val="a"/>
    <w:uiPriority w:val="34"/>
    <w:qFormat/>
    <w:rsid w:val="00EA7B65"/>
    <w:pPr>
      <w:ind w:left="720"/>
      <w:contextualSpacing/>
    </w:pPr>
  </w:style>
  <w:style w:type="table" w:styleId="a9">
    <w:name w:val="Table Grid"/>
    <w:basedOn w:val="a1"/>
    <w:rsid w:val="00D0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rsid w:val="00A85A6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9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719D0-DA8D-4AEF-9CB4-1D2B3F69A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1926</Words>
  <Characters>1098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2021-06-07T14:38:00Z</cp:lastPrinted>
  <dcterms:created xsi:type="dcterms:W3CDTF">2021-07-13T07:14:00Z</dcterms:created>
  <dcterms:modified xsi:type="dcterms:W3CDTF">2021-07-13T07:14:00Z</dcterms:modified>
</cp:coreProperties>
</file>