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C0" w:rsidRDefault="00CF0EC0" w:rsidP="00CF0EC0">
      <w:pPr>
        <w:spacing w:line="312" w:lineRule="auto"/>
        <w:ind w:firstLine="567"/>
        <w:jc w:val="both"/>
        <w:rPr>
          <w:sz w:val="28"/>
          <w:szCs w:val="28"/>
        </w:rPr>
      </w:pPr>
    </w:p>
    <w:p w:rsidR="00B22F8E" w:rsidRDefault="00B22F8E" w:rsidP="00CF0EC0">
      <w:pPr>
        <w:spacing w:line="312" w:lineRule="auto"/>
        <w:ind w:firstLine="567"/>
        <w:jc w:val="both"/>
        <w:rPr>
          <w:sz w:val="28"/>
          <w:szCs w:val="28"/>
        </w:rPr>
      </w:pPr>
    </w:p>
    <w:p w:rsidR="00B22F8E" w:rsidRDefault="00B22F8E" w:rsidP="00CF0EC0">
      <w:pPr>
        <w:spacing w:line="312" w:lineRule="auto"/>
        <w:ind w:firstLine="567"/>
        <w:jc w:val="both"/>
        <w:rPr>
          <w:sz w:val="28"/>
          <w:szCs w:val="28"/>
        </w:rPr>
      </w:pPr>
    </w:p>
    <w:p w:rsidR="00B22F8E" w:rsidRDefault="00B22F8E" w:rsidP="00CF0EC0">
      <w:pPr>
        <w:spacing w:line="312" w:lineRule="auto"/>
        <w:ind w:firstLine="567"/>
        <w:jc w:val="both"/>
        <w:rPr>
          <w:sz w:val="28"/>
          <w:szCs w:val="28"/>
        </w:rPr>
      </w:pPr>
    </w:p>
    <w:p w:rsidR="00B22F8E" w:rsidRPr="00E8064C" w:rsidRDefault="00B22F8E" w:rsidP="00CF0EC0">
      <w:pPr>
        <w:spacing w:line="312" w:lineRule="auto"/>
        <w:ind w:firstLine="567"/>
        <w:jc w:val="both"/>
        <w:rPr>
          <w:sz w:val="28"/>
          <w:szCs w:val="28"/>
        </w:rPr>
      </w:pPr>
    </w:p>
    <w:p w:rsidR="000438D5" w:rsidRPr="00E8064C" w:rsidRDefault="000438D5" w:rsidP="000438D5">
      <w:pPr>
        <w:tabs>
          <w:tab w:val="left" w:pos="4536"/>
        </w:tabs>
        <w:spacing w:line="360" w:lineRule="auto"/>
        <w:ind w:right="4818"/>
        <w:jc w:val="both"/>
        <w:rPr>
          <w:sz w:val="28"/>
          <w:szCs w:val="28"/>
        </w:rPr>
      </w:pPr>
    </w:p>
    <w:p w:rsidR="001529D6" w:rsidRDefault="001529D6" w:rsidP="001529D6">
      <w:pPr>
        <w:ind w:right="4818"/>
        <w:jc w:val="both"/>
        <w:rPr>
          <w:sz w:val="28"/>
          <w:szCs w:val="28"/>
        </w:rPr>
      </w:pPr>
    </w:p>
    <w:p w:rsidR="00B22F8E" w:rsidRDefault="00B22F8E" w:rsidP="001529D6">
      <w:pPr>
        <w:ind w:right="4818"/>
        <w:jc w:val="both"/>
        <w:rPr>
          <w:sz w:val="28"/>
          <w:szCs w:val="28"/>
        </w:rPr>
      </w:pPr>
    </w:p>
    <w:p w:rsidR="001529D6" w:rsidRDefault="001529D6" w:rsidP="001529D6">
      <w:pPr>
        <w:ind w:right="4818"/>
        <w:jc w:val="both"/>
        <w:rPr>
          <w:sz w:val="28"/>
          <w:szCs w:val="28"/>
        </w:rPr>
      </w:pPr>
    </w:p>
    <w:p w:rsidR="001529D6" w:rsidRDefault="001529D6" w:rsidP="001529D6">
      <w:pPr>
        <w:ind w:right="4818"/>
        <w:jc w:val="both"/>
        <w:rPr>
          <w:sz w:val="28"/>
          <w:szCs w:val="28"/>
        </w:rPr>
      </w:pPr>
    </w:p>
    <w:p w:rsidR="001529D6" w:rsidRDefault="001529D6" w:rsidP="001529D6">
      <w:pPr>
        <w:ind w:right="4818"/>
        <w:jc w:val="both"/>
        <w:rPr>
          <w:sz w:val="28"/>
          <w:szCs w:val="28"/>
        </w:rPr>
      </w:pPr>
    </w:p>
    <w:p w:rsidR="001529D6" w:rsidRDefault="001529D6" w:rsidP="001529D6">
      <w:pPr>
        <w:ind w:right="4818"/>
        <w:jc w:val="both"/>
        <w:rPr>
          <w:sz w:val="28"/>
          <w:szCs w:val="28"/>
        </w:rPr>
      </w:pPr>
    </w:p>
    <w:p w:rsidR="001529D6" w:rsidRDefault="001529D6" w:rsidP="001529D6">
      <w:pPr>
        <w:ind w:right="4818"/>
        <w:jc w:val="both"/>
        <w:rPr>
          <w:sz w:val="28"/>
          <w:szCs w:val="28"/>
        </w:rPr>
      </w:pPr>
    </w:p>
    <w:p w:rsidR="000438D5" w:rsidRPr="00E8064C" w:rsidRDefault="00222771" w:rsidP="001529D6">
      <w:pPr>
        <w:ind w:right="4818"/>
        <w:jc w:val="both"/>
        <w:rPr>
          <w:sz w:val="28"/>
          <w:szCs w:val="28"/>
        </w:rPr>
      </w:pPr>
      <w:r w:rsidRPr="00E8064C">
        <w:rPr>
          <w:sz w:val="28"/>
          <w:szCs w:val="28"/>
        </w:rPr>
        <w:t>Про затвердження Програми забезпечення цінними подарунками дітей Авангардівської територіальної громади на 2021 рік</w:t>
      </w:r>
    </w:p>
    <w:p w:rsidR="00222771" w:rsidRPr="00E8064C" w:rsidRDefault="00222771" w:rsidP="001959C6">
      <w:pPr>
        <w:tabs>
          <w:tab w:val="left" w:pos="4536"/>
        </w:tabs>
        <w:jc w:val="both"/>
        <w:rPr>
          <w:sz w:val="28"/>
          <w:szCs w:val="28"/>
        </w:rPr>
      </w:pPr>
    </w:p>
    <w:p w:rsidR="00B22F8E" w:rsidRDefault="00F307A6" w:rsidP="00F255FC">
      <w:pPr>
        <w:ind w:firstLine="567"/>
        <w:jc w:val="both"/>
        <w:rPr>
          <w:sz w:val="28"/>
          <w:szCs w:val="28"/>
        </w:rPr>
      </w:pPr>
      <w:r w:rsidRPr="00E8064C">
        <w:rPr>
          <w:color w:val="000000"/>
          <w:sz w:val="28"/>
          <w:szCs w:val="28"/>
          <w:shd w:val="clear" w:color="auto" w:fill="FFFFFF"/>
        </w:rPr>
        <w:t xml:space="preserve">З урахуванням клопотання Відділу ОКМС Авангардівської селищної ради Овідіопольського району Одеської області від </w:t>
      </w:r>
      <w:r w:rsidR="00F255FC" w:rsidRPr="00E8064C">
        <w:rPr>
          <w:color w:val="000000"/>
          <w:sz w:val="28"/>
          <w:szCs w:val="28"/>
          <w:shd w:val="clear" w:color="auto" w:fill="FFFFFF"/>
        </w:rPr>
        <w:t>06</w:t>
      </w:r>
      <w:r w:rsidRPr="00E8064C">
        <w:rPr>
          <w:color w:val="000000"/>
          <w:sz w:val="28"/>
          <w:szCs w:val="28"/>
          <w:shd w:val="clear" w:color="auto" w:fill="FFFFFF"/>
        </w:rPr>
        <w:t>.0</w:t>
      </w:r>
      <w:r w:rsidR="00F255FC" w:rsidRPr="00E8064C">
        <w:rPr>
          <w:color w:val="000000"/>
          <w:sz w:val="28"/>
          <w:szCs w:val="28"/>
          <w:shd w:val="clear" w:color="auto" w:fill="FFFFFF"/>
        </w:rPr>
        <w:t>8</w:t>
      </w:r>
      <w:r w:rsidRPr="00E8064C">
        <w:rPr>
          <w:color w:val="000000"/>
          <w:sz w:val="28"/>
          <w:szCs w:val="28"/>
          <w:shd w:val="clear" w:color="auto" w:fill="FFFFFF"/>
        </w:rPr>
        <w:t>.2021 №</w:t>
      </w:r>
      <w:r w:rsidR="00FB667B" w:rsidRPr="00E8064C">
        <w:rPr>
          <w:color w:val="000000"/>
          <w:sz w:val="28"/>
          <w:szCs w:val="28"/>
          <w:shd w:val="clear" w:color="auto" w:fill="FFFFFF"/>
        </w:rPr>
        <w:t>44</w:t>
      </w:r>
      <w:r w:rsidR="00F662D1">
        <w:rPr>
          <w:color w:val="000000"/>
          <w:sz w:val="28"/>
          <w:szCs w:val="28"/>
          <w:shd w:val="clear" w:color="auto" w:fill="FFFFFF"/>
        </w:rPr>
        <w:t>2</w:t>
      </w:r>
      <w:r w:rsidRPr="00E8064C">
        <w:rPr>
          <w:color w:val="000000"/>
          <w:sz w:val="28"/>
          <w:szCs w:val="28"/>
          <w:shd w:val="clear" w:color="auto" w:fill="FFFFFF"/>
        </w:rPr>
        <w:t xml:space="preserve"> </w:t>
      </w:r>
      <w:r w:rsidR="00222771" w:rsidRPr="00E8064C">
        <w:rPr>
          <w:color w:val="000000"/>
          <w:sz w:val="28"/>
          <w:szCs w:val="28"/>
          <w:shd w:val="clear" w:color="auto" w:fill="FFFFFF"/>
        </w:rPr>
        <w:t>про затвердження програми забезпечення цінними под</w:t>
      </w:r>
      <w:r w:rsidR="00E8064C">
        <w:rPr>
          <w:color w:val="000000"/>
          <w:sz w:val="28"/>
          <w:szCs w:val="28"/>
          <w:shd w:val="clear" w:color="auto" w:fill="FFFFFF"/>
        </w:rPr>
        <w:t>а</w:t>
      </w:r>
      <w:r w:rsidR="00222771" w:rsidRPr="00E8064C">
        <w:rPr>
          <w:color w:val="000000"/>
          <w:sz w:val="28"/>
          <w:szCs w:val="28"/>
          <w:shd w:val="clear" w:color="auto" w:fill="FFFFFF"/>
        </w:rPr>
        <w:t xml:space="preserve">рунками дітей </w:t>
      </w:r>
      <w:r w:rsidR="00F255FC" w:rsidRPr="00E8064C">
        <w:rPr>
          <w:color w:val="000000"/>
          <w:sz w:val="28"/>
          <w:szCs w:val="28"/>
          <w:shd w:val="clear" w:color="auto" w:fill="FFFFFF"/>
        </w:rPr>
        <w:t xml:space="preserve">- </w:t>
      </w:r>
      <w:r w:rsidR="00222771" w:rsidRPr="00E8064C">
        <w:rPr>
          <w:color w:val="000000"/>
          <w:sz w:val="28"/>
          <w:szCs w:val="28"/>
          <w:shd w:val="clear" w:color="auto" w:fill="FFFFFF"/>
        </w:rPr>
        <w:t>здобувачів освіти</w:t>
      </w:r>
      <w:r w:rsidR="00F255FC" w:rsidRPr="00E8064C">
        <w:rPr>
          <w:color w:val="000000"/>
          <w:sz w:val="28"/>
          <w:szCs w:val="28"/>
          <w:shd w:val="clear" w:color="auto" w:fill="FFFFFF"/>
        </w:rPr>
        <w:t xml:space="preserve"> у комунальних закладах</w:t>
      </w:r>
      <w:r w:rsidR="00222771" w:rsidRPr="00E8064C">
        <w:rPr>
          <w:color w:val="000000"/>
          <w:sz w:val="28"/>
          <w:szCs w:val="28"/>
          <w:shd w:val="clear" w:color="auto" w:fill="FFFFFF"/>
        </w:rPr>
        <w:t xml:space="preserve"> </w:t>
      </w:r>
      <w:r w:rsidR="00E8064C">
        <w:rPr>
          <w:color w:val="000000"/>
          <w:sz w:val="28"/>
          <w:szCs w:val="28"/>
          <w:shd w:val="clear" w:color="auto" w:fill="FFFFFF"/>
        </w:rPr>
        <w:t>Авангар</w:t>
      </w:r>
      <w:r w:rsidR="00F255FC" w:rsidRPr="00E8064C">
        <w:rPr>
          <w:color w:val="000000"/>
          <w:sz w:val="28"/>
          <w:szCs w:val="28"/>
          <w:shd w:val="clear" w:color="auto" w:fill="FFFFFF"/>
        </w:rPr>
        <w:t xml:space="preserve">дівської громади </w:t>
      </w:r>
      <w:r w:rsidR="00222771" w:rsidRPr="00E8064C">
        <w:rPr>
          <w:color w:val="000000"/>
          <w:sz w:val="28"/>
          <w:szCs w:val="28"/>
          <w:shd w:val="clear" w:color="auto" w:fill="FFFFFF"/>
        </w:rPr>
        <w:t>з нагоди свята «Дня знань»</w:t>
      </w:r>
      <w:r w:rsidRPr="00E8064C">
        <w:rPr>
          <w:color w:val="000000"/>
          <w:sz w:val="28"/>
          <w:szCs w:val="28"/>
          <w:shd w:val="clear" w:color="auto" w:fill="FFFFFF"/>
        </w:rPr>
        <w:t xml:space="preserve">, </w:t>
      </w:r>
      <w:r w:rsidRPr="00E8064C">
        <w:rPr>
          <w:sz w:val="28"/>
          <w:szCs w:val="28"/>
        </w:rPr>
        <w:t xml:space="preserve">керуючись статтею 26 Закону України «Про місцеве самоврядування в Україні», Авангардівська селищна рада </w:t>
      </w:r>
    </w:p>
    <w:p w:rsidR="00F307A6" w:rsidRDefault="00F255FC" w:rsidP="00F255FC">
      <w:pPr>
        <w:ind w:firstLine="567"/>
        <w:jc w:val="both"/>
        <w:rPr>
          <w:b/>
          <w:sz w:val="28"/>
          <w:szCs w:val="28"/>
        </w:rPr>
      </w:pPr>
      <w:r w:rsidRPr="00E8064C">
        <w:rPr>
          <w:b/>
          <w:sz w:val="28"/>
          <w:szCs w:val="28"/>
        </w:rPr>
        <w:t>ВИРІШИЛА</w:t>
      </w:r>
      <w:r w:rsidR="00F307A6" w:rsidRPr="00E8064C">
        <w:rPr>
          <w:b/>
          <w:sz w:val="28"/>
          <w:szCs w:val="28"/>
        </w:rPr>
        <w:t>:</w:t>
      </w:r>
    </w:p>
    <w:p w:rsidR="00B22F8E" w:rsidRPr="00E8064C" w:rsidRDefault="00B22F8E" w:rsidP="00F255FC">
      <w:pPr>
        <w:ind w:firstLine="567"/>
        <w:jc w:val="both"/>
        <w:rPr>
          <w:b/>
          <w:sz w:val="28"/>
          <w:szCs w:val="28"/>
        </w:rPr>
      </w:pPr>
    </w:p>
    <w:p w:rsidR="001959C6" w:rsidRPr="00B22F8E" w:rsidRDefault="001959C6" w:rsidP="001959C6">
      <w:pPr>
        <w:pStyle w:val="a7"/>
        <w:numPr>
          <w:ilvl w:val="0"/>
          <w:numId w:val="5"/>
        </w:numPr>
        <w:tabs>
          <w:tab w:val="clear" w:pos="720"/>
        </w:tabs>
        <w:ind w:left="0" w:firstLine="567"/>
        <w:jc w:val="both"/>
        <w:rPr>
          <w:bCs/>
          <w:sz w:val="28"/>
          <w:szCs w:val="28"/>
        </w:rPr>
      </w:pPr>
      <w:r w:rsidRPr="00E8064C">
        <w:rPr>
          <w:sz w:val="28"/>
          <w:szCs w:val="28"/>
        </w:rPr>
        <w:t>Затвердити Програму</w:t>
      </w:r>
      <w:r w:rsidRPr="00E8064C">
        <w:rPr>
          <w:b/>
          <w:bCs/>
          <w:sz w:val="28"/>
          <w:szCs w:val="28"/>
        </w:rPr>
        <w:t xml:space="preserve"> </w:t>
      </w:r>
      <w:r w:rsidRPr="00E8064C">
        <w:rPr>
          <w:bCs/>
          <w:sz w:val="28"/>
          <w:szCs w:val="28"/>
        </w:rPr>
        <w:t>забезпечення цінними подарунками дітей Авангардівської територіальної громади на 2021 рік згідно з додатком</w:t>
      </w:r>
      <w:r w:rsidRPr="00E8064C">
        <w:rPr>
          <w:sz w:val="28"/>
          <w:szCs w:val="28"/>
        </w:rPr>
        <w:t>.</w:t>
      </w:r>
    </w:p>
    <w:p w:rsidR="00B22F8E" w:rsidRPr="00E8064C" w:rsidRDefault="00B22F8E" w:rsidP="00B22F8E">
      <w:pPr>
        <w:pStyle w:val="a7"/>
        <w:ind w:left="567"/>
        <w:jc w:val="both"/>
        <w:rPr>
          <w:bCs/>
          <w:sz w:val="28"/>
          <w:szCs w:val="28"/>
        </w:rPr>
      </w:pPr>
    </w:p>
    <w:p w:rsidR="000438D5" w:rsidRPr="00E8064C" w:rsidRDefault="00B22F8E" w:rsidP="001959C6">
      <w:pPr>
        <w:ind w:firstLine="567"/>
        <w:jc w:val="both"/>
        <w:rPr>
          <w:sz w:val="28"/>
          <w:szCs w:val="28"/>
        </w:rPr>
      </w:pPr>
      <w:r>
        <w:rPr>
          <w:sz w:val="28"/>
          <w:szCs w:val="28"/>
        </w:rPr>
        <w:t>2</w:t>
      </w:r>
      <w:r w:rsidR="00F307A6" w:rsidRPr="00E8064C">
        <w:rPr>
          <w:sz w:val="28"/>
          <w:szCs w:val="28"/>
        </w:rPr>
        <w:t xml:space="preserve">. Контроль за виконанням рішення покласти </w:t>
      </w:r>
      <w:r w:rsidR="000438D5" w:rsidRPr="00E8064C">
        <w:rPr>
          <w:sz w:val="28"/>
          <w:szCs w:val="28"/>
        </w:rPr>
        <w:t>на постійну комісію селищної  ради з питань охорони здоров'я, соціального захисту, освіти, сім'ї, молоді, спорту, туризму та культури</w:t>
      </w:r>
      <w:r w:rsidR="00D72540" w:rsidRPr="00E8064C">
        <w:rPr>
          <w:sz w:val="28"/>
          <w:szCs w:val="28"/>
        </w:rPr>
        <w:t xml:space="preserve"> </w:t>
      </w:r>
      <w:r w:rsidR="000438D5" w:rsidRPr="00E8064C">
        <w:rPr>
          <w:sz w:val="28"/>
          <w:szCs w:val="28"/>
        </w:rPr>
        <w:t>та постійної комісії з питань фінансів, бюджету, планування соціально-економічного розвитку, інвестицій, міжнародного співробітництва та регуляторної політики.</w:t>
      </w:r>
    </w:p>
    <w:p w:rsidR="006903BE" w:rsidRPr="00E8064C" w:rsidRDefault="006903BE" w:rsidP="00F307A6">
      <w:pPr>
        <w:spacing w:line="312" w:lineRule="auto"/>
        <w:ind w:firstLine="567"/>
        <w:jc w:val="both"/>
        <w:rPr>
          <w:sz w:val="28"/>
          <w:szCs w:val="28"/>
        </w:rPr>
      </w:pPr>
    </w:p>
    <w:p w:rsidR="00F307A6" w:rsidRPr="00E8064C" w:rsidRDefault="00F307A6" w:rsidP="00F307A6">
      <w:pPr>
        <w:spacing w:line="312" w:lineRule="auto"/>
        <w:ind w:firstLine="567"/>
        <w:jc w:val="both"/>
        <w:rPr>
          <w:b/>
          <w:sz w:val="28"/>
          <w:szCs w:val="28"/>
        </w:rPr>
      </w:pPr>
    </w:p>
    <w:p w:rsidR="006903BE" w:rsidRPr="00B22F8E" w:rsidRDefault="006903BE" w:rsidP="006903BE">
      <w:pPr>
        <w:spacing w:line="312" w:lineRule="auto"/>
        <w:ind w:firstLine="567"/>
        <w:jc w:val="both"/>
        <w:rPr>
          <w:sz w:val="28"/>
          <w:szCs w:val="28"/>
        </w:rPr>
      </w:pPr>
      <w:r w:rsidRPr="00B22F8E">
        <w:rPr>
          <w:sz w:val="28"/>
          <w:szCs w:val="28"/>
        </w:rPr>
        <w:t xml:space="preserve">Селищний голова                                         </w:t>
      </w:r>
      <w:r w:rsidR="001529D6" w:rsidRPr="00B22F8E">
        <w:rPr>
          <w:sz w:val="28"/>
          <w:szCs w:val="28"/>
        </w:rPr>
        <w:t xml:space="preserve">         </w:t>
      </w:r>
      <w:r w:rsidRPr="00B22F8E">
        <w:rPr>
          <w:sz w:val="28"/>
          <w:szCs w:val="28"/>
        </w:rPr>
        <w:t xml:space="preserve">Сергій </w:t>
      </w:r>
      <w:proofErr w:type="spellStart"/>
      <w:r w:rsidRPr="00B22F8E">
        <w:rPr>
          <w:sz w:val="28"/>
          <w:szCs w:val="28"/>
        </w:rPr>
        <w:t>Хрустовський</w:t>
      </w:r>
      <w:proofErr w:type="spellEnd"/>
    </w:p>
    <w:p w:rsidR="001959C6" w:rsidRPr="00B22F8E" w:rsidRDefault="001959C6" w:rsidP="001959C6">
      <w:pPr>
        <w:spacing w:line="312" w:lineRule="auto"/>
        <w:ind w:firstLine="567"/>
        <w:jc w:val="both"/>
        <w:rPr>
          <w:sz w:val="28"/>
          <w:szCs w:val="28"/>
        </w:rPr>
      </w:pPr>
    </w:p>
    <w:p w:rsidR="001959C6" w:rsidRPr="00B22F8E" w:rsidRDefault="00B22F8E" w:rsidP="001959C6">
      <w:pPr>
        <w:spacing w:line="312" w:lineRule="auto"/>
        <w:ind w:firstLine="567"/>
        <w:jc w:val="both"/>
        <w:rPr>
          <w:sz w:val="28"/>
          <w:szCs w:val="28"/>
        </w:rPr>
      </w:pPr>
      <w:r w:rsidRPr="00B22F8E">
        <w:rPr>
          <w:sz w:val="28"/>
          <w:szCs w:val="28"/>
        </w:rPr>
        <w:t>№ 676</w:t>
      </w:r>
      <w:r w:rsidR="001959C6" w:rsidRPr="00B22F8E">
        <w:rPr>
          <w:sz w:val="28"/>
          <w:szCs w:val="28"/>
        </w:rPr>
        <w:t>-VIIІ</w:t>
      </w:r>
    </w:p>
    <w:p w:rsidR="001959C6" w:rsidRPr="00B22F8E" w:rsidRDefault="001959C6" w:rsidP="001959C6">
      <w:pPr>
        <w:spacing w:line="312" w:lineRule="auto"/>
        <w:ind w:firstLine="567"/>
        <w:jc w:val="both"/>
        <w:rPr>
          <w:sz w:val="28"/>
          <w:szCs w:val="28"/>
        </w:rPr>
      </w:pPr>
      <w:r w:rsidRPr="00B22F8E">
        <w:rPr>
          <w:sz w:val="28"/>
          <w:szCs w:val="28"/>
        </w:rPr>
        <w:t>від 12.08.2021 р.</w:t>
      </w:r>
    </w:p>
    <w:p w:rsidR="00276067" w:rsidRPr="00B22F8E" w:rsidRDefault="00276067">
      <w:pPr>
        <w:spacing w:after="160" w:line="259" w:lineRule="auto"/>
        <w:rPr>
          <w:sz w:val="28"/>
          <w:szCs w:val="28"/>
        </w:rPr>
      </w:pPr>
      <w:r w:rsidRPr="00B22F8E">
        <w:rPr>
          <w:sz w:val="28"/>
          <w:szCs w:val="28"/>
        </w:rPr>
        <w:br w:type="page"/>
      </w:r>
    </w:p>
    <w:p w:rsidR="00276067" w:rsidRPr="00E8064C" w:rsidRDefault="00276067" w:rsidP="00276067">
      <w:pPr>
        <w:ind w:firstLine="567"/>
        <w:jc w:val="center"/>
        <w:rPr>
          <w:b/>
          <w:bCs/>
          <w:sz w:val="28"/>
          <w:szCs w:val="28"/>
        </w:rPr>
      </w:pPr>
    </w:p>
    <w:p w:rsidR="00276067" w:rsidRPr="00E8064C" w:rsidRDefault="00276067" w:rsidP="00276067">
      <w:pPr>
        <w:ind w:left="6840"/>
        <w:rPr>
          <w:sz w:val="28"/>
          <w:szCs w:val="28"/>
        </w:rPr>
      </w:pPr>
      <w:r w:rsidRPr="00E8064C">
        <w:rPr>
          <w:sz w:val="28"/>
          <w:szCs w:val="28"/>
        </w:rPr>
        <w:t xml:space="preserve">Додаток </w:t>
      </w:r>
    </w:p>
    <w:p w:rsidR="00276067" w:rsidRPr="00B22F8E" w:rsidRDefault="00276067" w:rsidP="00B22F8E">
      <w:pPr>
        <w:ind w:left="6521"/>
        <w:rPr>
          <w:sz w:val="28"/>
          <w:szCs w:val="28"/>
          <w:lang w:val="en-US"/>
        </w:rPr>
      </w:pPr>
      <w:r w:rsidRPr="00E8064C">
        <w:rPr>
          <w:sz w:val="28"/>
          <w:szCs w:val="28"/>
        </w:rPr>
        <w:t xml:space="preserve">до рішення сесії </w:t>
      </w:r>
      <w:r w:rsidR="00E8064C" w:rsidRPr="00E8064C">
        <w:rPr>
          <w:sz w:val="28"/>
          <w:szCs w:val="28"/>
        </w:rPr>
        <w:t>Авангардівської</w:t>
      </w:r>
      <w:r w:rsidR="001959C6" w:rsidRPr="00E8064C">
        <w:rPr>
          <w:sz w:val="28"/>
          <w:szCs w:val="28"/>
        </w:rPr>
        <w:t xml:space="preserve"> селищної</w:t>
      </w:r>
      <w:r w:rsidRPr="00E8064C">
        <w:rPr>
          <w:sz w:val="28"/>
          <w:szCs w:val="28"/>
        </w:rPr>
        <w:t xml:space="preserve"> ради від </w:t>
      </w:r>
      <w:r w:rsidR="001959C6" w:rsidRPr="00E8064C">
        <w:rPr>
          <w:sz w:val="28"/>
          <w:szCs w:val="28"/>
        </w:rPr>
        <w:t>12.08.2021</w:t>
      </w:r>
      <w:r w:rsidR="00AB2C16">
        <w:rPr>
          <w:sz w:val="28"/>
          <w:szCs w:val="28"/>
        </w:rPr>
        <w:t>. №</w:t>
      </w:r>
      <w:bookmarkStart w:id="0" w:name="_GoBack"/>
      <w:bookmarkEnd w:id="0"/>
      <w:r w:rsidR="00B22F8E">
        <w:rPr>
          <w:sz w:val="28"/>
          <w:szCs w:val="28"/>
        </w:rPr>
        <w:t xml:space="preserve"> 676-</w:t>
      </w:r>
      <w:r w:rsidR="00B22F8E">
        <w:rPr>
          <w:sz w:val="28"/>
          <w:szCs w:val="28"/>
          <w:lang w:val="en-US"/>
        </w:rPr>
        <w:t>VIII</w:t>
      </w:r>
    </w:p>
    <w:p w:rsidR="00276067" w:rsidRPr="00E8064C" w:rsidRDefault="00276067" w:rsidP="00276067">
      <w:pPr>
        <w:jc w:val="center"/>
        <w:rPr>
          <w:b/>
          <w:sz w:val="28"/>
          <w:szCs w:val="28"/>
        </w:rPr>
      </w:pPr>
      <w:r w:rsidRPr="00E8064C">
        <w:rPr>
          <w:b/>
          <w:sz w:val="28"/>
          <w:szCs w:val="28"/>
        </w:rPr>
        <w:t>ПРОГРАМА</w:t>
      </w:r>
    </w:p>
    <w:p w:rsidR="00276067" w:rsidRPr="00E8064C" w:rsidRDefault="001959C6" w:rsidP="00276067">
      <w:pPr>
        <w:jc w:val="center"/>
        <w:rPr>
          <w:b/>
          <w:sz w:val="28"/>
          <w:szCs w:val="28"/>
        </w:rPr>
      </w:pPr>
      <w:r w:rsidRPr="00E8064C">
        <w:rPr>
          <w:bCs/>
          <w:sz w:val="28"/>
          <w:szCs w:val="28"/>
        </w:rPr>
        <w:t>забезпечення цінними подарунками дітей Авангардівської територіальної громади на 2021 рік</w:t>
      </w:r>
    </w:p>
    <w:p w:rsidR="00276067" w:rsidRPr="00E8064C" w:rsidRDefault="001959C6" w:rsidP="00276067">
      <w:pPr>
        <w:jc w:val="center"/>
        <w:rPr>
          <w:b/>
          <w:sz w:val="28"/>
          <w:szCs w:val="28"/>
        </w:rPr>
      </w:pPr>
      <w:r w:rsidRPr="00E8064C">
        <w:rPr>
          <w:b/>
          <w:sz w:val="28"/>
          <w:szCs w:val="28"/>
        </w:rPr>
        <w:t xml:space="preserve"> </w:t>
      </w:r>
    </w:p>
    <w:p w:rsidR="00276067" w:rsidRPr="00E8064C" w:rsidRDefault="00276067" w:rsidP="00276067">
      <w:pPr>
        <w:jc w:val="center"/>
        <w:rPr>
          <w:b/>
          <w:sz w:val="28"/>
          <w:szCs w:val="28"/>
        </w:rPr>
      </w:pPr>
      <w:r w:rsidRPr="00E8064C">
        <w:rPr>
          <w:b/>
          <w:sz w:val="28"/>
          <w:szCs w:val="28"/>
        </w:rPr>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6582"/>
      </w:tblGrid>
      <w:tr w:rsidR="00276067" w:rsidRPr="00E8064C" w:rsidTr="00B67F6D">
        <w:tc>
          <w:tcPr>
            <w:tcW w:w="2988" w:type="dxa"/>
          </w:tcPr>
          <w:p w:rsidR="00276067" w:rsidRPr="00E8064C" w:rsidRDefault="00276067" w:rsidP="00B67F6D">
            <w:pPr>
              <w:rPr>
                <w:sz w:val="28"/>
                <w:szCs w:val="28"/>
              </w:rPr>
            </w:pPr>
            <w:r w:rsidRPr="00E8064C">
              <w:rPr>
                <w:sz w:val="28"/>
                <w:szCs w:val="28"/>
              </w:rPr>
              <w:t>Ініціатор розроблення</w:t>
            </w:r>
          </w:p>
        </w:tc>
        <w:tc>
          <w:tcPr>
            <w:tcW w:w="6583" w:type="dxa"/>
          </w:tcPr>
          <w:p w:rsidR="00276067" w:rsidRPr="00E8064C" w:rsidRDefault="00276067" w:rsidP="001959C6">
            <w:pPr>
              <w:rPr>
                <w:sz w:val="28"/>
                <w:szCs w:val="28"/>
              </w:rPr>
            </w:pPr>
            <w:r w:rsidRPr="00E8064C">
              <w:rPr>
                <w:sz w:val="28"/>
                <w:szCs w:val="28"/>
              </w:rPr>
              <w:t xml:space="preserve"> </w:t>
            </w:r>
            <w:r w:rsidR="001959C6" w:rsidRPr="00E8064C">
              <w:rPr>
                <w:sz w:val="28"/>
                <w:szCs w:val="28"/>
              </w:rPr>
              <w:t>Відділ освіти, культури, молоді та спорту Авангардівської селищної ради Овідіопольського району Одеської області</w:t>
            </w:r>
          </w:p>
        </w:tc>
      </w:tr>
      <w:tr w:rsidR="00276067" w:rsidRPr="00E8064C" w:rsidTr="00B67F6D">
        <w:tc>
          <w:tcPr>
            <w:tcW w:w="2988" w:type="dxa"/>
          </w:tcPr>
          <w:p w:rsidR="00276067" w:rsidRPr="00E8064C" w:rsidRDefault="00276067" w:rsidP="00B67F6D">
            <w:pPr>
              <w:rPr>
                <w:sz w:val="28"/>
                <w:szCs w:val="28"/>
              </w:rPr>
            </w:pPr>
            <w:r w:rsidRPr="00E8064C">
              <w:rPr>
                <w:sz w:val="28"/>
                <w:szCs w:val="28"/>
              </w:rPr>
              <w:t>Законодавча база</w:t>
            </w:r>
          </w:p>
        </w:tc>
        <w:tc>
          <w:tcPr>
            <w:tcW w:w="6583" w:type="dxa"/>
          </w:tcPr>
          <w:p w:rsidR="00276067" w:rsidRPr="00E8064C" w:rsidRDefault="00276067" w:rsidP="00B67F6D">
            <w:pPr>
              <w:rPr>
                <w:sz w:val="28"/>
                <w:szCs w:val="28"/>
              </w:rPr>
            </w:pPr>
            <w:r w:rsidRPr="00E8064C">
              <w:rPr>
                <w:sz w:val="28"/>
                <w:szCs w:val="28"/>
              </w:rPr>
              <w:t xml:space="preserve">Закони України «Про освіту», «Про загальну середню освіту», «Про дошкільну освіту», «Про охорону дитинства», </w:t>
            </w:r>
            <w:r w:rsidRPr="00E8064C">
              <w:rPr>
                <w:bCs/>
                <w:sz w:val="28"/>
                <w:szCs w:val="28"/>
              </w:rPr>
              <w:t>«Про місцеве самоврядування в Україні»</w:t>
            </w:r>
          </w:p>
        </w:tc>
      </w:tr>
      <w:tr w:rsidR="00276067" w:rsidRPr="00E8064C" w:rsidTr="00B67F6D">
        <w:tc>
          <w:tcPr>
            <w:tcW w:w="2988" w:type="dxa"/>
          </w:tcPr>
          <w:p w:rsidR="00276067" w:rsidRPr="00E8064C" w:rsidRDefault="00276067" w:rsidP="00B67F6D">
            <w:pPr>
              <w:rPr>
                <w:sz w:val="28"/>
                <w:szCs w:val="28"/>
              </w:rPr>
            </w:pPr>
            <w:r w:rsidRPr="00E8064C">
              <w:rPr>
                <w:sz w:val="28"/>
                <w:szCs w:val="28"/>
              </w:rPr>
              <w:t>Розробник програми</w:t>
            </w:r>
          </w:p>
        </w:tc>
        <w:tc>
          <w:tcPr>
            <w:tcW w:w="6583" w:type="dxa"/>
          </w:tcPr>
          <w:p w:rsidR="00276067" w:rsidRPr="00E8064C" w:rsidRDefault="001959C6" w:rsidP="00B67F6D">
            <w:pPr>
              <w:rPr>
                <w:sz w:val="28"/>
                <w:szCs w:val="28"/>
              </w:rPr>
            </w:pPr>
            <w:r w:rsidRPr="00E8064C">
              <w:rPr>
                <w:sz w:val="28"/>
                <w:szCs w:val="28"/>
              </w:rPr>
              <w:t>Відділ освіти, культури, молоді та спорту Авангардівської селищної ради Овідіопольського району Одеської області</w:t>
            </w:r>
          </w:p>
        </w:tc>
      </w:tr>
      <w:tr w:rsidR="00276067" w:rsidRPr="00E8064C" w:rsidTr="00B67F6D">
        <w:tc>
          <w:tcPr>
            <w:tcW w:w="2988" w:type="dxa"/>
          </w:tcPr>
          <w:p w:rsidR="00276067" w:rsidRPr="00E8064C" w:rsidRDefault="00276067" w:rsidP="00B67F6D">
            <w:pPr>
              <w:rPr>
                <w:sz w:val="28"/>
                <w:szCs w:val="28"/>
              </w:rPr>
            </w:pPr>
            <w:r w:rsidRPr="00E8064C">
              <w:rPr>
                <w:sz w:val="28"/>
                <w:szCs w:val="28"/>
              </w:rPr>
              <w:t>Відповідальні виконавці</w:t>
            </w:r>
          </w:p>
        </w:tc>
        <w:tc>
          <w:tcPr>
            <w:tcW w:w="6583" w:type="dxa"/>
          </w:tcPr>
          <w:p w:rsidR="00276067" w:rsidRPr="00E8064C" w:rsidRDefault="001959C6" w:rsidP="001959C6">
            <w:pPr>
              <w:rPr>
                <w:sz w:val="28"/>
                <w:szCs w:val="28"/>
              </w:rPr>
            </w:pPr>
            <w:r w:rsidRPr="00E8064C">
              <w:rPr>
                <w:sz w:val="28"/>
                <w:szCs w:val="28"/>
              </w:rPr>
              <w:t>Відділ освіти, культури, молоді та спорту Авангардівської селищної ради Овідіопольського району Одеської області, Заклад загальної середньої освіти «Новодолинський ліцей» Авангардівської селищної ради, Заклад загальної середньої освіти «Хлібодарський ліцей» Авангардівської селищної ради</w:t>
            </w:r>
          </w:p>
        </w:tc>
      </w:tr>
      <w:tr w:rsidR="00276067" w:rsidRPr="00E8064C" w:rsidTr="00B67F6D">
        <w:tc>
          <w:tcPr>
            <w:tcW w:w="2988" w:type="dxa"/>
          </w:tcPr>
          <w:p w:rsidR="00276067" w:rsidRPr="00E8064C" w:rsidRDefault="00276067" w:rsidP="00B67F6D">
            <w:pPr>
              <w:rPr>
                <w:sz w:val="28"/>
                <w:szCs w:val="28"/>
              </w:rPr>
            </w:pPr>
            <w:r w:rsidRPr="00E8064C">
              <w:rPr>
                <w:sz w:val="28"/>
                <w:szCs w:val="28"/>
              </w:rPr>
              <w:t>Учасники програми</w:t>
            </w:r>
          </w:p>
        </w:tc>
        <w:tc>
          <w:tcPr>
            <w:tcW w:w="6583" w:type="dxa"/>
          </w:tcPr>
          <w:p w:rsidR="00276067" w:rsidRPr="00E8064C" w:rsidRDefault="001959C6" w:rsidP="0040752A">
            <w:pPr>
              <w:rPr>
                <w:sz w:val="28"/>
                <w:szCs w:val="28"/>
              </w:rPr>
            </w:pPr>
            <w:r w:rsidRPr="00E8064C">
              <w:rPr>
                <w:sz w:val="28"/>
                <w:szCs w:val="28"/>
              </w:rPr>
              <w:t xml:space="preserve">Відділ освіти, культури, молоді та спорту Авангардівської селищної ради Овідіопольського району Одеської області, ЗЗСО Авангардівської селищної ради, </w:t>
            </w:r>
          </w:p>
        </w:tc>
      </w:tr>
      <w:tr w:rsidR="00276067" w:rsidRPr="00E8064C" w:rsidTr="00B67F6D">
        <w:tc>
          <w:tcPr>
            <w:tcW w:w="2988" w:type="dxa"/>
          </w:tcPr>
          <w:p w:rsidR="00276067" w:rsidRPr="00E8064C" w:rsidRDefault="00276067" w:rsidP="00B67F6D">
            <w:pPr>
              <w:rPr>
                <w:sz w:val="28"/>
                <w:szCs w:val="28"/>
              </w:rPr>
            </w:pPr>
            <w:r w:rsidRPr="00E8064C">
              <w:rPr>
                <w:sz w:val="28"/>
                <w:szCs w:val="28"/>
              </w:rPr>
              <w:t>Термін реалізації</w:t>
            </w:r>
          </w:p>
        </w:tc>
        <w:tc>
          <w:tcPr>
            <w:tcW w:w="6583" w:type="dxa"/>
          </w:tcPr>
          <w:p w:rsidR="00276067" w:rsidRPr="00E8064C" w:rsidRDefault="001959C6" w:rsidP="00B67F6D">
            <w:pPr>
              <w:rPr>
                <w:sz w:val="28"/>
                <w:szCs w:val="28"/>
              </w:rPr>
            </w:pPr>
            <w:r w:rsidRPr="00E8064C">
              <w:rPr>
                <w:sz w:val="28"/>
                <w:szCs w:val="28"/>
              </w:rPr>
              <w:t>2021 рік</w:t>
            </w:r>
          </w:p>
        </w:tc>
      </w:tr>
      <w:tr w:rsidR="00276067" w:rsidRPr="00E8064C" w:rsidTr="00B67F6D">
        <w:tc>
          <w:tcPr>
            <w:tcW w:w="2988" w:type="dxa"/>
          </w:tcPr>
          <w:p w:rsidR="00276067" w:rsidRPr="00E8064C" w:rsidRDefault="00276067" w:rsidP="00B67F6D">
            <w:pPr>
              <w:rPr>
                <w:sz w:val="28"/>
                <w:szCs w:val="28"/>
              </w:rPr>
            </w:pPr>
            <w:r w:rsidRPr="00E8064C">
              <w:rPr>
                <w:sz w:val="28"/>
                <w:szCs w:val="28"/>
              </w:rPr>
              <w:t>Джерела фінансування</w:t>
            </w:r>
          </w:p>
        </w:tc>
        <w:tc>
          <w:tcPr>
            <w:tcW w:w="6583" w:type="dxa"/>
          </w:tcPr>
          <w:p w:rsidR="00276067" w:rsidRPr="00E8064C" w:rsidRDefault="00B22F8E" w:rsidP="00B67F6D">
            <w:pPr>
              <w:rPr>
                <w:sz w:val="28"/>
                <w:szCs w:val="28"/>
              </w:rPr>
            </w:pPr>
            <w:r>
              <w:rPr>
                <w:sz w:val="28"/>
                <w:szCs w:val="28"/>
                <w:lang w:eastAsia="en-US"/>
              </w:rPr>
              <w:t xml:space="preserve">Бюджет </w:t>
            </w:r>
            <w:proofErr w:type="spellStart"/>
            <w:r>
              <w:rPr>
                <w:sz w:val="28"/>
                <w:szCs w:val="28"/>
                <w:lang w:eastAsia="en-US"/>
              </w:rPr>
              <w:t>Авангардівської</w:t>
            </w:r>
            <w:proofErr w:type="spellEnd"/>
            <w:r>
              <w:rPr>
                <w:sz w:val="28"/>
                <w:szCs w:val="28"/>
                <w:lang w:eastAsia="en-US"/>
              </w:rPr>
              <w:t xml:space="preserve"> селищної територіальної громади</w:t>
            </w:r>
          </w:p>
        </w:tc>
      </w:tr>
    </w:tbl>
    <w:p w:rsidR="00276067" w:rsidRPr="00E8064C" w:rsidRDefault="00276067" w:rsidP="00276067">
      <w:pPr>
        <w:jc w:val="center"/>
        <w:rPr>
          <w:b/>
          <w:sz w:val="28"/>
          <w:szCs w:val="28"/>
        </w:rPr>
      </w:pPr>
    </w:p>
    <w:p w:rsidR="00E8064C" w:rsidRDefault="00E8064C">
      <w:pPr>
        <w:spacing w:after="160" w:line="259" w:lineRule="auto"/>
        <w:rPr>
          <w:b/>
          <w:sz w:val="28"/>
          <w:szCs w:val="28"/>
        </w:rPr>
      </w:pPr>
      <w:r>
        <w:rPr>
          <w:b/>
          <w:sz w:val="28"/>
          <w:szCs w:val="28"/>
        </w:rPr>
        <w:br w:type="page"/>
      </w:r>
    </w:p>
    <w:p w:rsidR="00276067" w:rsidRPr="00E8064C" w:rsidRDefault="00276067" w:rsidP="00276067">
      <w:pPr>
        <w:jc w:val="center"/>
        <w:rPr>
          <w:b/>
          <w:sz w:val="28"/>
          <w:szCs w:val="28"/>
        </w:rPr>
      </w:pPr>
      <w:r w:rsidRPr="00E8064C">
        <w:rPr>
          <w:b/>
          <w:sz w:val="28"/>
          <w:szCs w:val="28"/>
        </w:rPr>
        <w:lastRenderedPageBreak/>
        <w:t>1. Загальна частина</w:t>
      </w:r>
    </w:p>
    <w:p w:rsidR="00276067" w:rsidRPr="00E8064C" w:rsidRDefault="00276067" w:rsidP="00276067">
      <w:pPr>
        <w:ind w:firstLine="540"/>
        <w:jc w:val="both"/>
        <w:rPr>
          <w:sz w:val="28"/>
          <w:szCs w:val="28"/>
        </w:rPr>
      </w:pPr>
      <w:r w:rsidRPr="00E8064C">
        <w:rPr>
          <w:sz w:val="28"/>
          <w:szCs w:val="28"/>
        </w:rPr>
        <w:t xml:space="preserve"> На сучасному етапі розбудови </w:t>
      </w:r>
      <w:r w:rsidR="00E8064C" w:rsidRPr="00E8064C">
        <w:rPr>
          <w:sz w:val="28"/>
          <w:szCs w:val="28"/>
        </w:rPr>
        <w:t>Авангардівської</w:t>
      </w:r>
      <w:r w:rsidRPr="00E8064C">
        <w:rPr>
          <w:sz w:val="28"/>
          <w:szCs w:val="28"/>
        </w:rPr>
        <w:t xml:space="preserve"> територіальної громади важливими стають питання в</w:t>
      </w:r>
      <w:r w:rsidR="00074A0A" w:rsidRPr="00E8064C">
        <w:rPr>
          <w:sz w:val="28"/>
          <w:szCs w:val="28"/>
        </w:rPr>
        <w:t>иховання підростаючого покоління, зацікавлення дітей у здобутті освіти</w:t>
      </w:r>
      <w:r w:rsidRPr="00E8064C">
        <w:rPr>
          <w:sz w:val="28"/>
          <w:szCs w:val="28"/>
        </w:rPr>
        <w:t xml:space="preserve">. </w:t>
      </w:r>
      <w:r w:rsidR="00074A0A" w:rsidRPr="00E8064C">
        <w:rPr>
          <w:sz w:val="28"/>
          <w:szCs w:val="28"/>
        </w:rPr>
        <w:t xml:space="preserve">Так відзначення «Дня знань» у закладах громади забезпечить позитивний настрій батькам та здобувачам освіти з початку здобуття освіти дитиною, а цінні подарунки будуть використані </w:t>
      </w:r>
      <w:r w:rsidR="00E8064C" w:rsidRPr="00E8064C">
        <w:rPr>
          <w:sz w:val="28"/>
          <w:szCs w:val="28"/>
        </w:rPr>
        <w:t>учасниками</w:t>
      </w:r>
      <w:r w:rsidR="00074A0A" w:rsidRPr="00E8064C">
        <w:rPr>
          <w:sz w:val="28"/>
          <w:szCs w:val="28"/>
        </w:rPr>
        <w:t xml:space="preserve"> учбового процесу під час навчання</w:t>
      </w:r>
      <w:r w:rsidRPr="00E8064C">
        <w:rPr>
          <w:sz w:val="28"/>
          <w:szCs w:val="28"/>
        </w:rPr>
        <w:t>. Станом на 0</w:t>
      </w:r>
      <w:r w:rsidR="00074A0A" w:rsidRPr="00E8064C">
        <w:rPr>
          <w:sz w:val="28"/>
          <w:szCs w:val="28"/>
        </w:rPr>
        <w:t>6</w:t>
      </w:r>
      <w:r w:rsidRPr="00E8064C">
        <w:rPr>
          <w:sz w:val="28"/>
          <w:szCs w:val="28"/>
        </w:rPr>
        <w:t>.0</w:t>
      </w:r>
      <w:r w:rsidR="00074A0A" w:rsidRPr="00E8064C">
        <w:rPr>
          <w:sz w:val="28"/>
          <w:szCs w:val="28"/>
        </w:rPr>
        <w:t>6</w:t>
      </w:r>
      <w:r w:rsidRPr="00E8064C">
        <w:rPr>
          <w:sz w:val="28"/>
          <w:szCs w:val="28"/>
        </w:rPr>
        <w:t>.20</w:t>
      </w:r>
      <w:r w:rsidR="00074A0A" w:rsidRPr="00E8064C">
        <w:rPr>
          <w:sz w:val="28"/>
          <w:szCs w:val="28"/>
        </w:rPr>
        <w:t>21</w:t>
      </w:r>
      <w:r w:rsidRPr="00E8064C">
        <w:rPr>
          <w:sz w:val="28"/>
          <w:szCs w:val="28"/>
        </w:rPr>
        <w:t xml:space="preserve"> року в ЗЗСО </w:t>
      </w:r>
      <w:r w:rsidR="00074A0A" w:rsidRPr="00E8064C">
        <w:rPr>
          <w:sz w:val="28"/>
          <w:szCs w:val="28"/>
        </w:rPr>
        <w:t>Авангардівської селищної ради</w:t>
      </w:r>
      <w:r w:rsidRPr="00E8064C">
        <w:rPr>
          <w:sz w:val="28"/>
          <w:szCs w:val="28"/>
        </w:rPr>
        <w:t xml:space="preserve"> </w:t>
      </w:r>
      <w:r w:rsidR="00074A0A" w:rsidRPr="00E8064C">
        <w:rPr>
          <w:sz w:val="28"/>
          <w:szCs w:val="28"/>
        </w:rPr>
        <w:t>було зараховано 41</w:t>
      </w:r>
      <w:r w:rsidR="00E8064C">
        <w:rPr>
          <w:sz w:val="28"/>
          <w:szCs w:val="28"/>
        </w:rPr>
        <w:t>7</w:t>
      </w:r>
      <w:r w:rsidR="00074A0A" w:rsidRPr="00E8064C">
        <w:rPr>
          <w:sz w:val="28"/>
          <w:szCs w:val="28"/>
        </w:rPr>
        <w:t xml:space="preserve"> </w:t>
      </w:r>
      <w:r w:rsidRPr="00E8064C">
        <w:rPr>
          <w:sz w:val="28"/>
          <w:szCs w:val="28"/>
        </w:rPr>
        <w:t xml:space="preserve"> </w:t>
      </w:r>
      <w:r w:rsidR="00074A0A" w:rsidRPr="00E8064C">
        <w:rPr>
          <w:sz w:val="28"/>
          <w:szCs w:val="28"/>
        </w:rPr>
        <w:t>першокласників, з них у ЗЗСО «</w:t>
      </w:r>
      <w:r w:rsidR="00E8064C" w:rsidRPr="00E8064C">
        <w:rPr>
          <w:sz w:val="28"/>
          <w:szCs w:val="28"/>
        </w:rPr>
        <w:t>Авангардівська</w:t>
      </w:r>
      <w:r w:rsidR="00074A0A" w:rsidRPr="00E8064C">
        <w:rPr>
          <w:sz w:val="28"/>
          <w:szCs w:val="28"/>
        </w:rPr>
        <w:t xml:space="preserve"> гімназія» - 7</w:t>
      </w:r>
      <w:r w:rsidR="0040752A" w:rsidRPr="00E8064C">
        <w:rPr>
          <w:sz w:val="28"/>
          <w:szCs w:val="28"/>
        </w:rPr>
        <w:t>9</w:t>
      </w:r>
      <w:r w:rsidR="00074A0A" w:rsidRPr="00E8064C">
        <w:rPr>
          <w:sz w:val="28"/>
          <w:szCs w:val="28"/>
        </w:rPr>
        <w:t>, ЗЗСО «Прилиманський ліцей» - 247, ЗЗСО «Новодолинський ліцей» - 41, ЗЗСО «</w:t>
      </w:r>
      <w:r w:rsidR="00E8064C" w:rsidRPr="00E8064C">
        <w:rPr>
          <w:sz w:val="28"/>
          <w:szCs w:val="28"/>
        </w:rPr>
        <w:t>Хлібодарський</w:t>
      </w:r>
      <w:r w:rsidR="00074A0A" w:rsidRPr="00E8064C">
        <w:rPr>
          <w:sz w:val="28"/>
          <w:szCs w:val="28"/>
        </w:rPr>
        <w:t xml:space="preserve"> ліцей»</w:t>
      </w:r>
      <w:r w:rsidR="0040752A" w:rsidRPr="00E8064C">
        <w:rPr>
          <w:sz w:val="28"/>
          <w:szCs w:val="28"/>
        </w:rPr>
        <w:t xml:space="preserve"> - 50</w:t>
      </w:r>
      <w:r w:rsidR="00074A0A" w:rsidRPr="00E8064C">
        <w:rPr>
          <w:sz w:val="28"/>
          <w:szCs w:val="28"/>
        </w:rPr>
        <w:t xml:space="preserve"> </w:t>
      </w:r>
      <w:r w:rsidRPr="00E8064C">
        <w:rPr>
          <w:sz w:val="28"/>
          <w:szCs w:val="28"/>
        </w:rPr>
        <w:t>.</w:t>
      </w:r>
    </w:p>
    <w:p w:rsidR="00276067" w:rsidRPr="00E8064C" w:rsidRDefault="00276067" w:rsidP="00276067">
      <w:pPr>
        <w:ind w:firstLine="540"/>
        <w:jc w:val="both"/>
        <w:rPr>
          <w:sz w:val="28"/>
          <w:szCs w:val="28"/>
        </w:rPr>
      </w:pPr>
      <w:r w:rsidRPr="00E8064C">
        <w:rPr>
          <w:sz w:val="28"/>
          <w:szCs w:val="28"/>
        </w:rPr>
        <w:t xml:space="preserve">Програма забезпечення </w:t>
      </w:r>
      <w:r w:rsidR="00074A0A" w:rsidRPr="00E8064C">
        <w:rPr>
          <w:sz w:val="28"/>
          <w:szCs w:val="28"/>
        </w:rPr>
        <w:t xml:space="preserve">цінними подарунками дітей Авангардівської територіальної громади на 2021 рік </w:t>
      </w:r>
      <w:r w:rsidRPr="00E8064C">
        <w:rPr>
          <w:sz w:val="28"/>
          <w:szCs w:val="28"/>
        </w:rPr>
        <w:t xml:space="preserve">(далі - Програма) забезпечить високий організаційний рівень проведення заходів з нагоди святкування </w:t>
      </w:r>
      <w:r w:rsidR="00074A0A" w:rsidRPr="00E8064C">
        <w:rPr>
          <w:sz w:val="28"/>
          <w:szCs w:val="28"/>
        </w:rPr>
        <w:t>свята «Дня знань» та відзначить урочистість події для першокласників</w:t>
      </w:r>
      <w:r w:rsidRPr="00E8064C">
        <w:rPr>
          <w:sz w:val="28"/>
          <w:szCs w:val="28"/>
        </w:rPr>
        <w:t>.</w:t>
      </w:r>
      <w:r w:rsidR="00074A0A" w:rsidRPr="00E8064C">
        <w:rPr>
          <w:sz w:val="28"/>
          <w:szCs w:val="28"/>
        </w:rPr>
        <w:t xml:space="preserve"> </w:t>
      </w:r>
    </w:p>
    <w:p w:rsidR="00E8064C" w:rsidRDefault="00E8064C" w:rsidP="00276067">
      <w:pPr>
        <w:jc w:val="center"/>
        <w:rPr>
          <w:b/>
          <w:sz w:val="28"/>
          <w:szCs w:val="28"/>
        </w:rPr>
      </w:pPr>
    </w:p>
    <w:p w:rsidR="00276067" w:rsidRPr="00E8064C" w:rsidRDefault="00276067" w:rsidP="00276067">
      <w:pPr>
        <w:jc w:val="center"/>
        <w:rPr>
          <w:b/>
          <w:sz w:val="28"/>
          <w:szCs w:val="28"/>
        </w:rPr>
      </w:pPr>
      <w:r w:rsidRPr="00E8064C">
        <w:rPr>
          <w:b/>
          <w:sz w:val="28"/>
          <w:szCs w:val="28"/>
        </w:rPr>
        <w:t>2. Мета Програми</w:t>
      </w:r>
    </w:p>
    <w:p w:rsidR="00276067" w:rsidRPr="00E8064C" w:rsidRDefault="00074A0A" w:rsidP="00276067">
      <w:pPr>
        <w:ind w:firstLine="540"/>
        <w:jc w:val="both"/>
        <w:rPr>
          <w:sz w:val="28"/>
          <w:szCs w:val="28"/>
        </w:rPr>
      </w:pPr>
      <w:r w:rsidRPr="00E8064C">
        <w:rPr>
          <w:sz w:val="28"/>
          <w:szCs w:val="28"/>
        </w:rPr>
        <w:t xml:space="preserve">Підвищення зацікавленості батьків та дітей до учбового процесу. Забезпечення високого організаційного </w:t>
      </w:r>
      <w:r w:rsidR="00E8064C" w:rsidRPr="00E8064C">
        <w:rPr>
          <w:sz w:val="28"/>
          <w:szCs w:val="28"/>
        </w:rPr>
        <w:t>рівня</w:t>
      </w:r>
      <w:r w:rsidRPr="00E8064C">
        <w:rPr>
          <w:sz w:val="28"/>
          <w:szCs w:val="28"/>
        </w:rPr>
        <w:t xml:space="preserve"> проведення заходів у закладах загальної середньої освіти з нагоди святкування свята «Дня знань».</w:t>
      </w:r>
    </w:p>
    <w:p w:rsidR="00074A0A" w:rsidRPr="00E8064C" w:rsidRDefault="00074A0A" w:rsidP="00276067">
      <w:pPr>
        <w:ind w:firstLine="540"/>
        <w:jc w:val="both"/>
        <w:rPr>
          <w:sz w:val="28"/>
          <w:szCs w:val="28"/>
        </w:rPr>
      </w:pPr>
    </w:p>
    <w:p w:rsidR="00276067" w:rsidRPr="00E8064C" w:rsidRDefault="00276067" w:rsidP="00276067">
      <w:pPr>
        <w:pStyle w:val="a3"/>
        <w:jc w:val="center"/>
        <w:rPr>
          <w:b/>
          <w:sz w:val="28"/>
          <w:szCs w:val="28"/>
        </w:rPr>
      </w:pPr>
      <w:r w:rsidRPr="00E8064C">
        <w:rPr>
          <w:b/>
          <w:sz w:val="28"/>
          <w:szCs w:val="28"/>
        </w:rPr>
        <w:t>3. Основні завдання Програми</w:t>
      </w:r>
    </w:p>
    <w:p w:rsidR="00276067" w:rsidRPr="00E8064C" w:rsidRDefault="00074A0A" w:rsidP="00276067">
      <w:pPr>
        <w:ind w:firstLine="540"/>
        <w:jc w:val="both"/>
        <w:rPr>
          <w:sz w:val="28"/>
          <w:szCs w:val="28"/>
        </w:rPr>
      </w:pPr>
      <w:r w:rsidRPr="00E8064C">
        <w:rPr>
          <w:sz w:val="28"/>
          <w:szCs w:val="28"/>
        </w:rPr>
        <w:t xml:space="preserve">З нагоди відзначення свята «Дня знань» забезпечити </w:t>
      </w:r>
      <w:r w:rsidR="00E8064C" w:rsidRPr="00E8064C">
        <w:rPr>
          <w:sz w:val="28"/>
          <w:szCs w:val="28"/>
        </w:rPr>
        <w:t xml:space="preserve">417 </w:t>
      </w:r>
      <w:r w:rsidRPr="00E8064C">
        <w:rPr>
          <w:sz w:val="28"/>
          <w:szCs w:val="28"/>
        </w:rPr>
        <w:t xml:space="preserve">дітей – першокласників, що були зараховані до </w:t>
      </w:r>
      <w:r w:rsidR="00276067" w:rsidRPr="00E8064C">
        <w:rPr>
          <w:sz w:val="28"/>
          <w:szCs w:val="28"/>
        </w:rPr>
        <w:t xml:space="preserve">закладів загальної середньої освіти </w:t>
      </w:r>
      <w:r w:rsidR="00E8064C" w:rsidRPr="00E8064C">
        <w:rPr>
          <w:sz w:val="28"/>
          <w:szCs w:val="28"/>
        </w:rPr>
        <w:t>Авангардівської селищно</w:t>
      </w:r>
      <w:r w:rsidR="00E8064C">
        <w:rPr>
          <w:sz w:val="28"/>
          <w:szCs w:val="28"/>
        </w:rPr>
        <w:t>ї</w:t>
      </w:r>
      <w:r w:rsidR="00E8064C" w:rsidRPr="00E8064C">
        <w:rPr>
          <w:sz w:val="28"/>
          <w:szCs w:val="28"/>
        </w:rPr>
        <w:t xml:space="preserve"> ради </w:t>
      </w:r>
      <w:r w:rsidRPr="00E8064C">
        <w:rPr>
          <w:sz w:val="28"/>
          <w:szCs w:val="28"/>
        </w:rPr>
        <w:t>у 2021 році цінними подарунками</w:t>
      </w:r>
      <w:r w:rsidR="005E4CE0" w:rsidRPr="00E8064C">
        <w:rPr>
          <w:sz w:val="28"/>
          <w:szCs w:val="28"/>
        </w:rPr>
        <w:t>: робочі зошити, альбоми для малювання, кольорові олівці</w:t>
      </w:r>
      <w:r w:rsidR="00276067" w:rsidRPr="00E8064C">
        <w:rPr>
          <w:sz w:val="28"/>
          <w:szCs w:val="28"/>
        </w:rPr>
        <w:t xml:space="preserve">. </w:t>
      </w:r>
    </w:p>
    <w:p w:rsidR="00276067" w:rsidRPr="00E8064C" w:rsidRDefault="00276067" w:rsidP="00276067">
      <w:pPr>
        <w:ind w:firstLine="708"/>
        <w:jc w:val="center"/>
        <w:rPr>
          <w:b/>
          <w:sz w:val="28"/>
          <w:szCs w:val="28"/>
        </w:rPr>
      </w:pPr>
      <w:r w:rsidRPr="00E8064C">
        <w:rPr>
          <w:b/>
          <w:sz w:val="28"/>
          <w:szCs w:val="28"/>
        </w:rPr>
        <w:t>4. Фінансове забезпечення</w:t>
      </w:r>
    </w:p>
    <w:p w:rsidR="00276067" w:rsidRPr="00E8064C" w:rsidRDefault="00276067" w:rsidP="00276067">
      <w:pPr>
        <w:ind w:firstLine="708"/>
        <w:jc w:val="both"/>
        <w:rPr>
          <w:sz w:val="28"/>
          <w:szCs w:val="28"/>
        </w:rPr>
      </w:pPr>
      <w:r w:rsidRPr="00E8064C">
        <w:rPr>
          <w:sz w:val="28"/>
          <w:szCs w:val="28"/>
        </w:rPr>
        <w:t>Фінансування заходів Програми протягом грудня 20</w:t>
      </w:r>
      <w:r w:rsidR="005E4CE0" w:rsidRPr="00E8064C">
        <w:rPr>
          <w:sz w:val="28"/>
          <w:szCs w:val="28"/>
        </w:rPr>
        <w:t>21</w:t>
      </w:r>
      <w:r w:rsidRPr="00E8064C">
        <w:rPr>
          <w:sz w:val="28"/>
          <w:szCs w:val="28"/>
        </w:rPr>
        <w:t xml:space="preserve"> року планується здійсню</w:t>
      </w:r>
      <w:r w:rsidR="00B22F8E">
        <w:rPr>
          <w:sz w:val="28"/>
          <w:szCs w:val="28"/>
        </w:rPr>
        <w:t xml:space="preserve">вати за рахунок коштів </w:t>
      </w:r>
      <w:r w:rsidRPr="00E8064C">
        <w:rPr>
          <w:sz w:val="28"/>
          <w:szCs w:val="28"/>
        </w:rPr>
        <w:t xml:space="preserve"> бюджету</w:t>
      </w:r>
      <w:r w:rsidR="00B22F8E">
        <w:rPr>
          <w:sz w:val="28"/>
          <w:szCs w:val="28"/>
        </w:rPr>
        <w:t xml:space="preserve"> </w:t>
      </w:r>
      <w:proofErr w:type="spellStart"/>
      <w:r w:rsidR="00B22F8E">
        <w:rPr>
          <w:sz w:val="28"/>
          <w:szCs w:val="28"/>
        </w:rPr>
        <w:t>Авангардівської</w:t>
      </w:r>
      <w:proofErr w:type="spellEnd"/>
      <w:r w:rsidR="00B22F8E">
        <w:rPr>
          <w:sz w:val="28"/>
          <w:szCs w:val="28"/>
        </w:rPr>
        <w:t xml:space="preserve"> селищної територіальної громади</w:t>
      </w:r>
      <w:r w:rsidRPr="00E8064C">
        <w:rPr>
          <w:sz w:val="28"/>
          <w:szCs w:val="28"/>
        </w:rPr>
        <w:t>, де головний розпорядник коштів</w:t>
      </w:r>
      <w:r w:rsidR="005E4CE0" w:rsidRPr="00E8064C">
        <w:rPr>
          <w:sz w:val="28"/>
          <w:szCs w:val="28"/>
        </w:rPr>
        <w:t xml:space="preserve"> Відділ освіти, культури, молоді та спорту </w:t>
      </w:r>
      <w:r w:rsidR="00E8064C" w:rsidRPr="00E8064C">
        <w:rPr>
          <w:sz w:val="28"/>
          <w:szCs w:val="28"/>
        </w:rPr>
        <w:t>Авангардівської</w:t>
      </w:r>
      <w:r w:rsidR="005E4CE0" w:rsidRPr="00E8064C">
        <w:rPr>
          <w:sz w:val="28"/>
          <w:szCs w:val="28"/>
        </w:rPr>
        <w:t xml:space="preserve"> селищної ради Овідіопольського району Одеської області</w:t>
      </w:r>
      <w:r w:rsidRPr="00E8064C">
        <w:rPr>
          <w:sz w:val="28"/>
          <w:szCs w:val="28"/>
        </w:rPr>
        <w:t xml:space="preserve"> та </w:t>
      </w:r>
      <w:r w:rsidR="005E4CE0" w:rsidRPr="00E8064C">
        <w:rPr>
          <w:sz w:val="28"/>
          <w:szCs w:val="28"/>
        </w:rPr>
        <w:t>співвиконавцями</w:t>
      </w:r>
      <w:r w:rsidRPr="00E8064C">
        <w:rPr>
          <w:sz w:val="28"/>
          <w:szCs w:val="28"/>
        </w:rPr>
        <w:t xml:space="preserve"> даної Програми є </w:t>
      </w:r>
      <w:r w:rsidR="005E4CE0" w:rsidRPr="00E8064C">
        <w:rPr>
          <w:sz w:val="28"/>
          <w:szCs w:val="28"/>
        </w:rPr>
        <w:t xml:space="preserve">Відділ освіти, культури, молоді та спорту </w:t>
      </w:r>
      <w:r w:rsidR="00E8064C" w:rsidRPr="00E8064C">
        <w:rPr>
          <w:sz w:val="28"/>
          <w:szCs w:val="28"/>
        </w:rPr>
        <w:t>Авангардівської</w:t>
      </w:r>
      <w:r w:rsidR="005E4CE0" w:rsidRPr="00E8064C">
        <w:rPr>
          <w:sz w:val="28"/>
          <w:szCs w:val="28"/>
        </w:rPr>
        <w:t xml:space="preserve"> селищної ради Овідіопольського району Одеської області, заклад загальної середньої освіти «Хлібодарський ліцей» </w:t>
      </w:r>
      <w:r w:rsidR="00E8064C" w:rsidRPr="00E8064C">
        <w:rPr>
          <w:sz w:val="28"/>
          <w:szCs w:val="28"/>
        </w:rPr>
        <w:t>Авангардівської</w:t>
      </w:r>
      <w:r w:rsidR="005E4CE0" w:rsidRPr="00E8064C">
        <w:rPr>
          <w:sz w:val="28"/>
          <w:szCs w:val="28"/>
        </w:rPr>
        <w:t xml:space="preserve"> селищної ради та заклад загальної середньої освіти «Новодолинський ліцей» </w:t>
      </w:r>
      <w:r w:rsidR="00E8064C" w:rsidRPr="00E8064C">
        <w:rPr>
          <w:sz w:val="28"/>
          <w:szCs w:val="28"/>
        </w:rPr>
        <w:t>Авангардівської</w:t>
      </w:r>
      <w:r w:rsidR="005E4CE0" w:rsidRPr="00E8064C">
        <w:rPr>
          <w:sz w:val="28"/>
          <w:szCs w:val="28"/>
        </w:rPr>
        <w:t xml:space="preserve"> селищної ради</w:t>
      </w:r>
      <w:r w:rsidRPr="00E8064C">
        <w:rPr>
          <w:sz w:val="28"/>
          <w:szCs w:val="28"/>
        </w:rPr>
        <w:t>. Загальний обсяг асигнувань на реалізацію Програми на 20</w:t>
      </w:r>
      <w:r w:rsidR="005E4CE0" w:rsidRPr="00E8064C">
        <w:rPr>
          <w:sz w:val="28"/>
          <w:szCs w:val="28"/>
        </w:rPr>
        <w:t>21</w:t>
      </w:r>
      <w:r w:rsidRPr="00E8064C">
        <w:rPr>
          <w:sz w:val="28"/>
          <w:szCs w:val="28"/>
        </w:rPr>
        <w:t xml:space="preserve"> рік становить </w:t>
      </w:r>
      <w:r w:rsidR="0040752A" w:rsidRPr="00E8064C">
        <w:rPr>
          <w:sz w:val="28"/>
          <w:szCs w:val="28"/>
        </w:rPr>
        <w:t>104 250,00</w:t>
      </w:r>
      <w:r w:rsidRPr="00E8064C">
        <w:rPr>
          <w:sz w:val="28"/>
          <w:szCs w:val="28"/>
        </w:rPr>
        <w:t xml:space="preserve"> гривень та може коригуватись. </w:t>
      </w:r>
    </w:p>
    <w:p w:rsidR="00276067" w:rsidRPr="00E8064C" w:rsidRDefault="00276067" w:rsidP="00276067">
      <w:pPr>
        <w:ind w:firstLine="708"/>
        <w:jc w:val="center"/>
        <w:rPr>
          <w:b/>
          <w:sz w:val="28"/>
          <w:szCs w:val="28"/>
        </w:rPr>
      </w:pPr>
      <w:r w:rsidRPr="00E8064C">
        <w:rPr>
          <w:b/>
          <w:sz w:val="28"/>
          <w:szCs w:val="28"/>
        </w:rPr>
        <w:t>5. Очікувані результати</w:t>
      </w:r>
    </w:p>
    <w:p w:rsidR="00276067" w:rsidRPr="00E8064C" w:rsidRDefault="00276067" w:rsidP="00276067">
      <w:pPr>
        <w:ind w:firstLine="540"/>
        <w:jc w:val="both"/>
        <w:rPr>
          <w:sz w:val="28"/>
          <w:szCs w:val="28"/>
        </w:rPr>
      </w:pPr>
      <w:r w:rsidRPr="00E8064C">
        <w:rPr>
          <w:sz w:val="28"/>
          <w:szCs w:val="28"/>
        </w:rPr>
        <w:t>Реалізація заходів Програми сприятиме:</w:t>
      </w:r>
    </w:p>
    <w:p w:rsidR="00276067" w:rsidRPr="00E8064C" w:rsidRDefault="00276067" w:rsidP="00276067">
      <w:pPr>
        <w:ind w:firstLine="540"/>
        <w:jc w:val="both"/>
        <w:rPr>
          <w:sz w:val="28"/>
          <w:szCs w:val="28"/>
        </w:rPr>
      </w:pPr>
      <w:r w:rsidRPr="00E8064C">
        <w:rPr>
          <w:sz w:val="28"/>
          <w:szCs w:val="28"/>
        </w:rPr>
        <w:t>- зростанн</w:t>
      </w:r>
      <w:r w:rsidR="0040752A" w:rsidRPr="00E8064C">
        <w:rPr>
          <w:sz w:val="28"/>
          <w:szCs w:val="28"/>
        </w:rPr>
        <w:t>ю</w:t>
      </w:r>
      <w:r w:rsidRPr="00E8064C">
        <w:rPr>
          <w:sz w:val="28"/>
          <w:szCs w:val="28"/>
        </w:rPr>
        <w:t xml:space="preserve"> емоційного натхнення </w:t>
      </w:r>
      <w:r w:rsidR="005E4CE0" w:rsidRPr="00E8064C">
        <w:rPr>
          <w:sz w:val="28"/>
          <w:szCs w:val="28"/>
        </w:rPr>
        <w:t xml:space="preserve">здобувачів освіти на початку учбового процесу в закладах загальної середньої освіти; </w:t>
      </w:r>
    </w:p>
    <w:p w:rsidR="005E4CE0" w:rsidRPr="00E8064C" w:rsidRDefault="005E4CE0" w:rsidP="00276067">
      <w:pPr>
        <w:ind w:firstLine="540"/>
        <w:jc w:val="both"/>
        <w:rPr>
          <w:sz w:val="28"/>
          <w:szCs w:val="28"/>
        </w:rPr>
      </w:pPr>
      <w:r w:rsidRPr="00E8064C">
        <w:rPr>
          <w:sz w:val="28"/>
          <w:szCs w:val="28"/>
        </w:rPr>
        <w:t>- забезпеченн</w:t>
      </w:r>
      <w:r w:rsidR="0040752A" w:rsidRPr="00E8064C">
        <w:rPr>
          <w:sz w:val="28"/>
          <w:szCs w:val="28"/>
        </w:rPr>
        <w:t>ю</w:t>
      </w:r>
      <w:r w:rsidRPr="00E8064C">
        <w:rPr>
          <w:sz w:val="28"/>
          <w:szCs w:val="28"/>
        </w:rPr>
        <w:t xml:space="preserve"> високого організаційного </w:t>
      </w:r>
      <w:r w:rsidR="00E8064C" w:rsidRPr="00E8064C">
        <w:rPr>
          <w:sz w:val="28"/>
          <w:szCs w:val="28"/>
        </w:rPr>
        <w:t>рівня</w:t>
      </w:r>
      <w:r w:rsidRPr="00E8064C">
        <w:rPr>
          <w:sz w:val="28"/>
          <w:szCs w:val="28"/>
        </w:rPr>
        <w:t xml:space="preserve"> проведення заходів з нагоди святкування свята «Дня знань» у 2021 р</w:t>
      </w:r>
      <w:r w:rsidR="0040752A" w:rsidRPr="00E8064C">
        <w:rPr>
          <w:sz w:val="28"/>
          <w:szCs w:val="28"/>
        </w:rPr>
        <w:t>оці;</w:t>
      </w:r>
    </w:p>
    <w:p w:rsidR="0040752A" w:rsidRPr="00E8064C" w:rsidRDefault="0040752A" w:rsidP="00276067">
      <w:pPr>
        <w:ind w:firstLine="540"/>
        <w:jc w:val="both"/>
        <w:rPr>
          <w:sz w:val="28"/>
          <w:szCs w:val="28"/>
        </w:rPr>
      </w:pPr>
      <w:r w:rsidRPr="00E8064C">
        <w:rPr>
          <w:sz w:val="28"/>
          <w:szCs w:val="28"/>
        </w:rPr>
        <w:t xml:space="preserve">- забезпечить 417 </w:t>
      </w:r>
      <w:r w:rsidR="00E8064C" w:rsidRPr="00E8064C">
        <w:rPr>
          <w:sz w:val="28"/>
          <w:szCs w:val="28"/>
        </w:rPr>
        <w:t>дітей</w:t>
      </w:r>
      <w:r w:rsidRPr="00E8064C">
        <w:rPr>
          <w:sz w:val="28"/>
          <w:szCs w:val="28"/>
        </w:rPr>
        <w:t xml:space="preserve"> першокласників цінними подарунками, що стануть у нагоді під час навчання.</w:t>
      </w:r>
    </w:p>
    <w:p w:rsidR="00276067" w:rsidRPr="00E8064C" w:rsidRDefault="00276067" w:rsidP="00276067">
      <w:pPr>
        <w:ind w:firstLine="708"/>
        <w:jc w:val="both"/>
        <w:rPr>
          <w:b/>
          <w:sz w:val="28"/>
          <w:szCs w:val="28"/>
        </w:rPr>
      </w:pPr>
    </w:p>
    <w:p w:rsidR="00276067" w:rsidRPr="00E8064C" w:rsidRDefault="00276067" w:rsidP="00276067">
      <w:pPr>
        <w:ind w:firstLine="708"/>
        <w:jc w:val="both"/>
        <w:rPr>
          <w:sz w:val="28"/>
          <w:szCs w:val="28"/>
        </w:rPr>
      </w:pPr>
      <w:r w:rsidRPr="00E8064C">
        <w:rPr>
          <w:sz w:val="28"/>
          <w:szCs w:val="28"/>
        </w:rPr>
        <w:t xml:space="preserve">Секретар </w:t>
      </w:r>
      <w:r w:rsidR="005E4CE0" w:rsidRPr="00E8064C">
        <w:rPr>
          <w:sz w:val="28"/>
          <w:szCs w:val="28"/>
        </w:rPr>
        <w:t>селищної ради</w:t>
      </w:r>
      <w:r w:rsidR="005E4CE0" w:rsidRPr="00E8064C">
        <w:rPr>
          <w:sz w:val="28"/>
          <w:szCs w:val="28"/>
        </w:rPr>
        <w:tab/>
      </w:r>
      <w:r w:rsidR="005E4CE0" w:rsidRPr="00E8064C">
        <w:rPr>
          <w:sz w:val="28"/>
          <w:szCs w:val="28"/>
        </w:rPr>
        <w:tab/>
      </w:r>
      <w:r w:rsidR="005E4CE0" w:rsidRPr="00E8064C">
        <w:rPr>
          <w:sz w:val="28"/>
          <w:szCs w:val="28"/>
        </w:rPr>
        <w:tab/>
      </w:r>
      <w:r w:rsidR="005E4CE0" w:rsidRPr="00E8064C">
        <w:rPr>
          <w:sz w:val="28"/>
          <w:szCs w:val="28"/>
        </w:rPr>
        <w:tab/>
      </w:r>
      <w:r w:rsidR="005E4CE0" w:rsidRPr="00E8064C">
        <w:rPr>
          <w:sz w:val="28"/>
          <w:szCs w:val="28"/>
        </w:rPr>
        <w:tab/>
        <w:t>Валентина ЩУР</w:t>
      </w:r>
    </w:p>
    <w:p w:rsidR="00FF6F48" w:rsidRPr="00E8064C" w:rsidRDefault="00FF6F48">
      <w:pPr>
        <w:spacing w:after="160" w:line="259" w:lineRule="auto"/>
        <w:rPr>
          <w:sz w:val="28"/>
          <w:szCs w:val="28"/>
        </w:rPr>
      </w:pPr>
      <w:r w:rsidRPr="00E8064C">
        <w:rPr>
          <w:sz w:val="28"/>
          <w:szCs w:val="28"/>
        </w:rPr>
        <w:lastRenderedPageBreak/>
        <w:br w:type="page"/>
      </w:r>
    </w:p>
    <w:p w:rsidR="00FB667B" w:rsidRPr="00E8064C" w:rsidRDefault="00FF6F48" w:rsidP="00FF6F48">
      <w:pPr>
        <w:ind w:right="-116"/>
        <w:jc w:val="right"/>
        <w:rPr>
          <w:iCs/>
          <w:sz w:val="28"/>
          <w:szCs w:val="28"/>
        </w:rPr>
        <w:sectPr w:rsidR="00FB667B" w:rsidRPr="00E8064C" w:rsidSect="00493D6E">
          <w:pgSz w:w="11906" w:h="16838"/>
          <w:pgMar w:top="851" w:right="851" w:bottom="567" w:left="1701" w:header="0" w:footer="0" w:gutter="0"/>
          <w:cols w:space="720"/>
        </w:sectPr>
      </w:pPr>
      <w:r w:rsidRPr="00E8064C">
        <w:rPr>
          <w:iCs/>
          <w:sz w:val="28"/>
          <w:szCs w:val="28"/>
        </w:rPr>
        <w:lastRenderedPageBreak/>
        <w:t xml:space="preserve">                                                                                                                                                                                  </w:t>
      </w:r>
    </w:p>
    <w:p w:rsidR="00FF6F48" w:rsidRPr="00E8064C" w:rsidRDefault="00FF6F48" w:rsidP="00FF6F48">
      <w:pPr>
        <w:ind w:right="-116"/>
        <w:jc w:val="right"/>
        <w:rPr>
          <w:iCs/>
          <w:sz w:val="28"/>
          <w:szCs w:val="28"/>
        </w:rPr>
      </w:pPr>
      <w:r w:rsidRPr="00E8064C">
        <w:rPr>
          <w:iCs/>
          <w:sz w:val="28"/>
          <w:szCs w:val="28"/>
        </w:rPr>
        <w:lastRenderedPageBreak/>
        <w:t>Додаток № 1</w:t>
      </w:r>
    </w:p>
    <w:p w:rsidR="00FF6F48" w:rsidRPr="00E8064C" w:rsidRDefault="00FF6F48" w:rsidP="00FF6F48">
      <w:pPr>
        <w:ind w:right="-116"/>
        <w:jc w:val="right"/>
        <w:rPr>
          <w:iCs/>
          <w:sz w:val="28"/>
          <w:szCs w:val="28"/>
        </w:rPr>
      </w:pPr>
      <w:r w:rsidRPr="00E8064C">
        <w:rPr>
          <w:iCs/>
          <w:sz w:val="28"/>
          <w:szCs w:val="28"/>
        </w:rPr>
        <w:t>до Програми  розвитку освіти</w:t>
      </w:r>
    </w:p>
    <w:p w:rsidR="00FF6F48" w:rsidRPr="00E8064C" w:rsidRDefault="00FF6F48" w:rsidP="00FF6F48">
      <w:pPr>
        <w:ind w:right="-116"/>
        <w:jc w:val="right"/>
        <w:rPr>
          <w:i/>
          <w:iCs/>
          <w:sz w:val="28"/>
          <w:szCs w:val="28"/>
        </w:rPr>
      </w:pPr>
      <w:r w:rsidRPr="00E8064C">
        <w:rPr>
          <w:iCs/>
          <w:sz w:val="28"/>
          <w:szCs w:val="28"/>
        </w:rPr>
        <w:t>на 2021 рік</w:t>
      </w:r>
      <w:r w:rsidRPr="00E8064C">
        <w:rPr>
          <w:i/>
          <w:iCs/>
          <w:sz w:val="28"/>
          <w:szCs w:val="28"/>
        </w:rPr>
        <w:t xml:space="preserve">  </w:t>
      </w:r>
    </w:p>
    <w:p w:rsidR="00FF6F48" w:rsidRPr="00E8064C" w:rsidRDefault="00FF6F48" w:rsidP="00FF6F48">
      <w:pPr>
        <w:widowControl w:val="0"/>
        <w:jc w:val="center"/>
        <w:rPr>
          <w:b/>
          <w:sz w:val="28"/>
          <w:szCs w:val="28"/>
        </w:rPr>
      </w:pPr>
    </w:p>
    <w:p w:rsidR="00FF6F48" w:rsidRPr="00E8064C" w:rsidRDefault="00FF6F48" w:rsidP="00FF6F48">
      <w:pPr>
        <w:widowControl w:val="0"/>
        <w:jc w:val="center"/>
        <w:rPr>
          <w:b/>
          <w:sz w:val="28"/>
          <w:szCs w:val="28"/>
        </w:rPr>
      </w:pPr>
      <w:r w:rsidRPr="00E8064C">
        <w:rPr>
          <w:b/>
          <w:sz w:val="28"/>
          <w:szCs w:val="28"/>
        </w:rPr>
        <w:t>Ресурсне забезпечення</w:t>
      </w:r>
    </w:p>
    <w:p w:rsidR="00FF6F48" w:rsidRPr="00E8064C" w:rsidRDefault="00E8064C" w:rsidP="00FF6F48">
      <w:pPr>
        <w:jc w:val="center"/>
        <w:rPr>
          <w:b/>
          <w:sz w:val="28"/>
          <w:szCs w:val="28"/>
        </w:rPr>
      </w:pPr>
      <w:r w:rsidRPr="00E8064C">
        <w:rPr>
          <w:bCs/>
          <w:sz w:val="28"/>
          <w:szCs w:val="28"/>
        </w:rPr>
        <w:t>Програми</w:t>
      </w:r>
      <w:r w:rsidR="00FF6F48" w:rsidRPr="00E8064C">
        <w:rPr>
          <w:bCs/>
          <w:sz w:val="28"/>
          <w:szCs w:val="28"/>
        </w:rPr>
        <w:t xml:space="preserve"> забезпечення цінними подарунками дітей Авангардівської територіальної громади на 2021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0"/>
        <w:gridCol w:w="3008"/>
        <w:gridCol w:w="2458"/>
        <w:gridCol w:w="1870"/>
        <w:gridCol w:w="3005"/>
        <w:gridCol w:w="382"/>
        <w:gridCol w:w="1523"/>
      </w:tblGrid>
      <w:tr w:rsidR="00FF6F48" w:rsidRPr="00E8064C" w:rsidTr="00FF6F48">
        <w:trPr>
          <w:cantSplit/>
          <w:trHeight w:val="350"/>
        </w:trPr>
        <w:tc>
          <w:tcPr>
            <w:tcW w:w="1084" w:type="pct"/>
            <w:vMerge w:val="restart"/>
            <w:tcBorders>
              <w:top w:val="single" w:sz="4" w:space="0" w:color="auto"/>
              <w:left w:val="single" w:sz="4" w:space="0" w:color="auto"/>
              <w:bottom w:val="single" w:sz="4" w:space="0" w:color="auto"/>
              <w:right w:val="single" w:sz="4" w:space="0" w:color="auto"/>
            </w:tcBorders>
            <w:vAlign w:val="center"/>
            <w:hideMark/>
          </w:tcPr>
          <w:p w:rsidR="00FF6F48" w:rsidRPr="00E8064C" w:rsidRDefault="00FF6F48" w:rsidP="00FF6F48">
            <w:pPr>
              <w:jc w:val="center"/>
              <w:rPr>
                <w:b/>
                <w:bCs/>
              </w:rPr>
            </w:pPr>
            <w:r w:rsidRPr="00E8064C">
              <w:rPr>
                <w:b/>
                <w:bCs/>
              </w:rPr>
              <w:t>Програма</w:t>
            </w:r>
          </w:p>
        </w:tc>
        <w:tc>
          <w:tcPr>
            <w:tcW w:w="962" w:type="pct"/>
            <w:vMerge w:val="restart"/>
            <w:tcBorders>
              <w:top w:val="single" w:sz="4" w:space="0" w:color="auto"/>
              <w:left w:val="single" w:sz="4" w:space="0" w:color="auto"/>
              <w:bottom w:val="single" w:sz="4" w:space="0" w:color="auto"/>
              <w:right w:val="single" w:sz="4" w:space="0" w:color="auto"/>
            </w:tcBorders>
            <w:vAlign w:val="center"/>
          </w:tcPr>
          <w:p w:rsidR="00FF6F48" w:rsidRPr="00E8064C" w:rsidRDefault="00FF6F48" w:rsidP="00FB667B">
            <w:pPr>
              <w:jc w:val="center"/>
              <w:rPr>
                <w:b/>
                <w:bCs/>
              </w:rPr>
            </w:pPr>
            <w:r w:rsidRPr="00E8064C">
              <w:rPr>
                <w:b/>
                <w:bCs/>
              </w:rPr>
              <w:t xml:space="preserve">Інформація по </w:t>
            </w:r>
            <w:r w:rsidR="00FB667B" w:rsidRPr="00E8064C">
              <w:rPr>
                <w:b/>
                <w:bCs/>
              </w:rPr>
              <w:t>ЗЗСО</w:t>
            </w:r>
            <w:r w:rsidRPr="00E8064C">
              <w:rPr>
                <w:b/>
                <w:bCs/>
              </w:rPr>
              <w:t xml:space="preserve"> </w:t>
            </w:r>
          </w:p>
        </w:tc>
        <w:tc>
          <w:tcPr>
            <w:tcW w:w="1384" w:type="pct"/>
            <w:gridSpan w:val="2"/>
            <w:tcBorders>
              <w:top w:val="single" w:sz="4" w:space="0" w:color="auto"/>
              <w:left w:val="single" w:sz="4" w:space="0" w:color="auto"/>
              <w:bottom w:val="single" w:sz="4" w:space="0" w:color="auto"/>
              <w:right w:val="single" w:sz="4" w:space="0" w:color="auto"/>
            </w:tcBorders>
          </w:tcPr>
          <w:p w:rsidR="00FF6F48" w:rsidRPr="00E8064C" w:rsidRDefault="00FF6F48" w:rsidP="00FF6F48">
            <w:pPr>
              <w:jc w:val="center"/>
              <w:rPr>
                <w:b/>
                <w:bCs/>
              </w:rPr>
            </w:pPr>
          </w:p>
          <w:p w:rsidR="00FF6F48" w:rsidRPr="00E8064C" w:rsidRDefault="00FF6F48" w:rsidP="00FF6F48">
            <w:pPr>
              <w:jc w:val="center"/>
              <w:rPr>
                <w:b/>
                <w:bCs/>
              </w:rPr>
            </w:pPr>
            <w:r w:rsidRPr="00E8064C">
              <w:rPr>
                <w:b/>
                <w:bCs/>
              </w:rPr>
              <w:t>Джерело фінансування</w:t>
            </w:r>
          </w:p>
        </w:tc>
        <w:tc>
          <w:tcPr>
            <w:tcW w:w="961" w:type="pct"/>
            <w:vMerge w:val="restart"/>
            <w:tcBorders>
              <w:top w:val="single" w:sz="4" w:space="0" w:color="auto"/>
              <w:left w:val="single" w:sz="4" w:space="0" w:color="auto"/>
              <w:bottom w:val="single" w:sz="4" w:space="0" w:color="auto"/>
              <w:right w:val="single" w:sz="4" w:space="0" w:color="auto"/>
            </w:tcBorders>
          </w:tcPr>
          <w:p w:rsidR="00FF6F48" w:rsidRPr="00E8064C" w:rsidRDefault="00FF6F48" w:rsidP="00FF6F48">
            <w:pPr>
              <w:jc w:val="center"/>
              <w:rPr>
                <w:b/>
                <w:lang w:eastAsia="uk-UA" w:bidi="uk-UA"/>
              </w:rPr>
            </w:pPr>
          </w:p>
          <w:p w:rsidR="00FF6F48" w:rsidRPr="00E8064C" w:rsidRDefault="00FF6F48" w:rsidP="00FF6F48">
            <w:pPr>
              <w:jc w:val="center"/>
              <w:rPr>
                <w:b/>
                <w:lang w:eastAsia="uk-UA" w:bidi="uk-UA"/>
              </w:rPr>
            </w:pPr>
          </w:p>
          <w:p w:rsidR="00FF6F48" w:rsidRPr="00E8064C" w:rsidRDefault="00FF6F48" w:rsidP="00FF6F48">
            <w:pPr>
              <w:jc w:val="center"/>
              <w:rPr>
                <w:b/>
                <w:bCs/>
              </w:rPr>
            </w:pPr>
            <w:r w:rsidRPr="00E8064C">
              <w:rPr>
                <w:b/>
                <w:lang w:eastAsia="uk-UA" w:bidi="uk-UA"/>
              </w:rPr>
              <w:t>Виконавці</w:t>
            </w:r>
          </w:p>
        </w:tc>
        <w:tc>
          <w:tcPr>
            <w:tcW w:w="609" w:type="pct"/>
            <w:gridSpan w:val="2"/>
            <w:tcBorders>
              <w:top w:val="single" w:sz="4" w:space="0" w:color="auto"/>
              <w:left w:val="single" w:sz="4" w:space="0" w:color="auto"/>
              <w:bottom w:val="nil"/>
              <w:right w:val="single" w:sz="4" w:space="0" w:color="auto"/>
            </w:tcBorders>
          </w:tcPr>
          <w:p w:rsidR="00FF6F48" w:rsidRPr="00E8064C" w:rsidRDefault="00FF6F48" w:rsidP="00FF6F48">
            <w:pPr>
              <w:ind w:right="-108"/>
              <w:jc w:val="center"/>
              <w:rPr>
                <w:b/>
                <w:bCs/>
              </w:rPr>
            </w:pPr>
          </w:p>
          <w:p w:rsidR="00FF6F48" w:rsidRPr="00E8064C" w:rsidRDefault="00FF6F48" w:rsidP="00FF6F48">
            <w:pPr>
              <w:ind w:right="-108"/>
              <w:jc w:val="center"/>
              <w:rPr>
                <w:b/>
                <w:bCs/>
              </w:rPr>
            </w:pPr>
            <w:r w:rsidRPr="00E8064C">
              <w:rPr>
                <w:b/>
                <w:bCs/>
              </w:rPr>
              <w:t>Усього витрат на виконання Програми грн.</w:t>
            </w:r>
          </w:p>
        </w:tc>
      </w:tr>
      <w:tr w:rsidR="00FF6F48" w:rsidRPr="00E8064C" w:rsidTr="00FF6F48">
        <w:trPr>
          <w:cantSplit/>
          <w:trHeight w:val="573"/>
        </w:trPr>
        <w:tc>
          <w:tcPr>
            <w:tcW w:w="1084" w:type="pct"/>
            <w:vMerge/>
            <w:tcBorders>
              <w:top w:val="single" w:sz="4" w:space="0" w:color="auto"/>
              <w:left w:val="single" w:sz="4" w:space="0" w:color="auto"/>
              <w:bottom w:val="single" w:sz="4" w:space="0" w:color="auto"/>
              <w:right w:val="single" w:sz="4" w:space="0" w:color="auto"/>
            </w:tcBorders>
            <w:vAlign w:val="center"/>
            <w:hideMark/>
          </w:tcPr>
          <w:p w:rsidR="00FF6F48" w:rsidRPr="00E8064C" w:rsidRDefault="00FF6F48" w:rsidP="00FF6F48">
            <w:pPr>
              <w:rPr>
                <w:b/>
                <w:bCs/>
              </w:rPr>
            </w:pPr>
          </w:p>
        </w:tc>
        <w:tc>
          <w:tcPr>
            <w:tcW w:w="962" w:type="pct"/>
            <w:vMerge/>
            <w:tcBorders>
              <w:top w:val="single" w:sz="4" w:space="0" w:color="auto"/>
              <w:left w:val="single" w:sz="4" w:space="0" w:color="auto"/>
              <w:bottom w:val="single" w:sz="4" w:space="0" w:color="auto"/>
              <w:right w:val="single" w:sz="4" w:space="0" w:color="auto"/>
            </w:tcBorders>
            <w:vAlign w:val="center"/>
          </w:tcPr>
          <w:p w:rsidR="00FF6F48" w:rsidRPr="00E8064C" w:rsidRDefault="00FF6F48" w:rsidP="00FF6F48">
            <w:pPr>
              <w:rPr>
                <w:b/>
                <w:bCs/>
              </w:rPr>
            </w:pPr>
          </w:p>
        </w:tc>
        <w:tc>
          <w:tcPr>
            <w:tcW w:w="786" w:type="pct"/>
            <w:tcBorders>
              <w:top w:val="single" w:sz="4" w:space="0" w:color="auto"/>
              <w:left w:val="single" w:sz="4" w:space="0" w:color="auto"/>
              <w:bottom w:val="single" w:sz="4" w:space="0" w:color="auto"/>
              <w:right w:val="nil"/>
            </w:tcBorders>
            <w:hideMark/>
          </w:tcPr>
          <w:p w:rsidR="00FF6F48" w:rsidRPr="00E8064C" w:rsidRDefault="00FF6F48" w:rsidP="00FF6F48">
            <w:pPr>
              <w:widowControl w:val="0"/>
              <w:autoSpaceDE w:val="0"/>
              <w:autoSpaceDN w:val="0"/>
              <w:spacing w:line="256" w:lineRule="auto"/>
              <w:jc w:val="center"/>
              <w:rPr>
                <w:b/>
                <w:lang w:eastAsia="uk-UA" w:bidi="uk-UA"/>
              </w:rPr>
            </w:pPr>
            <w:r w:rsidRPr="00E8064C">
              <w:rPr>
                <w:b/>
                <w:lang w:eastAsia="uk-UA" w:bidi="uk-UA"/>
              </w:rPr>
              <w:t xml:space="preserve">Бюджет </w:t>
            </w:r>
            <w:r w:rsidR="00E8064C" w:rsidRPr="00E8064C">
              <w:rPr>
                <w:b/>
                <w:lang w:eastAsia="uk-UA" w:bidi="uk-UA"/>
              </w:rPr>
              <w:t>Авангардівської</w:t>
            </w:r>
            <w:r w:rsidRPr="00E8064C">
              <w:rPr>
                <w:b/>
                <w:lang w:eastAsia="uk-UA" w:bidi="uk-UA"/>
              </w:rPr>
              <w:t xml:space="preserve"> селищної територіальної громади </w:t>
            </w:r>
          </w:p>
        </w:tc>
        <w:tc>
          <w:tcPr>
            <w:tcW w:w="598" w:type="pct"/>
            <w:tcBorders>
              <w:top w:val="single" w:sz="4" w:space="0" w:color="auto"/>
              <w:left w:val="single" w:sz="4" w:space="0" w:color="auto"/>
              <w:bottom w:val="single" w:sz="4" w:space="0" w:color="auto"/>
              <w:right w:val="single" w:sz="4" w:space="0" w:color="auto"/>
            </w:tcBorders>
            <w:hideMark/>
          </w:tcPr>
          <w:p w:rsidR="00FF6F48" w:rsidRPr="00E8064C" w:rsidRDefault="00FF6F48" w:rsidP="00FF6F48">
            <w:pPr>
              <w:spacing w:after="160" w:line="256" w:lineRule="auto"/>
              <w:ind w:right="75"/>
              <w:jc w:val="center"/>
              <w:rPr>
                <w:b/>
                <w:lang w:eastAsia="uk-UA" w:bidi="uk-UA"/>
              </w:rPr>
            </w:pPr>
            <w:r w:rsidRPr="00E8064C">
              <w:rPr>
                <w:b/>
                <w:lang w:eastAsia="uk-UA" w:bidi="uk-UA"/>
              </w:rPr>
              <w:t>Інші джерела</w:t>
            </w: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FF6F48" w:rsidRPr="00E8064C" w:rsidRDefault="00FF6F48" w:rsidP="00FF6F48">
            <w:pPr>
              <w:rPr>
                <w:b/>
                <w:bCs/>
              </w:rPr>
            </w:pPr>
          </w:p>
        </w:tc>
        <w:tc>
          <w:tcPr>
            <w:tcW w:w="122" w:type="pct"/>
            <w:tcBorders>
              <w:top w:val="nil"/>
              <w:left w:val="single" w:sz="4" w:space="0" w:color="auto"/>
              <w:bottom w:val="single" w:sz="4" w:space="0" w:color="auto"/>
              <w:right w:val="nil"/>
            </w:tcBorders>
          </w:tcPr>
          <w:p w:rsidR="00FF6F48" w:rsidRPr="00E8064C" w:rsidRDefault="00FF6F48" w:rsidP="00FF6F48">
            <w:pPr>
              <w:jc w:val="center"/>
              <w:rPr>
                <w:b/>
                <w:bCs/>
              </w:rPr>
            </w:pPr>
          </w:p>
        </w:tc>
        <w:tc>
          <w:tcPr>
            <w:tcW w:w="486" w:type="pct"/>
            <w:tcBorders>
              <w:top w:val="nil"/>
              <w:left w:val="nil"/>
              <w:bottom w:val="single" w:sz="4" w:space="0" w:color="auto"/>
              <w:right w:val="single" w:sz="4" w:space="0" w:color="auto"/>
            </w:tcBorders>
            <w:vAlign w:val="center"/>
          </w:tcPr>
          <w:p w:rsidR="00FF6F48" w:rsidRPr="00E8064C" w:rsidRDefault="00FF6F48" w:rsidP="00FF6F48">
            <w:pPr>
              <w:jc w:val="center"/>
              <w:rPr>
                <w:b/>
                <w:bCs/>
              </w:rPr>
            </w:pPr>
          </w:p>
        </w:tc>
      </w:tr>
      <w:tr w:rsidR="00FF6F48" w:rsidRPr="00E8064C" w:rsidTr="00FF6F48">
        <w:trPr>
          <w:trHeight w:val="716"/>
        </w:trPr>
        <w:tc>
          <w:tcPr>
            <w:tcW w:w="1084" w:type="pct"/>
            <w:vMerge w:val="restart"/>
            <w:tcBorders>
              <w:top w:val="single" w:sz="4" w:space="0" w:color="auto"/>
              <w:left w:val="single" w:sz="4" w:space="0" w:color="auto"/>
              <w:right w:val="single" w:sz="4" w:space="0" w:color="auto"/>
            </w:tcBorders>
            <w:vAlign w:val="center"/>
            <w:hideMark/>
          </w:tcPr>
          <w:p w:rsidR="00FF6F48" w:rsidRPr="00E8064C" w:rsidRDefault="00E8064C" w:rsidP="00FF6F48">
            <w:pPr>
              <w:jc w:val="center"/>
            </w:pPr>
            <w:r w:rsidRPr="00E8064C">
              <w:rPr>
                <w:bCs/>
              </w:rPr>
              <w:t>Програми</w:t>
            </w:r>
            <w:r w:rsidR="00FF6F48" w:rsidRPr="00E8064C">
              <w:rPr>
                <w:bCs/>
              </w:rPr>
              <w:t xml:space="preserve"> забезпечення цінними подарунками дітей Авангардівської територіальної громади на 2021 рік</w:t>
            </w:r>
          </w:p>
        </w:tc>
        <w:tc>
          <w:tcPr>
            <w:tcW w:w="962" w:type="pct"/>
            <w:tcBorders>
              <w:top w:val="single" w:sz="4" w:space="0" w:color="auto"/>
              <w:left w:val="single" w:sz="4" w:space="0" w:color="auto"/>
              <w:bottom w:val="single" w:sz="4" w:space="0" w:color="auto"/>
              <w:right w:val="single" w:sz="4" w:space="0" w:color="auto"/>
            </w:tcBorders>
            <w:vAlign w:val="center"/>
          </w:tcPr>
          <w:p w:rsidR="00FF6F48" w:rsidRPr="00E8064C" w:rsidRDefault="00FF6F48" w:rsidP="0040752A">
            <w:pPr>
              <w:jc w:val="center"/>
            </w:pPr>
            <w:r w:rsidRPr="00E8064C">
              <w:t>ЗЗСО «</w:t>
            </w:r>
            <w:r w:rsidR="00E8064C" w:rsidRPr="00E8064C">
              <w:t>Авангардівська</w:t>
            </w:r>
            <w:r w:rsidRPr="00E8064C">
              <w:t xml:space="preserve"> гімназія»: 7</w:t>
            </w:r>
            <w:r w:rsidR="0040752A" w:rsidRPr="00E8064C">
              <w:t>9</w:t>
            </w:r>
            <w:r w:rsidRPr="00E8064C">
              <w:t xml:space="preserve"> першокласників</w:t>
            </w:r>
          </w:p>
        </w:tc>
        <w:tc>
          <w:tcPr>
            <w:tcW w:w="786" w:type="pct"/>
            <w:tcBorders>
              <w:top w:val="single" w:sz="4" w:space="0" w:color="auto"/>
              <w:left w:val="single" w:sz="4" w:space="0" w:color="auto"/>
              <w:bottom w:val="single" w:sz="4" w:space="0" w:color="auto"/>
              <w:right w:val="single" w:sz="4" w:space="0" w:color="auto"/>
            </w:tcBorders>
            <w:vAlign w:val="center"/>
            <w:hideMark/>
          </w:tcPr>
          <w:p w:rsidR="00FF6F48" w:rsidRPr="00E8064C" w:rsidRDefault="0040752A" w:rsidP="00FF6F48">
            <w:pPr>
              <w:jc w:val="center"/>
            </w:pPr>
            <w:r w:rsidRPr="00E8064C">
              <w:t>19 750</w:t>
            </w:r>
            <w:r w:rsidR="00FF6F48" w:rsidRPr="00E8064C">
              <w:t>,00 грн.</w:t>
            </w:r>
          </w:p>
        </w:tc>
        <w:tc>
          <w:tcPr>
            <w:tcW w:w="598" w:type="pct"/>
            <w:tcBorders>
              <w:top w:val="single" w:sz="4" w:space="0" w:color="auto"/>
              <w:left w:val="single" w:sz="4" w:space="0" w:color="auto"/>
              <w:bottom w:val="single" w:sz="4" w:space="0" w:color="auto"/>
              <w:right w:val="single" w:sz="4" w:space="0" w:color="auto"/>
            </w:tcBorders>
            <w:vAlign w:val="center"/>
            <w:hideMark/>
          </w:tcPr>
          <w:p w:rsidR="00FF6F48" w:rsidRPr="00E8064C" w:rsidRDefault="00FF6F48" w:rsidP="00FF6F48">
            <w:pPr>
              <w:jc w:val="center"/>
            </w:pPr>
            <w:r w:rsidRPr="00E8064C">
              <w:t>-</w:t>
            </w:r>
          </w:p>
        </w:tc>
        <w:tc>
          <w:tcPr>
            <w:tcW w:w="961" w:type="pct"/>
            <w:vMerge w:val="restart"/>
            <w:tcBorders>
              <w:top w:val="single" w:sz="4" w:space="0" w:color="auto"/>
              <w:left w:val="single" w:sz="4" w:space="0" w:color="auto"/>
              <w:right w:val="single" w:sz="4" w:space="0" w:color="auto"/>
            </w:tcBorders>
            <w:vAlign w:val="center"/>
            <w:hideMark/>
          </w:tcPr>
          <w:p w:rsidR="00FF6F48" w:rsidRPr="00E8064C" w:rsidRDefault="00FF6F48" w:rsidP="00FF6F48">
            <w:pPr>
              <w:jc w:val="center"/>
            </w:pPr>
            <w:r w:rsidRPr="00E8064C">
              <w:rPr>
                <w:rFonts w:eastAsia="Calibri"/>
                <w:color w:val="000000"/>
                <w:lang w:eastAsia="en-US"/>
              </w:rPr>
              <w:t>Відділ ОКМС Авангардівської селищної ради </w:t>
            </w:r>
          </w:p>
        </w:tc>
        <w:tc>
          <w:tcPr>
            <w:tcW w:w="609" w:type="pct"/>
            <w:gridSpan w:val="2"/>
            <w:vMerge w:val="restart"/>
            <w:tcBorders>
              <w:top w:val="single" w:sz="4" w:space="0" w:color="auto"/>
              <w:left w:val="single" w:sz="4" w:space="0" w:color="auto"/>
              <w:right w:val="single" w:sz="4" w:space="0" w:color="auto"/>
            </w:tcBorders>
            <w:vAlign w:val="center"/>
          </w:tcPr>
          <w:p w:rsidR="00FF6F48" w:rsidRPr="00E8064C" w:rsidRDefault="0040752A" w:rsidP="00FF6F48">
            <w:pPr>
              <w:jc w:val="center"/>
              <w:rPr>
                <w:lang w:val="ru-RU"/>
              </w:rPr>
            </w:pPr>
            <w:r w:rsidRPr="00E8064C">
              <w:t>104</w:t>
            </w:r>
            <w:r w:rsidR="00E8064C">
              <w:t> </w:t>
            </w:r>
            <w:r w:rsidRPr="00E8064C">
              <w:t>250</w:t>
            </w:r>
            <w:r w:rsidR="00E8064C">
              <w:t>,00</w:t>
            </w:r>
          </w:p>
        </w:tc>
      </w:tr>
      <w:tr w:rsidR="00FF6F48" w:rsidRPr="00E8064C" w:rsidTr="00FF6F48">
        <w:trPr>
          <w:trHeight w:val="716"/>
        </w:trPr>
        <w:tc>
          <w:tcPr>
            <w:tcW w:w="1084" w:type="pct"/>
            <w:vMerge/>
            <w:tcBorders>
              <w:left w:val="single" w:sz="4" w:space="0" w:color="auto"/>
              <w:right w:val="single" w:sz="4" w:space="0" w:color="auto"/>
            </w:tcBorders>
            <w:vAlign w:val="center"/>
          </w:tcPr>
          <w:p w:rsidR="00FF6F48" w:rsidRPr="00E8064C" w:rsidRDefault="00FF6F48" w:rsidP="00FF6F48">
            <w:pPr>
              <w:jc w:val="center"/>
              <w:rPr>
                <w:bCs/>
              </w:rPr>
            </w:pPr>
          </w:p>
        </w:tc>
        <w:tc>
          <w:tcPr>
            <w:tcW w:w="962" w:type="pct"/>
            <w:tcBorders>
              <w:top w:val="single" w:sz="4" w:space="0" w:color="auto"/>
              <w:left w:val="single" w:sz="4" w:space="0" w:color="auto"/>
              <w:bottom w:val="single" w:sz="4" w:space="0" w:color="auto"/>
              <w:right w:val="single" w:sz="4" w:space="0" w:color="auto"/>
            </w:tcBorders>
            <w:vAlign w:val="center"/>
          </w:tcPr>
          <w:p w:rsidR="00FF6F48" w:rsidRPr="00E8064C" w:rsidRDefault="00FF6F48" w:rsidP="00FF6F48">
            <w:pPr>
              <w:jc w:val="center"/>
            </w:pPr>
            <w:r w:rsidRPr="00E8064C">
              <w:t>ЗЗСО «Прилиманський ліцей»: 247 першокласників</w:t>
            </w:r>
          </w:p>
        </w:tc>
        <w:tc>
          <w:tcPr>
            <w:tcW w:w="786" w:type="pct"/>
            <w:tcBorders>
              <w:top w:val="single" w:sz="4" w:space="0" w:color="auto"/>
              <w:left w:val="single" w:sz="4" w:space="0" w:color="auto"/>
              <w:bottom w:val="single" w:sz="4" w:space="0" w:color="auto"/>
              <w:right w:val="single" w:sz="4" w:space="0" w:color="auto"/>
            </w:tcBorders>
            <w:vAlign w:val="center"/>
          </w:tcPr>
          <w:p w:rsidR="00FF6F48" w:rsidRPr="00E8064C" w:rsidRDefault="0040752A" w:rsidP="00FF6F48">
            <w:pPr>
              <w:jc w:val="center"/>
            </w:pPr>
            <w:r w:rsidRPr="00E8064C">
              <w:t>61 750</w:t>
            </w:r>
            <w:r w:rsidR="00FF6F48" w:rsidRPr="00E8064C">
              <w:t>,00 грн.</w:t>
            </w:r>
          </w:p>
        </w:tc>
        <w:tc>
          <w:tcPr>
            <w:tcW w:w="598" w:type="pct"/>
            <w:tcBorders>
              <w:top w:val="single" w:sz="4" w:space="0" w:color="auto"/>
              <w:left w:val="single" w:sz="4" w:space="0" w:color="auto"/>
              <w:bottom w:val="single" w:sz="4" w:space="0" w:color="auto"/>
              <w:right w:val="single" w:sz="4" w:space="0" w:color="auto"/>
            </w:tcBorders>
            <w:vAlign w:val="center"/>
          </w:tcPr>
          <w:p w:rsidR="00FF6F48" w:rsidRPr="00E8064C" w:rsidRDefault="00FF6F48" w:rsidP="00FF6F48">
            <w:pPr>
              <w:jc w:val="center"/>
            </w:pPr>
            <w:r w:rsidRPr="00E8064C">
              <w:t>-</w:t>
            </w:r>
          </w:p>
        </w:tc>
        <w:tc>
          <w:tcPr>
            <w:tcW w:w="961" w:type="pct"/>
            <w:vMerge/>
            <w:tcBorders>
              <w:left w:val="single" w:sz="4" w:space="0" w:color="auto"/>
              <w:bottom w:val="single" w:sz="4" w:space="0" w:color="auto"/>
              <w:right w:val="single" w:sz="4" w:space="0" w:color="auto"/>
            </w:tcBorders>
            <w:vAlign w:val="center"/>
          </w:tcPr>
          <w:p w:rsidR="00FF6F48" w:rsidRPr="00E8064C" w:rsidRDefault="00FF6F48" w:rsidP="00FF6F48">
            <w:pPr>
              <w:jc w:val="center"/>
              <w:rPr>
                <w:rFonts w:eastAsia="Calibri"/>
                <w:color w:val="000000"/>
                <w:lang w:eastAsia="en-US"/>
              </w:rPr>
            </w:pPr>
          </w:p>
        </w:tc>
        <w:tc>
          <w:tcPr>
            <w:tcW w:w="609" w:type="pct"/>
            <w:gridSpan w:val="2"/>
            <w:vMerge/>
            <w:tcBorders>
              <w:left w:val="single" w:sz="4" w:space="0" w:color="auto"/>
              <w:right w:val="single" w:sz="4" w:space="0" w:color="auto"/>
            </w:tcBorders>
            <w:vAlign w:val="center"/>
          </w:tcPr>
          <w:p w:rsidR="00FF6F48" w:rsidRPr="00E8064C" w:rsidRDefault="00FF6F48" w:rsidP="00FF6F48">
            <w:pPr>
              <w:jc w:val="center"/>
            </w:pPr>
          </w:p>
        </w:tc>
      </w:tr>
      <w:tr w:rsidR="00FF6F48" w:rsidRPr="00E8064C" w:rsidTr="00FF6F48">
        <w:trPr>
          <w:trHeight w:val="716"/>
        </w:trPr>
        <w:tc>
          <w:tcPr>
            <w:tcW w:w="1084" w:type="pct"/>
            <w:vMerge/>
            <w:tcBorders>
              <w:left w:val="single" w:sz="4" w:space="0" w:color="auto"/>
              <w:right w:val="single" w:sz="4" w:space="0" w:color="auto"/>
            </w:tcBorders>
            <w:vAlign w:val="center"/>
          </w:tcPr>
          <w:p w:rsidR="00FF6F48" w:rsidRPr="00E8064C" w:rsidRDefault="00FF6F48" w:rsidP="00FF6F48">
            <w:pPr>
              <w:jc w:val="center"/>
              <w:rPr>
                <w:bCs/>
              </w:rPr>
            </w:pPr>
          </w:p>
        </w:tc>
        <w:tc>
          <w:tcPr>
            <w:tcW w:w="962" w:type="pct"/>
            <w:tcBorders>
              <w:top w:val="single" w:sz="4" w:space="0" w:color="auto"/>
              <w:left w:val="single" w:sz="4" w:space="0" w:color="auto"/>
              <w:bottom w:val="single" w:sz="4" w:space="0" w:color="auto"/>
              <w:right w:val="single" w:sz="4" w:space="0" w:color="auto"/>
            </w:tcBorders>
            <w:vAlign w:val="center"/>
          </w:tcPr>
          <w:p w:rsidR="00FF6F48" w:rsidRPr="00E8064C" w:rsidRDefault="00FF6F48" w:rsidP="0040752A">
            <w:pPr>
              <w:jc w:val="center"/>
            </w:pPr>
            <w:r w:rsidRPr="00E8064C">
              <w:t xml:space="preserve">ЗЗСО «Хлібодарський ліцей»: </w:t>
            </w:r>
            <w:r w:rsidR="0040752A" w:rsidRPr="00E8064C">
              <w:t>50</w:t>
            </w:r>
            <w:r w:rsidRPr="00E8064C">
              <w:t xml:space="preserve"> першокласників</w:t>
            </w:r>
          </w:p>
        </w:tc>
        <w:tc>
          <w:tcPr>
            <w:tcW w:w="786" w:type="pct"/>
            <w:tcBorders>
              <w:top w:val="single" w:sz="4" w:space="0" w:color="auto"/>
              <w:left w:val="single" w:sz="4" w:space="0" w:color="auto"/>
              <w:bottom w:val="single" w:sz="4" w:space="0" w:color="auto"/>
              <w:right w:val="single" w:sz="4" w:space="0" w:color="auto"/>
            </w:tcBorders>
            <w:vAlign w:val="center"/>
          </w:tcPr>
          <w:p w:rsidR="00FF6F48" w:rsidRPr="00E8064C" w:rsidRDefault="0040752A" w:rsidP="00FF6F48">
            <w:pPr>
              <w:jc w:val="center"/>
            </w:pPr>
            <w:r w:rsidRPr="00E8064C">
              <w:t>12 500</w:t>
            </w:r>
            <w:r w:rsidR="00FF6F48" w:rsidRPr="00E8064C">
              <w:t>,00 грн.</w:t>
            </w:r>
          </w:p>
        </w:tc>
        <w:tc>
          <w:tcPr>
            <w:tcW w:w="598" w:type="pct"/>
            <w:tcBorders>
              <w:top w:val="single" w:sz="4" w:space="0" w:color="auto"/>
              <w:left w:val="single" w:sz="4" w:space="0" w:color="auto"/>
              <w:bottom w:val="single" w:sz="4" w:space="0" w:color="auto"/>
              <w:right w:val="single" w:sz="4" w:space="0" w:color="auto"/>
            </w:tcBorders>
            <w:vAlign w:val="center"/>
          </w:tcPr>
          <w:p w:rsidR="00FF6F48" w:rsidRPr="00E8064C" w:rsidRDefault="00FF6F48" w:rsidP="00FF6F48">
            <w:pPr>
              <w:jc w:val="center"/>
            </w:pPr>
            <w:r w:rsidRPr="00E8064C">
              <w:t>-</w:t>
            </w:r>
          </w:p>
        </w:tc>
        <w:tc>
          <w:tcPr>
            <w:tcW w:w="961" w:type="pct"/>
            <w:tcBorders>
              <w:top w:val="single" w:sz="4" w:space="0" w:color="auto"/>
              <w:left w:val="single" w:sz="4" w:space="0" w:color="auto"/>
              <w:bottom w:val="single" w:sz="4" w:space="0" w:color="auto"/>
              <w:right w:val="single" w:sz="4" w:space="0" w:color="auto"/>
            </w:tcBorders>
            <w:vAlign w:val="center"/>
          </w:tcPr>
          <w:p w:rsidR="00FF6F48" w:rsidRPr="00E8064C" w:rsidRDefault="00FF6F48" w:rsidP="00FF6F48">
            <w:pPr>
              <w:jc w:val="center"/>
              <w:rPr>
                <w:rFonts w:eastAsia="Calibri"/>
                <w:color w:val="000000"/>
                <w:lang w:eastAsia="en-US"/>
              </w:rPr>
            </w:pPr>
            <w:r w:rsidRPr="00E8064C">
              <w:t xml:space="preserve">заклад загальної середньої освіти «Хлібодарський ліцей» </w:t>
            </w:r>
            <w:r w:rsidR="00E8064C" w:rsidRPr="00E8064C">
              <w:t>Авангардівської</w:t>
            </w:r>
            <w:r w:rsidRPr="00E8064C">
              <w:t xml:space="preserve"> селищної ради</w:t>
            </w:r>
          </w:p>
        </w:tc>
        <w:tc>
          <w:tcPr>
            <w:tcW w:w="609" w:type="pct"/>
            <w:gridSpan w:val="2"/>
            <w:vMerge/>
            <w:tcBorders>
              <w:left w:val="single" w:sz="4" w:space="0" w:color="auto"/>
              <w:right w:val="single" w:sz="4" w:space="0" w:color="auto"/>
            </w:tcBorders>
            <w:vAlign w:val="center"/>
          </w:tcPr>
          <w:p w:rsidR="00FF6F48" w:rsidRPr="00E8064C" w:rsidRDefault="00FF6F48" w:rsidP="00FF6F48">
            <w:pPr>
              <w:jc w:val="center"/>
            </w:pPr>
          </w:p>
        </w:tc>
      </w:tr>
      <w:tr w:rsidR="00FF6F48" w:rsidRPr="00E8064C" w:rsidTr="00FF6F48">
        <w:trPr>
          <w:trHeight w:val="716"/>
        </w:trPr>
        <w:tc>
          <w:tcPr>
            <w:tcW w:w="1084" w:type="pct"/>
            <w:vMerge/>
            <w:tcBorders>
              <w:left w:val="single" w:sz="4" w:space="0" w:color="auto"/>
              <w:bottom w:val="single" w:sz="4" w:space="0" w:color="auto"/>
              <w:right w:val="single" w:sz="4" w:space="0" w:color="auto"/>
            </w:tcBorders>
            <w:vAlign w:val="center"/>
          </w:tcPr>
          <w:p w:rsidR="00FF6F48" w:rsidRPr="00E8064C" w:rsidRDefault="00FF6F48" w:rsidP="00FF6F48">
            <w:pPr>
              <w:jc w:val="center"/>
              <w:rPr>
                <w:bCs/>
              </w:rPr>
            </w:pPr>
          </w:p>
        </w:tc>
        <w:tc>
          <w:tcPr>
            <w:tcW w:w="962" w:type="pct"/>
            <w:tcBorders>
              <w:top w:val="single" w:sz="4" w:space="0" w:color="auto"/>
              <w:left w:val="single" w:sz="4" w:space="0" w:color="auto"/>
              <w:bottom w:val="single" w:sz="4" w:space="0" w:color="auto"/>
              <w:right w:val="single" w:sz="4" w:space="0" w:color="auto"/>
            </w:tcBorders>
            <w:vAlign w:val="center"/>
          </w:tcPr>
          <w:p w:rsidR="00FF6F48" w:rsidRPr="00E8064C" w:rsidRDefault="00FF6F48" w:rsidP="00FF6F48">
            <w:pPr>
              <w:jc w:val="center"/>
            </w:pPr>
            <w:r w:rsidRPr="00E8064C">
              <w:t>ЗЗСО «Новодолинський ліцей»: 41 першокласник</w:t>
            </w:r>
          </w:p>
        </w:tc>
        <w:tc>
          <w:tcPr>
            <w:tcW w:w="786" w:type="pct"/>
            <w:tcBorders>
              <w:top w:val="single" w:sz="4" w:space="0" w:color="auto"/>
              <w:left w:val="single" w:sz="4" w:space="0" w:color="auto"/>
              <w:bottom w:val="single" w:sz="4" w:space="0" w:color="auto"/>
              <w:right w:val="single" w:sz="4" w:space="0" w:color="auto"/>
            </w:tcBorders>
            <w:vAlign w:val="center"/>
          </w:tcPr>
          <w:p w:rsidR="00FF6F48" w:rsidRPr="00E8064C" w:rsidRDefault="0040752A" w:rsidP="00FF6F48">
            <w:pPr>
              <w:jc w:val="center"/>
            </w:pPr>
            <w:r w:rsidRPr="00E8064C">
              <w:t>10 250</w:t>
            </w:r>
            <w:r w:rsidR="00FF6F48" w:rsidRPr="00E8064C">
              <w:t>,00 грн.</w:t>
            </w:r>
          </w:p>
        </w:tc>
        <w:tc>
          <w:tcPr>
            <w:tcW w:w="598" w:type="pct"/>
            <w:tcBorders>
              <w:top w:val="single" w:sz="4" w:space="0" w:color="auto"/>
              <w:left w:val="single" w:sz="4" w:space="0" w:color="auto"/>
              <w:bottom w:val="single" w:sz="4" w:space="0" w:color="auto"/>
              <w:right w:val="single" w:sz="4" w:space="0" w:color="auto"/>
            </w:tcBorders>
            <w:vAlign w:val="center"/>
          </w:tcPr>
          <w:p w:rsidR="00FF6F48" w:rsidRPr="00E8064C" w:rsidRDefault="00FF6F48" w:rsidP="00FF6F48">
            <w:pPr>
              <w:jc w:val="center"/>
            </w:pPr>
            <w:r w:rsidRPr="00E8064C">
              <w:t>-</w:t>
            </w:r>
          </w:p>
        </w:tc>
        <w:tc>
          <w:tcPr>
            <w:tcW w:w="961" w:type="pct"/>
            <w:tcBorders>
              <w:top w:val="single" w:sz="4" w:space="0" w:color="auto"/>
              <w:left w:val="single" w:sz="4" w:space="0" w:color="auto"/>
              <w:bottom w:val="single" w:sz="4" w:space="0" w:color="auto"/>
              <w:right w:val="single" w:sz="4" w:space="0" w:color="auto"/>
            </w:tcBorders>
            <w:vAlign w:val="center"/>
          </w:tcPr>
          <w:p w:rsidR="00FF6F48" w:rsidRPr="00E8064C" w:rsidRDefault="00FF6F48" w:rsidP="00FF6F48">
            <w:pPr>
              <w:jc w:val="center"/>
              <w:rPr>
                <w:rFonts w:eastAsia="Calibri"/>
                <w:color w:val="000000"/>
                <w:lang w:eastAsia="en-US"/>
              </w:rPr>
            </w:pPr>
            <w:r w:rsidRPr="00E8064C">
              <w:t xml:space="preserve">заклад загальної середньої освіти «Новодолинський ліцей» </w:t>
            </w:r>
            <w:r w:rsidR="00E8064C" w:rsidRPr="00E8064C">
              <w:t>Авангардівської</w:t>
            </w:r>
            <w:r w:rsidRPr="00E8064C">
              <w:t xml:space="preserve"> селищної ради</w:t>
            </w:r>
          </w:p>
        </w:tc>
        <w:tc>
          <w:tcPr>
            <w:tcW w:w="609" w:type="pct"/>
            <w:gridSpan w:val="2"/>
            <w:vMerge/>
            <w:tcBorders>
              <w:left w:val="single" w:sz="4" w:space="0" w:color="auto"/>
              <w:bottom w:val="single" w:sz="4" w:space="0" w:color="auto"/>
              <w:right w:val="single" w:sz="4" w:space="0" w:color="auto"/>
            </w:tcBorders>
            <w:vAlign w:val="center"/>
          </w:tcPr>
          <w:p w:rsidR="00FF6F48" w:rsidRPr="00E8064C" w:rsidRDefault="00FF6F48" w:rsidP="00FF6F48">
            <w:pPr>
              <w:jc w:val="center"/>
            </w:pPr>
          </w:p>
        </w:tc>
      </w:tr>
    </w:tbl>
    <w:p w:rsidR="00413457" w:rsidRPr="00E8064C" w:rsidRDefault="00413457" w:rsidP="00FF6F48">
      <w:pPr>
        <w:widowControl w:val="0"/>
        <w:jc w:val="center"/>
        <w:rPr>
          <w:sz w:val="28"/>
          <w:szCs w:val="28"/>
        </w:rPr>
      </w:pPr>
    </w:p>
    <w:p w:rsidR="00FF6F48" w:rsidRPr="00E8064C" w:rsidRDefault="00FF6F48" w:rsidP="00FB667B">
      <w:pPr>
        <w:ind w:left="2124" w:firstLine="708"/>
        <w:jc w:val="both"/>
        <w:rPr>
          <w:sz w:val="28"/>
          <w:szCs w:val="28"/>
        </w:rPr>
      </w:pPr>
      <w:r w:rsidRPr="00E8064C">
        <w:rPr>
          <w:sz w:val="28"/>
          <w:szCs w:val="28"/>
        </w:rPr>
        <w:t>Секретар селищної ради</w:t>
      </w:r>
      <w:r w:rsidRPr="00E8064C">
        <w:rPr>
          <w:sz w:val="28"/>
          <w:szCs w:val="28"/>
        </w:rPr>
        <w:tab/>
      </w:r>
      <w:r w:rsidRPr="00E8064C">
        <w:rPr>
          <w:sz w:val="28"/>
          <w:szCs w:val="28"/>
        </w:rPr>
        <w:tab/>
      </w:r>
      <w:r w:rsidRPr="00E8064C">
        <w:rPr>
          <w:sz w:val="28"/>
          <w:szCs w:val="28"/>
        </w:rPr>
        <w:tab/>
      </w:r>
      <w:r w:rsidRPr="00E8064C">
        <w:rPr>
          <w:sz w:val="28"/>
          <w:szCs w:val="28"/>
        </w:rPr>
        <w:tab/>
      </w:r>
      <w:r w:rsidRPr="00E8064C">
        <w:rPr>
          <w:sz w:val="28"/>
          <w:szCs w:val="28"/>
        </w:rPr>
        <w:tab/>
        <w:t>Валентина ЩУР</w:t>
      </w:r>
    </w:p>
    <w:p w:rsidR="00FB667B" w:rsidRPr="00E8064C" w:rsidRDefault="00FB667B" w:rsidP="00FF6F48">
      <w:pPr>
        <w:spacing w:after="160" w:line="259" w:lineRule="auto"/>
        <w:rPr>
          <w:sz w:val="28"/>
          <w:szCs w:val="28"/>
        </w:rPr>
        <w:sectPr w:rsidR="00FB667B" w:rsidRPr="00E8064C" w:rsidSect="00FB667B">
          <w:pgSz w:w="16838" w:h="11906" w:orient="landscape"/>
          <w:pgMar w:top="851" w:right="567" w:bottom="1701" w:left="851" w:header="0" w:footer="0" w:gutter="0"/>
          <w:cols w:space="720"/>
        </w:sectPr>
      </w:pPr>
    </w:p>
    <w:p w:rsidR="00FF6F48" w:rsidRPr="00E8064C" w:rsidRDefault="00FF6F48" w:rsidP="00FF6F48">
      <w:pPr>
        <w:spacing w:after="160" w:line="259" w:lineRule="auto"/>
        <w:rPr>
          <w:sz w:val="28"/>
          <w:szCs w:val="28"/>
        </w:rPr>
      </w:pPr>
    </w:p>
    <w:p w:rsidR="0040752A" w:rsidRPr="00E8064C" w:rsidRDefault="0040752A">
      <w:pPr>
        <w:spacing w:after="160" w:line="259" w:lineRule="auto"/>
        <w:rPr>
          <w:sz w:val="28"/>
          <w:szCs w:val="28"/>
        </w:rPr>
      </w:pPr>
    </w:p>
    <w:sectPr w:rsidR="0040752A" w:rsidRPr="00E8064C" w:rsidSect="00493D6E">
      <w:pgSz w:w="11906" w:h="16838"/>
      <w:pgMar w:top="851" w:right="851" w:bottom="567"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C4BCF"/>
    <w:multiLevelType w:val="hybridMultilevel"/>
    <w:tmpl w:val="3E18897A"/>
    <w:lvl w:ilvl="0" w:tplc="EB1AC15A">
      <w:start w:val="1"/>
      <w:numFmt w:val="decimal"/>
      <w:lvlText w:val="%1."/>
      <w:lvlJc w:val="left"/>
      <w:pPr>
        <w:ind w:left="358" w:hanging="360"/>
      </w:pPr>
      <w:rPr>
        <w:rFonts w:hint="default"/>
        <w:color w:val="auto"/>
        <w:sz w:val="26"/>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
    <w:nsid w:val="24201B4F"/>
    <w:multiLevelType w:val="hybridMultilevel"/>
    <w:tmpl w:val="2604B6D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CC7098F"/>
    <w:multiLevelType w:val="hybridMultilevel"/>
    <w:tmpl w:val="D37857A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3">
    <w:nsid w:val="61D97CDC"/>
    <w:multiLevelType w:val="hybridMultilevel"/>
    <w:tmpl w:val="CB6C6BE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4">
    <w:nsid w:val="7B6F15AF"/>
    <w:multiLevelType w:val="hybridMultilevel"/>
    <w:tmpl w:val="331050B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41845"/>
    <w:rsid w:val="000438D5"/>
    <w:rsid w:val="00074A0A"/>
    <w:rsid w:val="00097C52"/>
    <w:rsid w:val="001529D6"/>
    <w:rsid w:val="0016728D"/>
    <w:rsid w:val="00167800"/>
    <w:rsid w:val="001959C6"/>
    <w:rsid w:val="001E1247"/>
    <w:rsid w:val="001F6763"/>
    <w:rsid w:val="00222771"/>
    <w:rsid w:val="00234CC9"/>
    <w:rsid w:val="00250521"/>
    <w:rsid w:val="00276067"/>
    <w:rsid w:val="002F3A26"/>
    <w:rsid w:val="003C7423"/>
    <w:rsid w:val="0040752A"/>
    <w:rsid w:val="00413457"/>
    <w:rsid w:val="004402F5"/>
    <w:rsid w:val="00493D6E"/>
    <w:rsid w:val="004A04BC"/>
    <w:rsid w:val="004A7C1E"/>
    <w:rsid w:val="00594FE2"/>
    <w:rsid w:val="005D0364"/>
    <w:rsid w:val="005E4CE0"/>
    <w:rsid w:val="00635BEE"/>
    <w:rsid w:val="00641845"/>
    <w:rsid w:val="00644D61"/>
    <w:rsid w:val="006903BE"/>
    <w:rsid w:val="0071428A"/>
    <w:rsid w:val="00726577"/>
    <w:rsid w:val="00754B54"/>
    <w:rsid w:val="007D4A88"/>
    <w:rsid w:val="00835C0A"/>
    <w:rsid w:val="0086716C"/>
    <w:rsid w:val="008B0D58"/>
    <w:rsid w:val="008F5E9D"/>
    <w:rsid w:val="0091354E"/>
    <w:rsid w:val="00977E3C"/>
    <w:rsid w:val="009C4C06"/>
    <w:rsid w:val="00A53EF8"/>
    <w:rsid w:val="00AB2C16"/>
    <w:rsid w:val="00B22F8E"/>
    <w:rsid w:val="00B25EBD"/>
    <w:rsid w:val="00B573E8"/>
    <w:rsid w:val="00BB3369"/>
    <w:rsid w:val="00C74151"/>
    <w:rsid w:val="00CF0EC0"/>
    <w:rsid w:val="00D72540"/>
    <w:rsid w:val="00DC4B04"/>
    <w:rsid w:val="00E8064C"/>
    <w:rsid w:val="00E80A87"/>
    <w:rsid w:val="00E94ECA"/>
    <w:rsid w:val="00F255FC"/>
    <w:rsid w:val="00F307A6"/>
    <w:rsid w:val="00F6495D"/>
    <w:rsid w:val="00F65D40"/>
    <w:rsid w:val="00F662D1"/>
    <w:rsid w:val="00F77EE7"/>
    <w:rsid w:val="00FB667B"/>
    <w:rsid w:val="00FF6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4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1845"/>
    <w:pPr>
      <w:shd w:val="clear" w:color="auto" w:fill="FFFFFF"/>
      <w:autoSpaceDE w:val="0"/>
      <w:autoSpaceDN w:val="0"/>
      <w:adjustRightInd w:val="0"/>
      <w:jc w:val="both"/>
    </w:pPr>
    <w:rPr>
      <w:color w:val="000000"/>
      <w:szCs w:val="76"/>
    </w:rPr>
  </w:style>
  <w:style w:type="character" w:customStyle="1" w:styleId="a4">
    <w:name w:val="Основной текст Знак"/>
    <w:basedOn w:val="a0"/>
    <w:link w:val="a3"/>
    <w:rsid w:val="00641845"/>
    <w:rPr>
      <w:rFonts w:ascii="Times New Roman" w:eastAsia="Times New Roman" w:hAnsi="Times New Roman" w:cs="Times New Roman"/>
      <w:color w:val="000000"/>
      <w:sz w:val="24"/>
      <w:szCs w:val="76"/>
      <w:shd w:val="clear" w:color="auto" w:fill="FFFFFF"/>
      <w:lang w:val="uk-UA" w:eastAsia="ru-RU"/>
    </w:rPr>
  </w:style>
  <w:style w:type="paragraph" w:styleId="a5">
    <w:name w:val="Balloon Text"/>
    <w:basedOn w:val="a"/>
    <w:link w:val="a6"/>
    <w:uiPriority w:val="99"/>
    <w:semiHidden/>
    <w:unhideWhenUsed/>
    <w:rsid w:val="0071428A"/>
    <w:rPr>
      <w:rFonts w:ascii="Segoe UI" w:hAnsi="Segoe UI" w:cs="Segoe UI"/>
      <w:sz w:val="18"/>
      <w:szCs w:val="18"/>
    </w:rPr>
  </w:style>
  <w:style w:type="character" w:customStyle="1" w:styleId="a6">
    <w:name w:val="Текст выноски Знак"/>
    <w:basedOn w:val="a0"/>
    <w:link w:val="a5"/>
    <w:uiPriority w:val="99"/>
    <w:semiHidden/>
    <w:rsid w:val="0071428A"/>
    <w:rPr>
      <w:rFonts w:ascii="Segoe UI" w:eastAsia="Times New Roman" w:hAnsi="Segoe UI" w:cs="Segoe UI"/>
      <w:sz w:val="18"/>
      <w:szCs w:val="18"/>
      <w:lang w:eastAsia="ru-RU"/>
    </w:rPr>
  </w:style>
  <w:style w:type="paragraph" w:styleId="a7">
    <w:name w:val="List Paragraph"/>
    <w:basedOn w:val="a"/>
    <w:uiPriority w:val="34"/>
    <w:qFormat/>
    <w:rsid w:val="00493D6E"/>
    <w:pPr>
      <w:ind w:left="720"/>
      <w:contextualSpacing/>
    </w:pPr>
  </w:style>
  <w:style w:type="table" w:styleId="a8">
    <w:name w:val="Table Grid"/>
    <w:basedOn w:val="a1"/>
    <w:uiPriority w:val="39"/>
    <w:rsid w:val="00B25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F0EC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87551589">
      <w:bodyDiv w:val="1"/>
      <w:marLeft w:val="0"/>
      <w:marRight w:val="0"/>
      <w:marTop w:val="0"/>
      <w:marBottom w:val="0"/>
      <w:divBdr>
        <w:top w:val="none" w:sz="0" w:space="0" w:color="auto"/>
        <w:left w:val="none" w:sz="0" w:space="0" w:color="auto"/>
        <w:bottom w:val="none" w:sz="0" w:space="0" w:color="auto"/>
        <w:right w:val="none" w:sz="0" w:space="0" w:color="auto"/>
      </w:divBdr>
    </w:div>
    <w:div w:id="16973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2021-08-19T13:11:00Z</cp:lastPrinted>
  <dcterms:created xsi:type="dcterms:W3CDTF">2021-08-10T06:42:00Z</dcterms:created>
  <dcterms:modified xsi:type="dcterms:W3CDTF">2021-08-19T13:14:00Z</dcterms:modified>
</cp:coreProperties>
</file>