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39C09" w14:textId="77777777" w:rsidR="00537881" w:rsidRPr="00537881" w:rsidRDefault="00537881" w:rsidP="00537881">
      <w:pPr>
        <w:spacing w:after="91" w:line="256" w:lineRule="auto"/>
        <w:ind w:left="698" w:right="50" w:hanging="10"/>
        <w:jc w:val="center"/>
        <w:rPr>
          <w:b/>
        </w:rPr>
      </w:pPr>
    </w:p>
    <w:p w14:paraId="1F23F051" w14:textId="77777777" w:rsidR="00044DA3" w:rsidRDefault="00044DA3" w:rsidP="00044DA3">
      <w:pPr>
        <w:ind w:right="13" w:firstLine="0"/>
        <w:rPr>
          <w:b/>
        </w:rPr>
      </w:pPr>
    </w:p>
    <w:p w14:paraId="40C71763" w14:textId="77777777" w:rsidR="00044DA3" w:rsidRDefault="00044DA3" w:rsidP="00044DA3">
      <w:pPr>
        <w:ind w:right="13" w:firstLine="0"/>
        <w:rPr>
          <w:b/>
        </w:rPr>
      </w:pPr>
    </w:p>
    <w:p w14:paraId="30D90124" w14:textId="77777777" w:rsidR="00044DA3" w:rsidRDefault="00044DA3" w:rsidP="00044DA3">
      <w:pPr>
        <w:ind w:right="13" w:firstLine="0"/>
        <w:rPr>
          <w:b/>
        </w:rPr>
      </w:pPr>
    </w:p>
    <w:p w14:paraId="100D8332" w14:textId="77777777" w:rsidR="00044DA3" w:rsidRDefault="00044DA3" w:rsidP="00044DA3">
      <w:pPr>
        <w:ind w:right="13" w:firstLine="0"/>
        <w:rPr>
          <w:b/>
        </w:rPr>
      </w:pPr>
    </w:p>
    <w:p w14:paraId="716EC2B8" w14:textId="77777777" w:rsidR="00044DA3" w:rsidRDefault="00044DA3" w:rsidP="00044DA3">
      <w:pPr>
        <w:ind w:right="13" w:firstLine="0"/>
        <w:rPr>
          <w:b/>
        </w:rPr>
      </w:pPr>
    </w:p>
    <w:p w14:paraId="4130F778" w14:textId="77777777" w:rsidR="00044DA3" w:rsidRDefault="00044DA3" w:rsidP="00044DA3">
      <w:pPr>
        <w:ind w:right="13" w:firstLine="0"/>
        <w:rPr>
          <w:b/>
        </w:rPr>
      </w:pPr>
    </w:p>
    <w:p w14:paraId="0E927C5B" w14:textId="77777777" w:rsidR="00044DA3" w:rsidRDefault="00044DA3" w:rsidP="00044DA3">
      <w:pPr>
        <w:ind w:right="13" w:firstLine="0"/>
        <w:rPr>
          <w:b/>
        </w:rPr>
      </w:pPr>
    </w:p>
    <w:p w14:paraId="24B966A8" w14:textId="77777777" w:rsidR="00044DA3" w:rsidRDefault="00044DA3" w:rsidP="00044DA3">
      <w:pPr>
        <w:ind w:right="13" w:firstLine="0"/>
        <w:rPr>
          <w:b/>
        </w:rPr>
      </w:pPr>
    </w:p>
    <w:p w14:paraId="77A40C53" w14:textId="77777777" w:rsidR="00044DA3" w:rsidRDefault="00044DA3" w:rsidP="00044DA3">
      <w:pPr>
        <w:ind w:right="13" w:firstLine="0"/>
        <w:rPr>
          <w:b/>
        </w:rPr>
      </w:pPr>
    </w:p>
    <w:p w14:paraId="58B5E9E6" w14:textId="77777777" w:rsidR="00537881" w:rsidRDefault="00537881" w:rsidP="00044DA3">
      <w:pPr>
        <w:ind w:right="13" w:firstLine="0"/>
        <w:rPr>
          <w:b/>
          <w:lang w:val="uk-UA"/>
        </w:rPr>
      </w:pPr>
      <w:r w:rsidRPr="00537881">
        <w:rPr>
          <w:b/>
        </w:rPr>
        <w:t xml:space="preserve">Про організацію цивільного захисту </w:t>
      </w:r>
      <w:r>
        <w:rPr>
          <w:b/>
          <w:lang w:val="uk-UA"/>
        </w:rPr>
        <w:t xml:space="preserve">в </w:t>
      </w:r>
    </w:p>
    <w:p w14:paraId="55DAF44B" w14:textId="77777777" w:rsidR="00537881" w:rsidRPr="00537881" w:rsidRDefault="00537881" w:rsidP="00044DA3">
      <w:pPr>
        <w:ind w:right="13" w:firstLine="0"/>
        <w:rPr>
          <w:b/>
          <w:lang w:val="uk-UA"/>
        </w:rPr>
      </w:pPr>
      <w:r>
        <w:rPr>
          <w:b/>
          <w:lang w:val="uk-UA"/>
        </w:rPr>
        <w:t xml:space="preserve">Авангардівській територіальній громаді </w:t>
      </w:r>
    </w:p>
    <w:p w14:paraId="413E008E" w14:textId="77777777" w:rsidR="00DC66FA" w:rsidRDefault="00DC66FA" w:rsidP="00DC66FA">
      <w:pPr>
        <w:tabs>
          <w:tab w:val="center" w:pos="4986"/>
        </w:tabs>
        <w:ind w:firstLine="0"/>
        <w:jc w:val="left"/>
        <w:rPr>
          <w:sz w:val="8"/>
          <w:lang w:val="uk-UA"/>
        </w:rPr>
      </w:pPr>
    </w:p>
    <w:p w14:paraId="4BE064E2" w14:textId="2A4FE688" w:rsidR="00700175" w:rsidRPr="00700175" w:rsidRDefault="00DC66FA" w:rsidP="00700175">
      <w:pPr>
        <w:tabs>
          <w:tab w:val="center" w:pos="4986"/>
        </w:tabs>
        <w:ind w:firstLine="0"/>
        <w:jc w:val="left"/>
        <w:rPr>
          <w:lang w:val="uk-UA"/>
        </w:rPr>
      </w:pPr>
      <w:r w:rsidRPr="00DC66FA">
        <w:rPr>
          <w:lang w:val="uk-UA"/>
        </w:rPr>
        <w:t xml:space="preserve"> </w:t>
      </w:r>
    </w:p>
    <w:p w14:paraId="7A8B0A4A" w14:textId="1213C04F" w:rsidR="00700175" w:rsidRPr="00700175" w:rsidRDefault="00700175" w:rsidP="00044DA3">
      <w:pPr>
        <w:widowControl w:val="0"/>
        <w:autoSpaceDE w:val="0"/>
        <w:autoSpaceDN w:val="0"/>
        <w:spacing w:after="0" w:line="316" w:lineRule="exact"/>
        <w:ind w:right="0"/>
        <w:rPr>
          <w:color w:val="auto"/>
          <w:szCs w:val="28"/>
          <w:lang w:val="uk-UA" w:eastAsia="en-US"/>
        </w:rPr>
      </w:pPr>
      <w:r w:rsidRPr="00700175">
        <w:rPr>
          <w:color w:val="auto"/>
          <w:szCs w:val="28"/>
          <w:lang w:val="uk-UA" w:eastAsia="en-US"/>
        </w:rPr>
        <w:t>З метою реалізації повноважень,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визначених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частиною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другою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статті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19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Кодексу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цивільного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захисту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України,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організації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та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забезпечення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цивільного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 xml:space="preserve">захисту на території </w:t>
      </w:r>
      <w:r>
        <w:rPr>
          <w:color w:val="auto"/>
          <w:szCs w:val="28"/>
          <w:lang w:val="uk-UA" w:eastAsia="en-US"/>
        </w:rPr>
        <w:t>Авангардівської територіальної громади</w:t>
      </w:r>
      <w:r w:rsidRPr="00700175">
        <w:rPr>
          <w:color w:val="auto"/>
          <w:szCs w:val="28"/>
          <w:lang w:val="uk-UA" w:eastAsia="en-US"/>
        </w:rPr>
        <w:t>, визначення складу органів управління та сил цивільного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 xml:space="preserve">захисту </w:t>
      </w:r>
      <w:r w:rsidR="00044DA3">
        <w:rPr>
          <w:color w:val="auto"/>
          <w:szCs w:val="28"/>
          <w:lang w:val="uk-UA" w:eastAsia="en-US"/>
        </w:rPr>
        <w:t>Авангардівська селищна рада</w:t>
      </w:r>
      <w:r w:rsidR="00044DA3" w:rsidRPr="00044DA3">
        <w:rPr>
          <w:color w:val="auto"/>
          <w:szCs w:val="28"/>
          <w:lang w:val="uk-UA" w:eastAsia="en-US"/>
        </w:rPr>
        <w:t xml:space="preserve"> </w:t>
      </w:r>
      <w:r w:rsidR="00044DA3" w:rsidRPr="00700175">
        <w:rPr>
          <w:color w:val="auto"/>
          <w:szCs w:val="28"/>
          <w:lang w:val="uk-UA" w:eastAsia="en-US"/>
        </w:rPr>
        <w:t>ВИРІШИЛА:</w:t>
      </w:r>
    </w:p>
    <w:p w14:paraId="5893C080" w14:textId="0407E801" w:rsidR="00700175" w:rsidRPr="00700175" w:rsidRDefault="00700175" w:rsidP="00E1007C">
      <w:pPr>
        <w:widowControl w:val="0"/>
        <w:numPr>
          <w:ilvl w:val="0"/>
          <w:numId w:val="9"/>
        </w:numPr>
        <w:autoSpaceDE w:val="0"/>
        <w:autoSpaceDN w:val="0"/>
        <w:spacing w:before="6" w:after="0" w:line="240" w:lineRule="auto"/>
        <w:ind w:left="0" w:right="416" w:firstLine="851"/>
        <w:rPr>
          <w:color w:val="auto"/>
          <w:szCs w:val="28"/>
          <w:lang w:val="uk-UA" w:eastAsia="en-US"/>
        </w:rPr>
      </w:pPr>
      <w:r w:rsidRPr="00700175">
        <w:rPr>
          <w:color w:val="auto"/>
          <w:szCs w:val="28"/>
          <w:lang w:val="uk-UA" w:eastAsia="en-US"/>
        </w:rPr>
        <w:t xml:space="preserve">Визначити, що основною метою організації цивільного захисту </w:t>
      </w:r>
      <w:r>
        <w:rPr>
          <w:color w:val="auto"/>
          <w:szCs w:val="28"/>
          <w:lang w:val="uk-UA" w:eastAsia="en-US"/>
        </w:rPr>
        <w:t>територіальної громади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є</w:t>
      </w:r>
      <w:r>
        <w:rPr>
          <w:color w:val="auto"/>
          <w:szCs w:val="28"/>
          <w:lang w:val="uk-UA" w:eastAsia="en-US"/>
        </w:rPr>
        <w:t xml:space="preserve"> </w:t>
      </w:r>
      <w:r w:rsidRPr="00700175">
        <w:rPr>
          <w:color w:val="auto"/>
          <w:spacing w:val="-67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забезпечення цивільного захисту населення</w:t>
      </w:r>
      <w:r w:rsidRPr="00700175">
        <w:rPr>
          <w:color w:val="auto"/>
          <w:spacing w:val="-2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та</w:t>
      </w:r>
      <w:r w:rsidRPr="00700175">
        <w:rPr>
          <w:color w:val="auto"/>
          <w:spacing w:val="-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території</w:t>
      </w:r>
      <w:r w:rsidRPr="00700175">
        <w:rPr>
          <w:color w:val="auto"/>
          <w:spacing w:val="-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громади.</w:t>
      </w:r>
    </w:p>
    <w:p w14:paraId="374CDAD9" w14:textId="37D67B28" w:rsidR="00700175" w:rsidRPr="00700175" w:rsidRDefault="00700175" w:rsidP="00E1007C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right="403" w:firstLine="851"/>
        <w:rPr>
          <w:color w:val="auto"/>
          <w:szCs w:val="28"/>
          <w:lang w:val="uk-UA" w:eastAsia="en-US"/>
        </w:rPr>
      </w:pPr>
      <w:r w:rsidRPr="00700175">
        <w:rPr>
          <w:color w:val="auto"/>
          <w:szCs w:val="28"/>
          <w:lang w:val="uk-UA" w:eastAsia="en-US"/>
        </w:rPr>
        <w:t>Визначити,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що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основними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завданнями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органів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управління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та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сил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 xml:space="preserve">цивільного захисту </w:t>
      </w:r>
      <w:r>
        <w:rPr>
          <w:color w:val="auto"/>
          <w:szCs w:val="28"/>
          <w:lang w:val="uk-UA" w:eastAsia="en-US"/>
        </w:rPr>
        <w:t>територіальної громади</w:t>
      </w:r>
      <w:r w:rsidRPr="00700175">
        <w:rPr>
          <w:color w:val="auto"/>
          <w:spacing w:val="-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є:</w:t>
      </w:r>
    </w:p>
    <w:p w14:paraId="1A748356" w14:textId="77777777" w:rsidR="00700175" w:rsidRPr="00700175" w:rsidRDefault="00700175" w:rsidP="00E1007C">
      <w:pPr>
        <w:widowControl w:val="0"/>
        <w:autoSpaceDE w:val="0"/>
        <w:autoSpaceDN w:val="0"/>
        <w:spacing w:after="0" w:line="240" w:lineRule="auto"/>
        <w:ind w:right="408" w:firstLine="851"/>
        <w:rPr>
          <w:color w:val="auto"/>
          <w:szCs w:val="28"/>
          <w:lang w:val="uk-UA" w:eastAsia="en-US"/>
        </w:rPr>
      </w:pPr>
      <w:r w:rsidRPr="00700175">
        <w:rPr>
          <w:color w:val="auto"/>
          <w:szCs w:val="28"/>
          <w:lang w:val="uk-UA" w:eastAsia="en-US"/>
        </w:rPr>
        <w:t>забезпечення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готовності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органів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управління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цивільного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захисту,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підпорядкованих їм сил і засобів до дій, спрямованих на запобігання і реагування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на</w:t>
      </w:r>
      <w:r w:rsidRPr="00700175">
        <w:rPr>
          <w:color w:val="auto"/>
          <w:spacing w:val="-2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надзвичайні</w:t>
      </w:r>
      <w:r w:rsidRPr="00700175">
        <w:rPr>
          <w:color w:val="auto"/>
          <w:spacing w:val="2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ситуації;</w:t>
      </w:r>
    </w:p>
    <w:p w14:paraId="02DF3F2E" w14:textId="77777777" w:rsidR="00700175" w:rsidRPr="00700175" w:rsidRDefault="00700175" w:rsidP="00E1007C">
      <w:pPr>
        <w:widowControl w:val="0"/>
        <w:autoSpaceDE w:val="0"/>
        <w:autoSpaceDN w:val="0"/>
        <w:spacing w:after="0" w:line="240" w:lineRule="auto"/>
        <w:ind w:right="406" w:firstLine="851"/>
        <w:rPr>
          <w:color w:val="auto"/>
          <w:szCs w:val="28"/>
          <w:lang w:val="uk-UA" w:eastAsia="en-US"/>
        </w:rPr>
      </w:pPr>
      <w:r w:rsidRPr="00700175">
        <w:rPr>
          <w:color w:val="auto"/>
          <w:szCs w:val="28"/>
          <w:lang w:val="uk-UA" w:eastAsia="en-US"/>
        </w:rPr>
        <w:t>забезпечення</w:t>
      </w:r>
      <w:r w:rsidRPr="00700175">
        <w:rPr>
          <w:color w:val="auto"/>
          <w:spacing w:val="-6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реалізації</w:t>
      </w:r>
      <w:r w:rsidRPr="00700175">
        <w:rPr>
          <w:color w:val="auto"/>
          <w:spacing w:val="-8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заходів</w:t>
      </w:r>
      <w:r w:rsidRPr="00700175">
        <w:rPr>
          <w:color w:val="auto"/>
          <w:spacing w:val="-7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щодо</w:t>
      </w:r>
      <w:r w:rsidRPr="00700175">
        <w:rPr>
          <w:color w:val="auto"/>
          <w:spacing w:val="-7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запобігання</w:t>
      </w:r>
      <w:r w:rsidRPr="00700175">
        <w:rPr>
          <w:color w:val="auto"/>
          <w:spacing w:val="-6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виникненню</w:t>
      </w:r>
      <w:r w:rsidRPr="00700175">
        <w:rPr>
          <w:color w:val="auto"/>
          <w:spacing w:val="-8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надзвичайних</w:t>
      </w:r>
      <w:r w:rsidRPr="00700175">
        <w:rPr>
          <w:color w:val="auto"/>
          <w:spacing w:val="-67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ситуацій;</w:t>
      </w:r>
    </w:p>
    <w:p w14:paraId="49877F62" w14:textId="77777777" w:rsidR="00700175" w:rsidRPr="00700175" w:rsidRDefault="00700175" w:rsidP="00E1007C">
      <w:pPr>
        <w:widowControl w:val="0"/>
        <w:autoSpaceDE w:val="0"/>
        <w:autoSpaceDN w:val="0"/>
        <w:spacing w:after="0" w:line="240" w:lineRule="auto"/>
        <w:ind w:right="413" w:firstLine="851"/>
        <w:rPr>
          <w:color w:val="auto"/>
          <w:szCs w:val="28"/>
          <w:lang w:val="uk-UA" w:eastAsia="en-US"/>
        </w:rPr>
      </w:pPr>
      <w:r w:rsidRPr="00700175">
        <w:rPr>
          <w:color w:val="auto"/>
          <w:szCs w:val="28"/>
          <w:lang w:val="uk-UA" w:eastAsia="en-US"/>
        </w:rPr>
        <w:t>навчання населення щодо поведінки та дій у разі виникнення надзвичайної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ситуації;</w:t>
      </w:r>
    </w:p>
    <w:p w14:paraId="6E2EAADE" w14:textId="77777777" w:rsidR="00700175" w:rsidRPr="00700175" w:rsidRDefault="00700175" w:rsidP="00E1007C">
      <w:pPr>
        <w:widowControl w:val="0"/>
        <w:autoSpaceDE w:val="0"/>
        <w:autoSpaceDN w:val="0"/>
        <w:spacing w:after="0" w:line="240" w:lineRule="auto"/>
        <w:ind w:right="411" w:firstLine="851"/>
        <w:rPr>
          <w:color w:val="auto"/>
          <w:szCs w:val="28"/>
          <w:lang w:val="uk-UA" w:eastAsia="en-US"/>
        </w:rPr>
      </w:pPr>
      <w:r w:rsidRPr="00700175">
        <w:rPr>
          <w:color w:val="auto"/>
          <w:szCs w:val="28"/>
          <w:lang w:val="uk-UA" w:eastAsia="en-US"/>
        </w:rPr>
        <w:t>виконання програм, спрямованих на запобігання надзвичайним ситуаціям,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забезпечення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сталого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функціонування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комунальних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підприємств,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установ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та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організацій,</w:t>
      </w:r>
      <w:r w:rsidRPr="00700175">
        <w:rPr>
          <w:color w:val="auto"/>
          <w:spacing w:val="-2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зменшення</w:t>
      </w:r>
      <w:r w:rsidRPr="00700175">
        <w:rPr>
          <w:color w:val="auto"/>
          <w:spacing w:val="-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можливих</w:t>
      </w:r>
      <w:r w:rsidRPr="00700175">
        <w:rPr>
          <w:color w:val="auto"/>
          <w:spacing w:val="-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матеріальних</w:t>
      </w:r>
      <w:r w:rsidRPr="00700175">
        <w:rPr>
          <w:color w:val="auto"/>
          <w:spacing w:val="9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втрат;</w:t>
      </w:r>
    </w:p>
    <w:p w14:paraId="0F5DF672" w14:textId="77777777" w:rsidR="00700175" w:rsidRPr="00700175" w:rsidRDefault="00700175" w:rsidP="00E1007C">
      <w:pPr>
        <w:widowControl w:val="0"/>
        <w:autoSpaceDE w:val="0"/>
        <w:autoSpaceDN w:val="0"/>
        <w:spacing w:after="0" w:line="240" w:lineRule="auto"/>
        <w:ind w:right="415" w:firstLine="851"/>
        <w:rPr>
          <w:color w:val="auto"/>
          <w:szCs w:val="28"/>
          <w:lang w:val="uk-UA" w:eastAsia="en-US"/>
        </w:rPr>
      </w:pPr>
      <w:r w:rsidRPr="00700175">
        <w:rPr>
          <w:color w:val="auto"/>
          <w:szCs w:val="28"/>
          <w:lang w:val="uk-UA" w:eastAsia="en-US"/>
        </w:rPr>
        <w:t>опрацювання інформації про надзвичайні ситуації, видання інформаційних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матеріалів з питань захисту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населення і територій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від наслідків надзвичайних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ситуацій;</w:t>
      </w:r>
    </w:p>
    <w:p w14:paraId="22C42731" w14:textId="77777777" w:rsidR="00700175" w:rsidRPr="00700175" w:rsidRDefault="00700175" w:rsidP="00E1007C">
      <w:pPr>
        <w:widowControl w:val="0"/>
        <w:autoSpaceDE w:val="0"/>
        <w:autoSpaceDN w:val="0"/>
        <w:spacing w:after="0" w:line="240" w:lineRule="auto"/>
        <w:ind w:right="415" w:firstLine="851"/>
        <w:rPr>
          <w:color w:val="auto"/>
          <w:szCs w:val="28"/>
          <w:lang w:val="uk-UA" w:eastAsia="en-US"/>
        </w:rPr>
      </w:pPr>
      <w:r w:rsidRPr="00700175">
        <w:rPr>
          <w:color w:val="auto"/>
          <w:szCs w:val="28"/>
          <w:lang w:val="uk-UA" w:eastAsia="en-US"/>
        </w:rPr>
        <w:t>прогнозування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і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оцінка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соціально-економічних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наслідків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надзвичайних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ситуацій, визначення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на основі прогнозу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потреби в силах,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засобах,</w:t>
      </w:r>
      <w:r w:rsidRPr="00700175">
        <w:rPr>
          <w:color w:val="auto"/>
          <w:spacing w:val="70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матеріальних</w:t>
      </w:r>
      <w:r w:rsidRPr="00700175">
        <w:rPr>
          <w:color w:val="auto"/>
          <w:spacing w:val="-68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та</w:t>
      </w:r>
      <w:r w:rsidRPr="00700175">
        <w:rPr>
          <w:color w:val="auto"/>
          <w:spacing w:val="-2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фінансових</w:t>
      </w:r>
      <w:r w:rsidRPr="00700175">
        <w:rPr>
          <w:color w:val="auto"/>
          <w:spacing w:val="2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ресурсах;</w:t>
      </w:r>
    </w:p>
    <w:p w14:paraId="5A2049FB" w14:textId="3F6BBD65" w:rsidR="00700175" w:rsidRDefault="00700175" w:rsidP="00E1007C">
      <w:pPr>
        <w:widowControl w:val="0"/>
        <w:autoSpaceDE w:val="0"/>
        <w:autoSpaceDN w:val="0"/>
        <w:spacing w:after="0" w:line="240" w:lineRule="auto"/>
        <w:ind w:right="407" w:firstLine="851"/>
        <w:rPr>
          <w:color w:val="auto"/>
          <w:szCs w:val="28"/>
          <w:lang w:val="uk-UA" w:eastAsia="en-US"/>
        </w:rPr>
      </w:pPr>
      <w:r w:rsidRPr="00700175">
        <w:rPr>
          <w:color w:val="auto"/>
          <w:szCs w:val="28"/>
          <w:lang w:val="uk-UA" w:eastAsia="en-US"/>
        </w:rPr>
        <w:t>створення, раціональне збереження і використання резерву матеріальних та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фінансових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ресурсів,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необхідних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для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запобігання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і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реагування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на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надзвичайні</w:t>
      </w:r>
      <w:r w:rsidRPr="00700175">
        <w:rPr>
          <w:color w:val="auto"/>
          <w:spacing w:val="-67"/>
          <w:szCs w:val="28"/>
          <w:lang w:val="uk-UA" w:eastAsia="en-US"/>
        </w:rPr>
        <w:t xml:space="preserve"> </w:t>
      </w:r>
      <w:r w:rsidR="00BB7F60">
        <w:rPr>
          <w:color w:val="auto"/>
          <w:spacing w:val="-67"/>
          <w:szCs w:val="28"/>
          <w:lang w:val="uk-UA" w:eastAsia="en-US"/>
        </w:rPr>
        <w:t xml:space="preserve">                 </w:t>
      </w:r>
      <w:r w:rsidRPr="00700175">
        <w:rPr>
          <w:color w:val="auto"/>
          <w:szCs w:val="28"/>
          <w:lang w:val="uk-UA" w:eastAsia="en-US"/>
        </w:rPr>
        <w:t>ситуації;</w:t>
      </w:r>
    </w:p>
    <w:p w14:paraId="3B176B6E" w14:textId="77777777" w:rsidR="00044DA3" w:rsidRPr="00044DA3" w:rsidRDefault="00044DA3" w:rsidP="00E1007C">
      <w:pPr>
        <w:widowControl w:val="0"/>
        <w:autoSpaceDE w:val="0"/>
        <w:autoSpaceDN w:val="0"/>
        <w:spacing w:after="0" w:line="240" w:lineRule="auto"/>
        <w:ind w:right="407" w:firstLine="851"/>
        <w:rPr>
          <w:color w:val="auto"/>
          <w:sz w:val="16"/>
          <w:szCs w:val="16"/>
          <w:lang w:val="uk-UA" w:eastAsia="en-US"/>
        </w:rPr>
      </w:pPr>
    </w:p>
    <w:p w14:paraId="0C8124EB" w14:textId="0382DCC3" w:rsidR="00044DA3" w:rsidRDefault="00044DA3" w:rsidP="00044DA3">
      <w:pPr>
        <w:widowControl w:val="0"/>
        <w:autoSpaceDE w:val="0"/>
        <w:autoSpaceDN w:val="0"/>
        <w:spacing w:after="0" w:line="240" w:lineRule="auto"/>
        <w:ind w:right="407" w:firstLine="0"/>
        <w:rPr>
          <w:b/>
          <w:color w:val="auto"/>
          <w:szCs w:val="28"/>
          <w:lang w:val="en-US" w:eastAsia="en-US"/>
        </w:rPr>
      </w:pPr>
      <w:bookmarkStart w:id="0" w:name="_GoBack"/>
      <w:r>
        <w:rPr>
          <w:b/>
          <w:color w:val="auto"/>
          <w:szCs w:val="28"/>
          <w:lang w:val="uk-UA" w:eastAsia="en-US"/>
        </w:rPr>
        <w:t>№696-</w:t>
      </w:r>
      <w:r>
        <w:rPr>
          <w:b/>
          <w:color w:val="auto"/>
          <w:szCs w:val="28"/>
          <w:lang w:val="en-US" w:eastAsia="en-US"/>
        </w:rPr>
        <w:t>VIII</w:t>
      </w:r>
    </w:p>
    <w:p w14:paraId="4E5BE654" w14:textId="7AE91088" w:rsidR="00044DA3" w:rsidRPr="00044DA3" w:rsidRDefault="00044DA3" w:rsidP="00044DA3">
      <w:pPr>
        <w:widowControl w:val="0"/>
        <w:autoSpaceDE w:val="0"/>
        <w:autoSpaceDN w:val="0"/>
        <w:spacing w:after="0" w:line="240" w:lineRule="auto"/>
        <w:ind w:right="407" w:firstLine="0"/>
        <w:rPr>
          <w:b/>
          <w:color w:val="auto"/>
          <w:szCs w:val="28"/>
          <w:lang w:val="uk-UA" w:eastAsia="en-US"/>
        </w:rPr>
      </w:pPr>
      <w:r>
        <w:rPr>
          <w:b/>
          <w:color w:val="auto"/>
          <w:szCs w:val="28"/>
          <w:lang w:val="uk-UA" w:eastAsia="en-US"/>
        </w:rPr>
        <w:t>від 12.08.2021</w:t>
      </w:r>
    </w:p>
    <w:bookmarkEnd w:id="0"/>
    <w:p w14:paraId="51720990" w14:textId="77777777" w:rsidR="00044DA3" w:rsidRDefault="00044DA3" w:rsidP="00E1007C">
      <w:pPr>
        <w:widowControl w:val="0"/>
        <w:autoSpaceDE w:val="0"/>
        <w:autoSpaceDN w:val="0"/>
        <w:spacing w:after="0" w:line="240" w:lineRule="auto"/>
        <w:ind w:right="407" w:firstLine="851"/>
        <w:rPr>
          <w:color w:val="auto"/>
          <w:szCs w:val="28"/>
          <w:lang w:val="uk-UA" w:eastAsia="en-US"/>
        </w:rPr>
      </w:pPr>
    </w:p>
    <w:p w14:paraId="1EE5AA03" w14:textId="77777777" w:rsidR="00044DA3" w:rsidRPr="00700175" w:rsidRDefault="00044DA3" w:rsidP="00E1007C">
      <w:pPr>
        <w:widowControl w:val="0"/>
        <w:autoSpaceDE w:val="0"/>
        <w:autoSpaceDN w:val="0"/>
        <w:spacing w:after="0" w:line="240" w:lineRule="auto"/>
        <w:ind w:right="407" w:firstLine="851"/>
        <w:rPr>
          <w:color w:val="auto"/>
          <w:szCs w:val="28"/>
          <w:lang w:val="uk-UA" w:eastAsia="en-US"/>
        </w:rPr>
      </w:pPr>
    </w:p>
    <w:p w14:paraId="0D815EDE" w14:textId="5366B511" w:rsidR="00700175" w:rsidRPr="00700175" w:rsidRDefault="00700175" w:rsidP="00BB7F60">
      <w:pPr>
        <w:widowControl w:val="0"/>
        <w:autoSpaceDE w:val="0"/>
        <w:autoSpaceDN w:val="0"/>
        <w:spacing w:after="0" w:line="240" w:lineRule="auto"/>
        <w:ind w:right="406" w:firstLine="851"/>
        <w:rPr>
          <w:color w:val="auto"/>
          <w:szCs w:val="28"/>
          <w:lang w:val="uk-UA" w:eastAsia="en-US"/>
        </w:rPr>
      </w:pPr>
      <w:r w:rsidRPr="00700175">
        <w:rPr>
          <w:color w:val="auto"/>
          <w:szCs w:val="28"/>
          <w:lang w:val="uk-UA" w:eastAsia="en-US"/>
        </w:rPr>
        <w:t>оповіщення населення про загрозу та виникнення надзвичайних ситуацій;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своєчасне</w:t>
      </w:r>
      <w:r w:rsidRPr="00700175">
        <w:rPr>
          <w:color w:val="auto"/>
          <w:spacing w:val="-2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та</w:t>
      </w:r>
      <w:r w:rsidRPr="00700175">
        <w:rPr>
          <w:color w:val="auto"/>
          <w:spacing w:val="-3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достовірне</w:t>
      </w:r>
      <w:r w:rsidRPr="00700175">
        <w:rPr>
          <w:color w:val="auto"/>
          <w:spacing w:val="-2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інформування</w:t>
      </w:r>
      <w:r w:rsidRPr="00700175">
        <w:rPr>
          <w:color w:val="auto"/>
          <w:spacing w:val="-2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про</w:t>
      </w:r>
      <w:r w:rsidRPr="00700175">
        <w:rPr>
          <w:color w:val="auto"/>
          <w:spacing w:val="-3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фактичну</w:t>
      </w:r>
      <w:r w:rsidRPr="00700175">
        <w:rPr>
          <w:color w:val="auto"/>
          <w:spacing w:val="-2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обстановку</w:t>
      </w:r>
      <w:r w:rsidRPr="00700175">
        <w:rPr>
          <w:color w:val="auto"/>
          <w:spacing w:val="-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і</w:t>
      </w:r>
      <w:r w:rsidRPr="00700175">
        <w:rPr>
          <w:color w:val="auto"/>
          <w:spacing w:val="-3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вжиті</w:t>
      </w:r>
      <w:r w:rsidR="00BB7F60">
        <w:rPr>
          <w:color w:val="auto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заходи;</w:t>
      </w:r>
    </w:p>
    <w:p w14:paraId="37212851" w14:textId="77777777" w:rsidR="00700175" w:rsidRPr="00700175" w:rsidRDefault="00700175" w:rsidP="00B65E5D">
      <w:pPr>
        <w:widowControl w:val="0"/>
        <w:autoSpaceDE w:val="0"/>
        <w:autoSpaceDN w:val="0"/>
        <w:spacing w:after="0" w:line="240" w:lineRule="auto"/>
        <w:ind w:right="0" w:firstLine="851"/>
        <w:jc w:val="left"/>
        <w:rPr>
          <w:color w:val="auto"/>
          <w:szCs w:val="28"/>
          <w:lang w:val="uk-UA" w:eastAsia="en-US"/>
        </w:rPr>
      </w:pPr>
      <w:r w:rsidRPr="00700175">
        <w:rPr>
          <w:color w:val="auto"/>
          <w:szCs w:val="28"/>
          <w:lang w:val="uk-UA" w:eastAsia="en-US"/>
        </w:rPr>
        <w:t>захист</w:t>
      </w:r>
      <w:r w:rsidRPr="00700175">
        <w:rPr>
          <w:color w:val="auto"/>
          <w:spacing w:val="-5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населення</w:t>
      </w:r>
      <w:r w:rsidRPr="00700175">
        <w:rPr>
          <w:color w:val="auto"/>
          <w:spacing w:val="-6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у</w:t>
      </w:r>
      <w:r w:rsidRPr="00700175">
        <w:rPr>
          <w:color w:val="auto"/>
          <w:spacing w:val="-6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разі</w:t>
      </w:r>
      <w:r w:rsidRPr="00700175">
        <w:rPr>
          <w:color w:val="auto"/>
          <w:spacing w:val="-3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виникнення</w:t>
      </w:r>
      <w:r w:rsidRPr="00700175">
        <w:rPr>
          <w:color w:val="auto"/>
          <w:spacing w:val="-5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надзвичайних</w:t>
      </w:r>
      <w:r w:rsidRPr="00700175">
        <w:rPr>
          <w:color w:val="auto"/>
          <w:spacing w:val="-4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ситуацій;</w:t>
      </w:r>
    </w:p>
    <w:p w14:paraId="5E466DCD" w14:textId="77777777" w:rsidR="00700175" w:rsidRPr="00700175" w:rsidRDefault="00700175" w:rsidP="00B65E5D">
      <w:pPr>
        <w:widowControl w:val="0"/>
        <w:autoSpaceDE w:val="0"/>
        <w:autoSpaceDN w:val="0"/>
        <w:spacing w:before="89" w:after="0" w:line="240" w:lineRule="auto"/>
        <w:ind w:right="0" w:firstLine="851"/>
        <w:rPr>
          <w:color w:val="auto"/>
          <w:szCs w:val="28"/>
          <w:lang w:val="uk-UA" w:eastAsia="en-US"/>
        </w:rPr>
      </w:pPr>
      <w:r w:rsidRPr="00700175">
        <w:rPr>
          <w:color w:val="auto"/>
          <w:szCs w:val="28"/>
          <w:lang w:val="uk-UA" w:eastAsia="en-US"/>
        </w:rPr>
        <w:t>гасіння</w:t>
      </w:r>
      <w:r w:rsidRPr="00700175">
        <w:rPr>
          <w:color w:val="auto"/>
          <w:spacing w:val="-3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пожеж;</w:t>
      </w:r>
    </w:p>
    <w:p w14:paraId="4EEF3101" w14:textId="77777777" w:rsidR="00700175" w:rsidRPr="00700175" w:rsidRDefault="00700175" w:rsidP="00B65E5D">
      <w:pPr>
        <w:widowControl w:val="0"/>
        <w:autoSpaceDE w:val="0"/>
        <w:autoSpaceDN w:val="0"/>
        <w:spacing w:before="2" w:after="0" w:line="240" w:lineRule="auto"/>
        <w:ind w:right="406" w:firstLine="851"/>
        <w:rPr>
          <w:color w:val="auto"/>
          <w:szCs w:val="28"/>
          <w:lang w:val="uk-UA" w:eastAsia="en-US"/>
        </w:rPr>
      </w:pPr>
      <w:r w:rsidRPr="00700175">
        <w:rPr>
          <w:color w:val="auto"/>
          <w:szCs w:val="28"/>
          <w:lang w:val="uk-UA" w:eastAsia="en-US"/>
        </w:rPr>
        <w:t>проведення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рятувальних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та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інших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невідкладних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робіт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щодо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ліквідації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наслідків надзвичайних ситуацій, організація життєзабезпечення постраждалого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населення;</w:t>
      </w:r>
    </w:p>
    <w:p w14:paraId="4937E3E8" w14:textId="77777777" w:rsidR="00700175" w:rsidRPr="00700175" w:rsidRDefault="00700175" w:rsidP="00E1007C">
      <w:pPr>
        <w:widowControl w:val="0"/>
        <w:autoSpaceDE w:val="0"/>
        <w:autoSpaceDN w:val="0"/>
        <w:spacing w:after="0" w:line="240" w:lineRule="auto"/>
        <w:ind w:right="418" w:firstLine="851"/>
        <w:rPr>
          <w:color w:val="auto"/>
          <w:szCs w:val="28"/>
          <w:lang w:val="uk-UA" w:eastAsia="en-US"/>
        </w:rPr>
      </w:pPr>
      <w:r w:rsidRPr="00700175">
        <w:rPr>
          <w:color w:val="auto"/>
          <w:szCs w:val="28"/>
          <w:lang w:val="uk-UA" w:eastAsia="en-US"/>
        </w:rPr>
        <w:t>пом’якшення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можливих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наслідків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надзвичайних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ситуацій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у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разі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їх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виникнення;</w:t>
      </w:r>
    </w:p>
    <w:p w14:paraId="002F0E62" w14:textId="77777777" w:rsidR="00700175" w:rsidRPr="00700175" w:rsidRDefault="00700175" w:rsidP="00E1007C">
      <w:pPr>
        <w:widowControl w:val="0"/>
        <w:autoSpaceDE w:val="0"/>
        <w:autoSpaceDN w:val="0"/>
        <w:spacing w:after="0" w:line="240" w:lineRule="auto"/>
        <w:ind w:right="-143" w:firstLine="851"/>
        <w:rPr>
          <w:color w:val="auto"/>
          <w:szCs w:val="28"/>
          <w:lang w:val="uk-UA" w:eastAsia="en-US"/>
        </w:rPr>
      </w:pPr>
      <w:r w:rsidRPr="00700175">
        <w:rPr>
          <w:color w:val="auto"/>
          <w:szCs w:val="28"/>
          <w:lang w:val="uk-UA" w:eastAsia="en-US"/>
        </w:rPr>
        <w:t>здійснення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заходів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щодо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соціального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захисту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постраждалого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населення;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реалізація</w:t>
      </w:r>
      <w:r w:rsidRPr="00700175">
        <w:rPr>
          <w:color w:val="auto"/>
          <w:spacing w:val="-2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визначених</w:t>
      </w:r>
      <w:r w:rsidRPr="00700175">
        <w:rPr>
          <w:color w:val="auto"/>
          <w:spacing w:val="-2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законом</w:t>
      </w:r>
      <w:r w:rsidRPr="00700175">
        <w:rPr>
          <w:color w:val="auto"/>
          <w:spacing w:val="-2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прав у</w:t>
      </w:r>
      <w:r w:rsidRPr="00700175">
        <w:rPr>
          <w:color w:val="auto"/>
          <w:spacing w:val="-2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сфері</w:t>
      </w:r>
      <w:r w:rsidRPr="00700175">
        <w:rPr>
          <w:color w:val="auto"/>
          <w:spacing w:val="-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захисту</w:t>
      </w:r>
      <w:r w:rsidRPr="00700175">
        <w:rPr>
          <w:color w:val="auto"/>
          <w:spacing w:val="-2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населення від</w:t>
      </w:r>
    </w:p>
    <w:p w14:paraId="28476393" w14:textId="77777777" w:rsidR="00700175" w:rsidRPr="00700175" w:rsidRDefault="00700175" w:rsidP="00E1007C">
      <w:pPr>
        <w:widowControl w:val="0"/>
        <w:autoSpaceDE w:val="0"/>
        <w:autoSpaceDN w:val="0"/>
        <w:spacing w:after="0" w:line="240" w:lineRule="auto"/>
        <w:ind w:right="-143" w:firstLine="851"/>
        <w:rPr>
          <w:color w:val="auto"/>
          <w:szCs w:val="28"/>
          <w:lang w:val="uk-UA" w:eastAsia="en-US"/>
        </w:rPr>
      </w:pPr>
      <w:r w:rsidRPr="00700175">
        <w:rPr>
          <w:color w:val="auto"/>
          <w:szCs w:val="28"/>
          <w:lang w:val="uk-UA" w:eastAsia="en-US"/>
        </w:rPr>
        <w:t>наслідків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надзвичайних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ситуацій,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зокрема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осіб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(або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їх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сімей),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що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брали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безпосередню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участь</w:t>
      </w:r>
      <w:r w:rsidRPr="00700175">
        <w:rPr>
          <w:color w:val="auto"/>
          <w:spacing w:val="-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у</w:t>
      </w:r>
      <w:r w:rsidRPr="00700175">
        <w:rPr>
          <w:color w:val="auto"/>
          <w:spacing w:val="-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ліквідації цих</w:t>
      </w:r>
      <w:r w:rsidRPr="00700175">
        <w:rPr>
          <w:color w:val="auto"/>
          <w:spacing w:val="-2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ситуацій;</w:t>
      </w:r>
    </w:p>
    <w:p w14:paraId="55C3CB0E" w14:textId="77777777" w:rsidR="00700175" w:rsidRPr="00700175" w:rsidRDefault="00700175" w:rsidP="00E1007C">
      <w:pPr>
        <w:widowControl w:val="0"/>
        <w:autoSpaceDE w:val="0"/>
        <w:autoSpaceDN w:val="0"/>
        <w:spacing w:after="0" w:line="240" w:lineRule="auto"/>
        <w:ind w:right="-143" w:firstLine="851"/>
        <w:rPr>
          <w:color w:val="auto"/>
          <w:szCs w:val="28"/>
          <w:lang w:val="uk-UA" w:eastAsia="en-US"/>
        </w:rPr>
      </w:pPr>
      <w:r w:rsidRPr="00700175">
        <w:rPr>
          <w:color w:val="auto"/>
          <w:szCs w:val="28"/>
          <w:lang w:val="uk-UA" w:eastAsia="en-US"/>
        </w:rPr>
        <w:t>інші</w:t>
      </w:r>
      <w:r w:rsidRPr="00700175">
        <w:rPr>
          <w:color w:val="auto"/>
          <w:spacing w:val="-7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завдання,</w:t>
      </w:r>
      <w:r w:rsidRPr="00700175">
        <w:rPr>
          <w:color w:val="auto"/>
          <w:spacing w:val="-4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визначені</w:t>
      </w:r>
      <w:r w:rsidRPr="00700175">
        <w:rPr>
          <w:color w:val="auto"/>
          <w:spacing w:val="-7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законодавством.</w:t>
      </w:r>
    </w:p>
    <w:p w14:paraId="5351B958" w14:textId="763492B0" w:rsidR="00700175" w:rsidRPr="00700175" w:rsidRDefault="00700175" w:rsidP="00E1007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spacing w:before="2" w:after="0" w:line="240" w:lineRule="auto"/>
        <w:ind w:left="0" w:right="-143" w:firstLine="851"/>
        <w:rPr>
          <w:color w:val="auto"/>
          <w:szCs w:val="28"/>
          <w:lang w:val="uk-UA" w:eastAsia="en-US"/>
        </w:rPr>
      </w:pPr>
      <w:r w:rsidRPr="00700175">
        <w:rPr>
          <w:color w:val="auto"/>
          <w:szCs w:val="28"/>
          <w:lang w:val="uk-UA" w:eastAsia="en-US"/>
        </w:rPr>
        <w:t>Визначити</w:t>
      </w:r>
      <w:r w:rsidRPr="00700175">
        <w:rPr>
          <w:color w:val="auto"/>
          <w:spacing w:val="17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структуру</w:t>
      </w:r>
      <w:r w:rsidRPr="00700175">
        <w:rPr>
          <w:color w:val="auto"/>
          <w:spacing w:val="17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органів</w:t>
      </w:r>
      <w:r w:rsidRPr="00700175">
        <w:rPr>
          <w:color w:val="auto"/>
          <w:spacing w:val="15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управління</w:t>
      </w:r>
      <w:r w:rsidRPr="00700175">
        <w:rPr>
          <w:color w:val="auto"/>
          <w:spacing w:val="17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та</w:t>
      </w:r>
      <w:r w:rsidRPr="00700175">
        <w:rPr>
          <w:color w:val="auto"/>
          <w:spacing w:val="15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сил</w:t>
      </w:r>
      <w:r w:rsidRPr="00700175">
        <w:rPr>
          <w:color w:val="auto"/>
          <w:spacing w:val="15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цивільного</w:t>
      </w:r>
      <w:r w:rsidRPr="00700175">
        <w:rPr>
          <w:color w:val="auto"/>
          <w:spacing w:val="18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захисту</w:t>
      </w:r>
      <w:r w:rsidRPr="00700175">
        <w:rPr>
          <w:color w:val="auto"/>
          <w:spacing w:val="24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ТГ</w:t>
      </w:r>
      <w:r w:rsidRPr="00700175">
        <w:rPr>
          <w:color w:val="auto"/>
          <w:spacing w:val="15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у</w:t>
      </w:r>
      <w:r w:rsidR="00E1007C">
        <w:rPr>
          <w:color w:val="auto"/>
          <w:szCs w:val="28"/>
          <w:lang w:val="uk-UA" w:eastAsia="en-US"/>
        </w:rPr>
        <w:t xml:space="preserve"> </w:t>
      </w:r>
      <w:r w:rsidRPr="00700175">
        <w:rPr>
          <w:color w:val="auto"/>
          <w:spacing w:val="-67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складі:</w:t>
      </w:r>
    </w:p>
    <w:p w14:paraId="014035F8" w14:textId="77777777" w:rsidR="00700175" w:rsidRPr="00700175" w:rsidRDefault="00700175" w:rsidP="00E1007C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right="-143" w:firstLine="851"/>
        <w:rPr>
          <w:color w:val="auto"/>
          <w:szCs w:val="28"/>
          <w:lang w:val="uk-UA" w:eastAsia="en-US"/>
        </w:rPr>
      </w:pPr>
      <w:r w:rsidRPr="00700175">
        <w:rPr>
          <w:color w:val="auto"/>
          <w:szCs w:val="28"/>
          <w:lang w:val="uk-UA" w:eastAsia="en-US"/>
        </w:rPr>
        <w:t>Безпосереднє</w:t>
      </w:r>
      <w:r w:rsidRPr="00700175">
        <w:rPr>
          <w:color w:val="auto"/>
          <w:spacing w:val="49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керівництво</w:t>
      </w:r>
      <w:r w:rsidRPr="00700175">
        <w:rPr>
          <w:color w:val="auto"/>
          <w:spacing w:val="48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діяльністю</w:t>
      </w:r>
      <w:r w:rsidRPr="00700175">
        <w:rPr>
          <w:color w:val="auto"/>
          <w:spacing w:val="55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ТГ</w:t>
      </w:r>
      <w:r w:rsidRPr="00700175">
        <w:rPr>
          <w:color w:val="auto"/>
          <w:spacing w:val="48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</w:t>
      </w:r>
      <w:r w:rsidRPr="00700175">
        <w:rPr>
          <w:color w:val="auto"/>
          <w:spacing w:val="47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реалізації</w:t>
      </w:r>
      <w:r w:rsidRPr="00700175">
        <w:rPr>
          <w:color w:val="auto"/>
          <w:spacing w:val="46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повноважень</w:t>
      </w:r>
      <w:r w:rsidRPr="00700175">
        <w:rPr>
          <w:color w:val="auto"/>
          <w:spacing w:val="48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у</w:t>
      </w:r>
      <w:r w:rsidRPr="00700175">
        <w:rPr>
          <w:color w:val="auto"/>
          <w:spacing w:val="-67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сфері</w:t>
      </w:r>
      <w:r w:rsidRPr="00700175">
        <w:rPr>
          <w:color w:val="auto"/>
          <w:spacing w:val="-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цивільного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захисту</w:t>
      </w:r>
      <w:r w:rsidRPr="00700175">
        <w:rPr>
          <w:color w:val="auto"/>
          <w:spacing w:val="-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здійснює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її</w:t>
      </w:r>
      <w:r w:rsidRPr="00700175">
        <w:rPr>
          <w:color w:val="auto"/>
          <w:spacing w:val="4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голова.</w:t>
      </w:r>
    </w:p>
    <w:p w14:paraId="17632C22" w14:textId="0CFC8AD6" w:rsidR="00700175" w:rsidRPr="002E3017" w:rsidRDefault="00700175" w:rsidP="00E1007C">
      <w:pPr>
        <w:widowControl w:val="0"/>
        <w:numPr>
          <w:ilvl w:val="1"/>
          <w:numId w:val="9"/>
        </w:numPr>
        <w:tabs>
          <w:tab w:val="left" w:pos="1418"/>
          <w:tab w:val="left" w:pos="2715"/>
          <w:tab w:val="left" w:pos="3607"/>
          <w:tab w:val="left" w:pos="3667"/>
          <w:tab w:val="left" w:pos="4783"/>
          <w:tab w:val="left" w:pos="4967"/>
          <w:tab w:val="left" w:pos="5991"/>
          <w:tab w:val="left" w:pos="6171"/>
          <w:tab w:val="left" w:pos="7539"/>
          <w:tab w:val="left" w:pos="7683"/>
          <w:tab w:val="left" w:pos="8159"/>
          <w:tab w:val="left" w:pos="9079"/>
          <w:tab w:val="left" w:pos="9214"/>
          <w:tab w:val="left" w:pos="9923"/>
        </w:tabs>
        <w:autoSpaceDE w:val="0"/>
        <w:autoSpaceDN w:val="0"/>
        <w:spacing w:after="0" w:line="240" w:lineRule="auto"/>
        <w:ind w:left="0" w:right="-143" w:firstLine="851"/>
        <w:rPr>
          <w:color w:val="auto"/>
          <w:szCs w:val="28"/>
          <w:lang w:val="uk-UA" w:eastAsia="en-US"/>
        </w:rPr>
      </w:pPr>
      <w:r w:rsidRPr="002E3017">
        <w:rPr>
          <w:color w:val="auto"/>
          <w:szCs w:val="28"/>
          <w:lang w:val="uk-UA" w:eastAsia="en-US"/>
        </w:rPr>
        <w:t>Постійно</w:t>
      </w:r>
      <w:r w:rsidR="00E1007C" w:rsidRPr="002E3017">
        <w:rPr>
          <w:color w:val="auto"/>
          <w:szCs w:val="28"/>
          <w:lang w:val="uk-UA" w:eastAsia="en-US"/>
        </w:rPr>
        <w:t xml:space="preserve"> </w:t>
      </w:r>
      <w:r w:rsidRPr="002E3017">
        <w:rPr>
          <w:color w:val="auto"/>
          <w:szCs w:val="28"/>
          <w:lang w:val="uk-UA" w:eastAsia="en-US"/>
        </w:rPr>
        <w:t>діючим</w:t>
      </w:r>
      <w:r w:rsidRPr="002E3017">
        <w:rPr>
          <w:color w:val="auto"/>
          <w:szCs w:val="28"/>
          <w:lang w:val="uk-UA" w:eastAsia="en-US"/>
        </w:rPr>
        <w:tab/>
        <w:t>органом</w:t>
      </w:r>
      <w:r w:rsidRPr="002E3017">
        <w:rPr>
          <w:color w:val="auto"/>
          <w:szCs w:val="28"/>
          <w:lang w:val="uk-UA" w:eastAsia="en-US"/>
        </w:rPr>
        <w:tab/>
        <w:t>управління</w:t>
      </w:r>
      <w:r w:rsidRPr="002E3017">
        <w:rPr>
          <w:color w:val="auto"/>
          <w:szCs w:val="28"/>
          <w:lang w:val="uk-UA" w:eastAsia="en-US"/>
        </w:rPr>
        <w:tab/>
        <w:t>цивільного</w:t>
      </w:r>
      <w:r w:rsidRPr="002E3017">
        <w:rPr>
          <w:color w:val="auto"/>
          <w:szCs w:val="28"/>
          <w:lang w:val="uk-UA" w:eastAsia="en-US"/>
        </w:rPr>
        <w:tab/>
        <w:t>захисту,</w:t>
      </w:r>
      <w:r w:rsidR="00044DA3">
        <w:rPr>
          <w:color w:val="auto"/>
          <w:szCs w:val="28"/>
          <w:lang w:val="uk-UA" w:eastAsia="en-US"/>
        </w:rPr>
        <w:t xml:space="preserve"> </w:t>
      </w:r>
      <w:r w:rsidR="00E1007C" w:rsidRPr="002E3017">
        <w:rPr>
          <w:color w:val="auto"/>
          <w:spacing w:val="-3"/>
          <w:szCs w:val="28"/>
          <w:lang w:val="uk-UA" w:eastAsia="en-US"/>
        </w:rPr>
        <w:t>д</w:t>
      </w:r>
      <w:r w:rsidRPr="002E3017">
        <w:rPr>
          <w:color w:val="auto"/>
          <w:spacing w:val="-3"/>
          <w:szCs w:val="28"/>
          <w:lang w:val="uk-UA" w:eastAsia="en-US"/>
        </w:rPr>
        <w:t>о</w:t>
      </w:r>
      <w:r w:rsidR="00E1007C" w:rsidRPr="002E3017">
        <w:rPr>
          <w:color w:val="auto"/>
          <w:spacing w:val="-3"/>
          <w:szCs w:val="28"/>
          <w:lang w:val="uk-UA" w:eastAsia="en-US"/>
        </w:rPr>
        <w:t xml:space="preserve"> </w:t>
      </w:r>
      <w:r w:rsidRPr="002E3017">
        <w:rPr>
          <w:color w:val="auto"/>
          <w:spacing w:val="-67"/>
          <w:szCs w:val="28"/>
          <w:lang w:val="uk-UA" w:eastAsia="en-US"/>
        </w:rPr>
        <w:t xml:space="preserve"> </w:t>
      </w:r>
      <w:r w:rsidRPr="002E3017">
        <w:rPr>
          <w:color w:val="auto"/>
          <w:szCs w:val="28"/>
          <w:lang w:val="uk-UA" w:eastAsia="en-US"/>
        </w:rPr>
        <w:t>повноважень</w:t>
      </w:r>
      <w:r w:rsidR="00E1007C" w:rsidRPr="002E3017">
        <w:rPr>
          <w:color w:val="auto"/>
          <w:szCs w:val="28"/>
          <w:lang w:val="uk-UA" w:eastAsia="en-US"/>
        </w:rPr>
        <w:t xml:space="preserve"> </w:t>
      </w:r>
      <w:r w:rsidRPr="002E3017">
        <w:rPr>
          <w:color w:val="auto"/>
          <w:szCs w:val="28"/>
          <w:lang w:val="uk-UA" w:eastAsia="en-US"/>
        </w:rPr>
        <w:t>якого</w:t>
      </w:r>
      <w:r w:rsidR="00E1007C" w:rsidRPr="002E3017">
        <w:rPr>
          <w:color w:val="auto"/>
          <w:szCs w:val="28"/>
          <w:lang w:val="uk-UA" w:eastAsia="en-US"/>
        </w:rPr>
        <w:t xml:space="preserve"> </w:t>
      </w:r>
      <w:r w:rsidRPr="002E3017">
        <w:rPr>
          <w:color w:val="auto"/>
          <w:szCs w:val="28"/>
          <w:lang w:val="uk-UA" w:eastAsia="en-US"/>
        </w:rPr>
        <w:t>належить</w:t>
      </w:r>
      <w:r w:rsidRPr="002E3017">
        <w:rPr>
          <w:color w:val="auto"/>
          <w:szCs w:val="28"/>
          <w:lang w:val="uk-UA" w:eastAsia="en-US"/>
        </w:rPr>
        <w:tab/>
      </w:r>
      <w:r w:rsidRPr="002E3017">
        <w:rPr>
          <w:color w:val="auto"/>
          <w:szCs w:val="28"/>
          <w:lang w:val="uk-UA" w:eastAsia="en-US"/>
        </w:rPr>
        <w:tab/>
        <w:t>питання</w:t>
      </w:r>
      <w:r w:rsidRPr="002E3017">
        <w:rPr>
          <w:color w:val="auto"/>
          <w:szCs w:val="28"/>
          <w:lang w:val="uk-UA" w:eastAsia="en-US"/>
        </w:rPr>
        <w:tab/>
        <w:t>організації</w:t>
      </w:r>
      <w:r w:rsidR="00E1007C" w:rsidRPr="002E3017">
        <w:rPr>
          <w:color w:val="auto"/>
          <w:szCs w:val="28"/>
          <w:lang w:val="uk-UA" w:eastAsia="en-US"/>
        </w:rPr>
        <w:t xml:space="preserve"> </w:t>
      </w:r>
      <w:r w:rsidRPr="002E3017">
        <w:rPr>
          <w:color w:val="auto"/>
          <w:szCs w:val="28"/>
          <w:lang w:val="uk-UA" w:eastAsia="en-US"/>
        </w:rPr>
        <w:t>та</w:t>
      </w:r>
      <w:r w:rsidR="00E1007C" w:rsidRPr="002E3017">
        <w:rPr>
          <w:color w:val="auto"/>
          <w:szCs w:val="28"/>
          <w:lang w:val="uk-UA" w:eastAsia="en-US"/>
        </w:rPr>
        <w:t xml:space="preserve"> </w:t>
      </w:r>
      <w:r w:rsidRPr="002E3017">
        <w:rPr>
          <w:color w:val="auto"/>
          <w:szCs w:val="28"/>
          <w:lang w:val="uk-UA" w:eastAsia="en-US"/>
        </w:rPr>
        <w:t>здійснення</w:t>
      </w:r>
      <w:r w:rsidR="00E1007C" w:rsidRPr="002E3017">
        <w:rPr>
          <w:color w:val="auto"/>
          <w:szCs w:val="28"/>
          <w:lang w:val="uk-UA" w:eastAsia="en-US"/>
        </w:rPr>
        <w:t xml:space="preserve"> </w:t>
      </w:r>
      <w:r w:rsidRPr="002E3017">
        <w:rPr>
          <w:color w:val="auto"/>
          <w:spacing w:val="-1"/>
          <w:szCs w:val="28"/>
          <w:lang w:val="uk-UA" w:eastAsia="en-US"/>
        </w:rPr>
        <w:t>заходів</w:t>
      </w:r>
      <w:r w:rsidRPr="002E3017">
        <w:rPr>
          <w:color w:val="auto"/>
          <w:spacing w:val="-67"/>
          <w:szCs w:val="28"/>
          <w:lang w:val="uk-UA" w:eastAsia="en-US"/>
        </w:rPr>
        <w:t xml:space="preserve"> </w:t>
      </w:r>
      <w:r w:rsidRPr="002E3017">
        <w:rPr>
          <w:color w:val="auto"/>
          <w:szCs w:val="28"/>
          <w:lang w:val="uk-UA" w:eastAsia="en-US"/>
        </w:rPr>
        <w:t xml:space="preserve">цивільного захисту є виконавчий комітет ради та </w:t>
      </w:r>
      <w:r w:rsidR="000C0528">
        <w:rPr>
          <w:color w:val="auto"/>
          <w:szCs w:val="28"/>
          <w:lang w:val="uk-UA" w:eastAsia="en-US"/>
        </w:rPr>
        <w:t>визначена</w:t>
      </w:r>
      <w:r w:rsidRPr="000C0528">
        <w:rPr>
          <w:color w:val="auto"/>
          <w:szCs w:val="28"/>
          <w:lang w:val="uk-UA" w:eastAsia="en-US"/>
        </w:rPr>
        <w:t xml:space="preserve"> посадова особа</w:t>
      </w:r>
      <w:r w:rsidR="00B65E5D">
        <w:rPr>
          <w:color w:val="auto"/>
          <w:szCs w:val="28"/>
          <w:lang w:val="uk-UA" w:eastAsia="en-US"/>
        </w:rPr>
        <w:t xml:space="preserve"> </w:t>
      </w:r>
      <w:r w:rsidRPr="002E3017">
        <w:rPr>
          <w:color w:val="auto"/>
          <w:szCs w:val="28"/>
          <w:lang w:val="uk-UA" w:eastAsia="en-US"/>
        </w:rPr>
        <w:t>з питань</w:t>
      </w:r>
      <w:r w:rsidRPr="002E3017">
        <w:rPr>
          <w:color w:val="auto"/>
          <w:spacing w:val="-1"/>
          <w:szCs w:val="28"/>
          <w:lang w:val="uk-UA" w:eastAsia="en-US"/>
        </w:rPr>
        <w:t xml:space="preserve"> </w:t>
      </w:r>
      <w:r w:rsidRPr="002E3017">
        <w:rPr>
          <w:color w:val="auto"/>
          <w:szCs w:val="28"/>
          <w:lang w:val="uk-UA" w:eastAsia="en-US"/>
        </w:rPr>
        <w:t>цивільного</w:t>
      </w:r>
      <w:r w:rsidRPr="002E3017">
        <w:rPr>
          <w:color w:val="auto"/>
          <w:spacing w:val="-1"/>
          <w:szCs w:val="28"/>
          <w:lang w:val="uk-UA" w:eastAsia="en-US"/>
        </w:rPr>
        <w:t xml:space="preserve"> </w:t>
      </w:r>
      <w:r w:rsidRPr="002E3017">
        <w:rPr>
          <w:color w:val="auto"/>
          <w:szCs w:val="28"/>
          <w:lang w:val="uk-UA" w:eastAsia="en-US"/>
        </w:rPr>
        <w:t>захисту.</w:t>
      </w:r>
    </w:p>
    <w:p w14:paraId="33BC55F7" w14:textId="77777777" w:rsidR="00700175" w:rsidRPr="00700175" w:rsidRDefault="00700175" w:rsidP="00E1007C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0" w:right="-143" w:firstLine="851"/>
        <w:rPr>
          <w:color w:val="auto"/>
          <w:szCs w:val="28"/>
          <w:lang w:val="uk-UA" w:eastAsia="en-US"/>
        </w:rPr>
      </w:pPr>
      <w:r w:rsidRPr="00700175">
        <w:rPr>
          <w:color w:val="auto"/>
          <w:szCs w:val="28"/>
          <w:lang w:val="uk-UA" w:eastAsia="en-US"/>
        </w:rPr>
        <w:t>Для координації діяльності органів та посадових осіб ТГ, пов’язаної з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техногенно - екологічною безпекою, захистом населення і територій, запобіганням</w:t>
      </w:r>
      <w:r w:rsidRPr="00700175">
        <w:rPr>
          <w:color w:val="auto"/>
          <w:spacing w:val="-67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і реагуванням на надзвичайні ситуації утворити Комісію з питань техногенно -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екологічної безпеки та надзвичайних ситуацій ТГ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(далі - Комісія з питань ТЕБ та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НС).</w:t>
      </w:r>
    </w:p>
    <w:p w14:paraId="1DCF312D" w14:textId="3DEE0DC8" w:rsidR="00700175" w:rsidRDefault="00ED3AE5" w:rsidP="00ED3AE5">
      <w:pPr>
        <w:widowControl w:val="0"/>
        <w:autoSpaceDE w:val="0"/>
        <w:autoSpaceDN w:val="0"/>
        <w:spacing w:after="0" w:line="240" w:lineRule="auto"/>
        <w:ind w:right="-143"/>
        <w:rPr>
          <w:color w:val="auto"/>
          <w:szCs w:val="28"/>
          <w:lang w:val="uk-UA" w:eastAsia="en-US"/>
        </w:rPr>
      </w:pPr>
      <w:r>
        <w:rPr>
          <w:color w:val="auto"/>
          <w:szCs w:val="28"/>
          <w:lang w:val="uk-UA" w:eastAsia="en-US"/>
        </w:rPr>
        <w:t>Визначити, що головою Комісії з питань ТЕБ та НС є за посадою голова Авангардівської селищної ради територіальної громади</w:t>
      </w:r>
      <w:r w:rsidR="00375A70">
        <w:rPr>
          <w:color w:val="auto"/>
          <w:szCs w:val="28"/>
          <w:lang w:val="uk-UA" w:eastAsia="en-US"/>
        </w:rPr>
        <w:t>.</w:t>
      </w:r>
    </w:p>
    <w:p w14:paraId="330E7B69" w14:textId="7093904A" w:rsidR="00375A70" w:rsidRPr="00ED3AE5" w:rsidRDefault="00375A70" w:rsidP="00ED3AE5">
      <w:pPr>
        <w:widowControl w:val="0"/>
        <w:autoSpaceDE w:val="0"/>
        <w:autoSpaceDN w:val="0"/>
        <w:spacing w:after="0" w:line="240" w:lineRule="auto"/>
        <w:ind w:right="-143"/>
        <w:rPr>
          <w:color w:val="auto"/>
          <w:szCs w:val="28"/>
          <w:lang w:val="uk-UA" w:eastAsia="en-US"/>
        </w:rPr>
      </w:pPr>
      <w:r>
        <w:rPr>
          <w:color w:val="auto"/>
          <w:szCs w:val="28"/>
          <w:lang w:val="uk-UA" w:eastAsia="en-US"/>
        </w:rPr>
        <w:t>Забезпечення підготовки, скликання та проведення засідання, а також контролю за виконанням рішень Комісії з питань ТЕБ та НС, виконання функцій робочого органу цієї комісії покласти на голову</w:t>
      </w:r>
      <w:r w:rsidRPr="00375A70">
        <w:rPr>
          <w:color w:val="auto"/>
          <w:szCs w:val="28"/>
          <w:lang w:val="uk-UA" w:eastAsia="en-US"/>
        </w:rPr>
        <w:t xml:space="preserve"> </w:t>
      </w:r>
      <w:r>
        <w:rPr>
          <w:color w:val="auto"/>
          <w:szCs w:val="28"/>
          <w:lang w:val="uk-UA" w:eastAsia="en-US"/>
        </w:rPr>
        <w:t xml:space="preserve">Авангардівської селищної ради територіальної громади  та секретаря комісії. </w:t>
      </w:r>
    </w:p>
    <w:p w14:paraId="309E451E" w14:textId="77777777" w:rsidR="00700175" w:rsidRPr="00700175" w:rsidRDefault="00700175" w:rsidP="00E1007C">
      <w:pPr>
        <w:jc w:val="left"/>
        <w:rPr>
          <w:lang w:val="uk-UA" w:eastAsia="en-US"/>
        </w:rPr>
      </w:pPr>
      <w:r w:rsidRPr="00700175">
        <w:rPr>
          <w:lang w:val="uk-UA" w:eastAsia="en-US"/>
        </w:rPr>
        <w:t>Основними</w:t>
      </w:r>
      <w:r w:rsidRPr="00700175">
        <w:rPr>
          <w:spacing w:val="-8"/>
          <w:lang w:val="uk-UA" w:eastAsia="en-US"/>
        </w:rPr>
        <w:t xml:space="preserve"> </w:t>
      </w:r>
      <w:r w:rsidRPr="00700175">
        <w:rPr>
          <w:lang w:val="uk-UA" w:eastAsia="en-US"/>
        </w:rPr>
        <w:t>завданнями</w:t>
      </w:r>
      <w:r w:rsidRPr="00700175">
        <w:rPr>
          <w:spacing w:val="-6"/>
          <w:lang w:val="uk-UA" w:eastAsia="en-US"/>
        </w:rPr>
        <w:t xml:space="preserve"> </w:t>
      </w:r>
      <w:r w:rsidRPr="00700175">
        <w:rPr>
          <w:lang w:val="uk-UA" w:eastAsia="en-US"/>
        </w:rPr>
        <w:t>цивільного</w:t>
      </w:r>
      <w:r w:rsidRPr="00700175">
        <w:rPr>
          <w:spacing w:val="-6"/>
          <w:lang w:val="uk-UA" w:eastAsia="en-US"/>
        </w:rPr>
        <w:t xml:space="preserve"> </w:t>
      </w:r>
      <w:r w:rsidRPr="00700175">
        <w:rPr>
          <w:lang w:val="uk-UA" w:eastAsia="en-US"/>
        </w:rPr>
        <w:t>захисту</w:t>
      </w:r>
      <w:r w:rsidRPr="00700175">
        <w:rPr>
          <w:spacing w:val="-1"/>
          <w:lang w:val="uk-UA" w:eastAsia="en-US"/>
        </w:rPr>
        <w:t xml:space="preserve"> </w:t>
      </w:r>
      <w:r w:rsidRPr="00700175">
        <w:rPr>
          <w:lang w:val="uk-UA" w:eastAsia="en-US"/>
        </w:rPr>
        <w:t>визначити:</w:t>
      </w:r>
    </w:p>
    <w:p w14:paraId="42CE6B76" w14:textId="412A88A4" w:rsidR="00700175" w:rsidRPr="00700175" w:rsidRDefault="00700175" w:rsidP="00ED3AE5">
      <w:pPr>
        <w:rPr>
          <w:lang w:val="uk-UA" w:eastAsia="en-US"/>
        </w:rPr>
      </w:pPr>
      <w:r w:rsidRPr="00700175">
        <w:rPr>
          <w:lang w:val="uk-UA" w:eastAsia="en-US"/>
        </w:rPr>
        <w:t>проведення</w:t>
      </w:r>
      <w:r w:rsidRPr="00700175">
        <w:rPr>
          <w:lang w:val="uk-UA" w:eastAsia="en-US"/>
        </w:rPr>
        <w:tab/>
        <w:t>робіт</w:t>
      </w:r>
      <w:r w:rsidRPr="00700175">
        <w:rPr>
          <w:lang w:val="uk-UA" w:eastAsia="en-US"/>
        </w:rPr>
        <w:tab/>
        <w:t>та</w:t>
      </w:r>
      <w:r w:rsidR="00ED3AE5">
        <w:rPr>
          <w:lang w:val="uk-UA" w:eastAsia="en-US"/>
        </w:rPr>
        <w:t xml:space="preserve"> </w:t>
      </w:r>
      <w:r w:rsidRPr="00700175">
        <w:rPr>
          <w:lang w:val="uk-UA" w:eastAsia="en-US"/>
        </w:rPr>
        <w:t>вжиття</w:t>
      </w:r>
      <w:r w:rsidR="00ED3AE5">
        <w:rPr>
          <w:lang w:val="uk-UA" w:eastAsia="en-US"/>
        </w:rPr>
        <w:t xml:space="preserve"> </w:t>
      </w:r>
      <w:r w:rsidRPr="00700175">
        <w:rPr>
          <w:lang w:val="uk-UA" w:eastAsia="en-US"/>
        </w:rPr>
        <w:t>заходів</w:t>
      </w:r>
      <w:r w:rsidR="00B65E5D">
        <w:rPr>
          <w:lang w:val="uk-UA" w:eastAsia="en-US"/>
        </w:rPr>
        <w:t xml:space="preserve"> </w:t>
      </w:r>
      <w:r w:rsidRPr="00700175">
        <w:rPr>
          <w:lang w:val="uk-UA" w:eastAsia="en-US"/>
        </w:rPr>
        <w:t>щодо</w:t>
      </w:r>
      <w:r w:rsidRPr="00700175">
        <w:rPr>
          <w:lang w:val="uk-UA" w:eastAsia="en-US"/>
        </w:rPr>
        <w:tab/>
        <w:t>запобігання</w:t>
      </w:r>
      <w:r w:rsidRPr="00700175">
        <w:rPr>
          <w:lang w:val="uk-UA" w:eastAsia="en-US"/>
        </w:rPr>
        <w:tab/>
      </w:r>
      <w:r w:rsidR="00ED3AE5">
        <w:rPr>
          <w:lang w:val="uk-UA" w:eastAsia="en-US"/>
        </w:rPr>
        <w:t xml:space="preserve"> </w:t>
      </w:r>
      <w:r w:rsidRPr="00700175">
        <w:rPr>
          <w:spacing w:val="-1"/>
          <w:lang w:val="uk-UA" w:eastAsia="en-US"/>
        </w:rPr>
        <w:t>надзвичайним</w:t>
      </w:r>
      <w:r w:rsidRPr="00700175">
        <w:rPr>
          <w:spacing w:val="-67"/>
          <w:lang w:val="uk-UA" w:eastAsia="en-US"/>
        </w:rPr>
        <w:t xml:space="preserve"> </w:t>
      </w:r>
      <w:r w:rsidRPr="00700175">
        <w:rPr>
          <w:lang w:val="uk-UA" w:eastAsia="en-US"/>
        </w:rPr>
        <w:t>ситуаціям, захисту населення і територій</w:t>
      </w:r>
      <w:r w:rsidRPr="00700175">
        <w:rPr>
          <w:spacing w:val="-2"/>
          <w:lang w:val="uk-UA" w:eastAsia="en-US"/>
        </w:rPr>
        <w:t xml:space="preserve"> </w:t>
      </w:r>
      <w:r w:rsidRPr="00700175">
        <w:rPr>
          <w:lang w:val="uk-UA" w:eastAsia="en-US"/>
        </w:rPr>
        <w:t>від</w:t>
      </w:r>
      <w:r w:rsidRPr="00700175">
        <w:rPr>
          <w:spacing w:val="-1"/>
          <w:lang w:val="uk-UA" w:eastAsia="en-US"/>
        </w:rPr>
        <w:t xml:space="preserve"> </w:t>
      </w:r>
      <w:r w:rsidRPr="00700175">
        <w:rPr>
          <w:lang w:val="uk-UA" w:eastAsia="en-US"/>
        </w:rPr>
        <w:t>них;</w:t>
      </w:r>
    </w:p>
    <w:p w14:paraId="55F2E273" w14:textId="77777777" w:rsidR="00ED3AE5" w:rsidRDefault="00700175" w:rsidP="00ED3AE5">
      <w:pPr>
        <w:rPr>
          <w:lang w:val="uk-UA" w:eastAsia="en-US"/>
        </w:rPr>
      </w:pPr>
      <w:r w:rsidRPr="00700175">
        <w:rPr>
          <w:lang w:val="uk-UA" w:eastAsia="en-US"/>
        </w:rPr>
        <w:t>проведення</w:t>
      </w:r>
      <w:r w:rsidRPr="00700175">
        <w:rPr>
          <w:spacing w:val="-8"/>
          <w:lang w:val="uk-UA" w:eastAsia="en-US"/>
        </w:rPr>
        <w:t xml:space="preserve"> </w:t>
      </w:r>
      <w:r w:rsidRPr="00700175">
        <w:rPr>
          <w:lang w:val="uk-UA" w:eastAsia="en-US"/>
        </w:rPr>
        <w:t>аварійно-рятувальних</w:t>
      </w:r>
      <w:r w:rsidRPr="00700175">
        <w:rPr>
          <w:spacing w:val="-8"/>
          <w:lang w:val="uk-UA" w:eastAsia="en-US"/>
        </w:rPr>
        <w:t xml:space="preserve"> </w:t>
      </w:r>
      <w:r w:rsidRPr="00700175">
        <w:rPr>
          <w:lang w:val="uk-UA" w:eastAsia="en-US"/>
        </w:rPr>
        <w:t>та</w:t>
      </w:r>
      <w:r w:rsidRPr="00700175">
        <w:rPr>
          <w:spacing w:val="-7"/>
          <w:lang w:val="uk-UA" w:eastAsia="en-US"/>
        </w:rPr>
        <w:t xml:space="preserve"> </w:t>
      </w:r>
      <w:r w:rsidRPr="00700175">
        <w:rPr>
          <w:lang w:val="uk-UA" w:eastAsia="en-US"/>
        </w:rPr>
        <w:t>інших</w:t>
      </w:r>
      <w:r w:rsidRPr="00700175">
        <w:rPr>
          <w:spacing w:val="-9"/>
          <w:lang w:val="uk-UA" w:eastAsia="en-US"/>
        </w:rPr>
        <w:t xml:space="preserve"> </w:t>
      </w:r>
      <w:r w:rsidRPr="00700175">
        <w:rPr>
          <w:lang w:val="uk-UA" w:eastAsia="en-US"/>
        </w:rPr>
        <w:t>невідкладних</w:t>
      </w:r>
      <w:r w:rsidRPr="00700175">
        <w:rPr>
          <w:spacing w:val="-6"/>
          <w:lang w:val="uk-UA" w:eastAsia="en-US"/>
        </w:rPr>
        <w:t xml:space="preserve"> </w:t>
      </w:r>
      <w:r w:rsidRPr="00700175">
        <w:rPr>
          <w:lang w:val="uk-UA" w:eastAsia="en-US"/>
        </w:rPr>
        <w:t>робіт;</w:t>
      </w:r>
    </w:p>
    <w:p w14:paraId="03FD665D" w14:textId="480DD6B6" w:rsidR="00700175" w:rsidRPr="00700175" w:rsidRDefault="00700175" w:rsidP="00ED3AE5">
      <w:pPr>
        <w:rPr>
          <w:lang w:val="uk-UA" w:eastAsia="en-US"/>
        </w:rPr>
      </w:pPr>
      <w:r w:rsidRPr="00700175">
        <w:rPr>
          <w:spacing w:val="-67"/>
          <w:lang w:val="uk-UA" w:eastAsia="en-US"/>
        </w:rPr>
        <w:t xml:space="preserve"> </w:t>
      </w:r>
      <w:r w:rsidRPr="00700175">
        <w:rPr>
          <w:lang w:val="uk-UA" w:eastAsia="en-US"/>
        </w:rPr>
        <w:t>гасіння пожеж;</w:t>
      </w:r>
    </w:p>
    <w:p w14:paraId="2B4C9EC1" w14:textId="77777777" w:rsidR="00700175" w:rsidRPr="00700175" w:rsidRDefault="00700175" w:rsidP="00ED3AE5">
      <w:pPr>
        <w:rPr>
          <w:lang w:val="uk-UA" w:eastAsia="en-US"/>
        </w:rPr>
      </w:pPr>
      <w:r w:rsidRPr="00700175">
        <w:rPr>
          <w:lang w:val="uk-UA" w:eastAsia="en-US"/>
        </w:rPr>
        <w:t>проведення</w:t>
      </w:r>
      <w:r w:rsidRPr="00700175">
        <w:rPr>
          <w:spacing w:val="-7"/>
          <w:lang w:val="uk-UA" w:eastAsia="en-US"/>
        </w:rPr>
        <w:t xml:space="preserve"> </w:t>
      </w:r>
      <w:r w:rsidRPr="00700175">
        <w:rPr>
          <w:lang w:val="uk-UA" w:eastAsia="en-US"/>
        </w:rPr>
        <w:t>робіт</w:t>
      </w:r>
      <w:r w:rsidRPr="00700175">
        <w:rPr>
          <w:spacing w:val="-8"/>
          <w:lang w:val="uk-UA" w:eastAsia="en-US"/>
        </w:rPr>
        <w:t xml:space="preserve"> </w:t>
      </w:r>
      <w:r w:rsidRPr="00700175">
        <w:rPr>
          <w:lang w:val="uk-UA" w:eastAsia="en-US"/>
        </w:rPr>
        <w:t>щодо</w:t>
      </w:r>
      <w:r w:rsidRPr="00700175">
        <w:rPr>
          <w:spacing w:val="-6"/>
          <w:lang w:val="uk-UA" w:eastAsia="en-US"/>
        </w:rPr>
        <w:t xml:space="preserve"> </w:t>
      </w:r>
      <w:r w:rsidRPr="00700175">
        <w:rPr>
          <w:lang w:val="uk-UA" w:eastAsia="en-US"/>
        </w:rPr>
        <w:t>життєзабезпечення</w:t>
      </w:r>
      <w:r w:rsidRPr="00700175">
        <w:rPr>
          <w:spacing w:val="-5"/>
          <w:lang w:val="uk-UA" w:eastAsia="en-US"/>
        </w:rPr>
        <w:t xml:space="preserve"> </w:t>
      </w:r>
      <w:r w:rsidRPr="00700175">
        <w:rPr>
          <w:lang w:val="uk-UA" w:eastAsia="en-US"/>
        </w:rPr>
        <w:t>постраждалих;</w:t>
      </w:r>
    </w:p>
    <w:p w14:paraId="01F32F42" w14:textId="48054FBE" w:rsidR="00700175" w:rsidRDefault="00700175" w:rsidP="00ED3AE5">
      <w:pPr>
        <w:rPr>
          <w:lang w:val="uk-UA" w:eastAsia="en-US"/>
        </w:rPr>
      </w:pPr>
      <w:r w:rsidRPr="00700175">
        <w:rPr>
          <w:lang w:val="uk-UA" w:eastAsia="en-US"/>
        </w:rPr>
        <w:t>надання</w:t>
      </w:r>
      <w:r w:rsidR="00ED3AE5">
        <w:rPr>
          <w:lang w:val="uk-UA" w:eastAsia="en-US"/>
        </w:rPr>
        <w:t xml:space="preserve"> </w:t>
      </w:r>
      <w:r w:rsidRPr="00700175">
        <w:rPr>
          <w:lang w:val="uk-UA" w:eastAsia="en-US"/>
        </w:rPr>
        <w:t>екстреної</w:t>
      </w:r>
      <w:r w:rsidR="00ED3AE5">
        <w:rPr>
          <w:lang w:val="uk-UA" w:eastAsia="en-US"/>
        </w:rPr>
        <w:t xml:space="preserve"> </w:t>
      </w:r>
      <w:r w:rsidRPr="00700175">
        <w:rPr>
          <w:lang w:val="uk-UA" w:eastAsia="en-US"/>
        </w:rPr>
        <w:t>медичної</w:t>
      </w:r>
      <w:r w:rsidRPr="00700175">
        <w:rPr>
          <w:lang w:val="uk-UA" w:eastAsia="en-US"/>
        </w:rPr>
        <w:tab/>
        <w:t>допомоги</w:t>
      </w:r>
      <w:r w:rsidRPr="00700175">
        <w:rPr>
          <w:lang w:val="uk-UA" w:eastAsia="en-US"/>
        </w:rPr>
        <w:tab/>
        <w:t>постраждалим</w:t>
      </w:r>
      <w:r w:rsidR="00375A70">
        <w:rPr>
          <w:lang w:val="uk-UA" w:eastAsia="en-US"/>
        </w:rPr>
        <w:t xml:space="preserve"> </w:t>
      </w:r>
      <w:r w:rsidRPr="00700175">
        <w:rPr>
          <w:lang w:val="uk-UA" w:eastAsia="en-US"/>
        </w:rPr>
        <w:t>у</w:t>
      </w:r>
      <w:r w:rsidR="00E1007C">
        <w:rPr>
          <w:lang w:val="uk-UA" w:eastAsia="en-US"/>
        </w:rPr>
        <w:t xml:space="preserve"> </w:t>
      </w:r>
      <w:r w:rsidRPr="00700175">
        <w:rPr>
          <w:lang w:val="uk-UA" w:eastAsia="en-US"/>
        </w:rPr>
        <w:t>районі</w:t>
      </w:r>
      <w:r w:rsidR="00E1007C">
        <w:rPr>
          <w:lang w:val="uk-UA" w:eastAsia="en-US"/>
        </w:rPr>
        <w:t xml:space="preserve"> </w:t>
      </w:r>
      <w:r w:rsidRPr="00700175">
        <w:rPr>
          <w:lang w:val="uk-UA" w:eastAsia="en-US"/>
        </w:rPr>
        <w:t>надзвичайної</w:t>
      </w:r>
      <w:r w:rsidRPr="00700175">
        <w:rPr>
          <w:spacing w:val="-4"/>
          <w:lang w:val="uk-UA" w:eastAsia="en-US"/>
        </w:rPr>
        <w:t xml:space="preserve"> </w:t>
      </w:r>
      <w:r w:rsidRPr="00700175">
        <w:rPr>
          <w:lang w:val="uk-UA" w:eastAsia="en-US"/>
        </w:rPr>
        <w:t>ситуації.</w:t>
      </w:r>
    </w:p>
    <w:p w14:paraId="79932E7D" w14:textId="77777777" w:rsidR="00044DA3" w:rsidRDefault="00044DA3" w:rsidP="00ED3AE5">
      <w:pPr>
        <w:rPr>
          <w:lang w:val="uk-UA" w:eastAsia="en-US"/>
        </w:rPr>
      </w:pPr>
    </w:p>
    <w:p w14:paraId="1E6B65ED" w14:textId="77777777" w:rsidR="00044DA3" w:rsidRDefault="00044DA3" w:rsidP="00ED3AE5">
      <w:pPr>
        <w:rPr>
          <w:lang w:val="uk-UA" w:eastAsia="en-US"/>
        </w:rPr>
      </w:pPr>
    </w:p>
    <w:p w14:paraId="1931F9F6" w14:textId="77777777" w:rsidR="00044DA3" w:rsidRDefault="00044DA3" w:rsidP="00ED3AE5">
      <w:pPr>
        <w:rPr>
          <w:lang w:val="uk-UA" w:eastAsia="en-US"/>
        </w:rPr>
      </w:pPr>
    </w:p>
    <w:p w14:paraId="2D4F0312" w14:textId="77777777" w:rsidR="00044DA3" w:rsidRPr="00700175" w:rsidRDefault="00044DA3" w:rsidP="00ED3AE5">
      <w:pPr>
        <w:rPr>
          <w:lang w:val="uk-UA" w:eastAsia="en-US"/>
        </w:rPr>
      </w:pPr>
    </w:p>
    <w:p w14:paraId="42AEC6FE" w14:textId="4B35A5ED" w:rsidR="00044DA3" w:rsidRPr="00700175" w:rsidRDefault="00700175" w:rsidP="00044DA3">
      <w:pPr>
        <w:widowControl w:val="0"/>
        <w:autoSpaceDE w:val="0"/>
        <w:autoSpaceDN w:val="0"/>
        <w:spacing w:after="0" w:line="240" w:lineRule="auto"/>
        <w:ind w:right="-143" w:firstLine="0"/>
        <w:rPr>
          <w:color w:val="auto"/>
          <w:szCs w:val="28"/>
          <w:lang w:val="uk-UA" w:eastAsia="en-US"/>
        </w:rPr>
      </w:pPr>
      <w:r w:rsidRPr="00700175">
        <w:rPr>
          <w:color w:val="auto"/>
          <w:szCs w:val="28"/>
          <w:lang w:val="uk-UA" w:eastAsia="en-US"/>
        </w:rPr>
        <w:lastRenderedPageBreak/>
        <w:t>Для</w:t>
      </w:r>
      <w:r w:rsidRPr="00700175">
        <w:rPr>
          <w:color w:val="auto"/>
          <w:spacing w:val="-4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виконання</w:t>
      </w:r>
      <w:r w:rsidRPr="00700175">
        <w:rPr>
          <w:color w:val="auto"/>
          <w:spacing w:val="-4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цих</w:t>
      </w:r>
      <w:r w:rsidRPr="00700175">
        <w:rPr>
          <w:color w:val="auto"/>
          <w:spacing w:val="-5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завдань</w:t>
      </w:r>
      <w:r w:rsidRPr="00700175">
        <w:rPr>
          <w:color w:val="auto"/>
          <w:spacing w:val="-5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визначити</w:t>
      </w:r>
      <w:r w:rsidRPr="00700175">
        <w:rPr>
          <w:color w:val="auto"/>
          <w:spacing w:val="-4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склад</w:t>
      </w:r>
      <w:r w:rsidRPr="00700175">
        <w:rPr>
          <w:color w:val="auto"/>
          <w:spacing w:val="-4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сил</w:t>
      </w:r>
      <w:r w:rsidRPr="00700175">
        <w:rPr>
          <w:color w:val="auto"/>
          <w:spacing w:val="-5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цивільного</w:t>
      </w:r>
      <w:r w:rsidRPr="00700175">
        <w:rPr>
          <w:color w:val="auto"/>
          <w:spacing w:val="-4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захисту</w:t>
      </w:r>
      <w:r w:rsidRPr="00700175">
        <w:rPr>
          <w:color w:val="auto"/>
          <w:spacing w:val="-4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ТГ</w:t>
      </w:r>
      <w:r w:rsidRPr="00700175">
        <w:rPr>
          <w:color w:val="auto"/>
          <w:spacing w:val="-68"/>
          <w:szCs w:val="28"/>
          <w:lang w:val="uk-UA" w:eastAsia="en-US"/>
        </w:rPr>
        <w:t xml:space="preserve"> </w:t>
      </w:r>
      <w:r w:rsidR="00ED3AE5">
        <w:rPr>
          <w:color w:val="auto"/>
          <w:szCs w:val="28"/>
          <w:lang w:val="uk-UA" w:eastAsia="en-US"/>
        </w:rPr>
        <w:t xml:space="preserve"> селищної ради</w:t>
      </w:r>
      <w:r w:rsidRPr="00700175">
        <w:rPr>
          <w:color w:val="auto"/>
          <w:szCs w:val="28"/>
          <w:lang w:val="uk-UA" w:eastAsia="en-US"/>
        </w:rPr>
        <w:t>:</w:t>
      </w:r>
    </w:p>
    <w:p w14:paraId="712061A3" w14:textId="091E6084" w:rsidR="00700175" w:rsidRPr="00ED3AE5" w:rsidRDefault="00ED3AE5" w:rsidP="00ED3AE5">
      <w:pPr>
        <w:pStyle w:val="a7"/>
        <w:widowControl w:val="0"/>
        <w:numPr>
          <w:ilvl w:val="0"/>
          <w:numId w:val="8"/>
        </w:numPr>
        <w:tabs>
          <w:tab w:val="left" w:pos="1998"/>
        </w:tabs>
        <w:autoSpaceDE w:val="0"/>
        <w:autoSpaceDN w:val="0"/>
        <w:spacing w:after="0" w:line="240" w:lineRule="auto"/>
        <w:ind w:right="-143"/>
        <w:rPr>
          <w:color w:val="auto"/>
          <w:szCs w:val="28"/>
          <w:lang w:val="uk-UA" w:eastAsia="en-US"/>
        </w:rPr>
      </w:pPr>
      <w:r>
        <w:rPr>
          <w:color w:val="auto"/>
          <w:szCs w:val="28"/>
          <w:lang w:val="uk-UA" w:eastAsia="en-US"/>
        </w:rPr>
        <w:t xml:space="preserve"> </w:t>
      </w:r>
      <w:r w:rsidR="00700175" w:rsidRPr="00ED3AE5">
        <w:rPr>
          <w:color w:val="auto"/>
          <w:szCs w:val="28"/>
          <w:lang w:val="uk-UA" w:eastAsia="en-US"/>
        </w:rPr>
        <w:t>Центру</w:t>
      </w:r>
      <w:r w:rsidR="00700175" w:rsidRPr="00ED3AE5">
        <w:rPr>
          <w:color w:val="auto"/>
          <w:spacing w:val="-3"/>
          <w:szCs w:val="28"/>
          <w:lang w:val="uk-UA" w:eastAsia="en-US"/>
        </w:rPr>
        <w:t xml:space="preserve"> </w:t>
      </w:r>
      <w:r w:rsidR="00700175" w:rsidRPr="00ED3AE5">
        <w:rPr>
          <w:color w:val="auto"/>
          <w:szCs w:val="28"/>
          <w:lang w:val="uk-UA" w:eastAsia="en-US"/>
        </w:rPr>
        <w:t>безпеки</w:t>
      </w:r>
      <w:r w:rsidR="00700175" w:rsidRPr="00ED3AE5">
        <w:rPr>
          <w:color w:val="auto"/>
          <w:spacing w:val="-2"/>
          <w:szCs w:val="28"/>
          <w:lang w:val="uk-UA" w:eastAsia="en-US"/>
        </w:rPr>
        <w:t xml:space="preserve"> </w:t>
      </w:r>
      <w:r w:rsidR="00700175" w:rsidRPr="00ED3AE5">
        <w:rPr>
          <w:color w:val="auto"/>
          <w:szCs w:val="28"/>
          <w:lang w:val="uk-UA" w:eastAsia="en-US"/>
        </w:rPr>
        <w:t>громадян;</w:t>
      </w:r>
    </w:p>
    <w:p w14:paraId="7C505D66" w14:textId="77777777" w:rsidR="00700175" w:rsidRPr="00700175" w:rsidRDefault="00700175" w:rsidP="00E1007C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0" w:right="-1" w:firstLine="567"/>
        <w:rPr>
          <w:color w:val="auto"/>
          <w:szCs w:val="28"/>
          <w:lang w:val="uk-UA" w:eastAsia="en-US"/>
        </w:rPr>
      </w:pPr>
      <w:r w:rsidRPr="00700175">
        <w:rPr>
          <w:color w:val="auto"/>
          <w:szCs w:val="28"/>
          <w:lang w:val="uk-UA" w:eastAsia="en-US"/>
        </w:rPr>
        <w:t>територіальних, об’єктових спеціалізованих служб цивільного захисту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(енергетики,</w:t>
      </w:r>
      <w:r w:rsidRPr="00700175">
        <w:rPr>
          <w:color w:val="auto"/>
          <w:spacing w:val="3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захисту</w:t>
      </w:r>
      <w:r w:rsidRPr="00700175">
        <w:rPr>
          <w:color w:val="auto"/>
          <w:spacing w:val="3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сільськогосподарських</w:t>
      </w:r>
      <w:r w:rsidRPr="00700175">
        <w:rPr>
          <w:color w:val="auto"/>
          <w:spacing w:val="4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тварин</w:t>
      </w:r>
      <w:r w:rsidRPr="00700175">
        <w:rPr>
          <w:color w:val="auto"/>
          <w:spacing w:val="2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і</w:t>
      </w:r>
      <w:r w:rsidRPr="00700175">
        <w:rPr>
          <w:color w:val="auto"/>
          <w:spacing w:val="3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рослин,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інженерні,</w:t>
      </w:r>
      <w:r w:rsidRPr="00700175">
        <w:rPr>
          <w:color w:val="auto"/>
          <w:spacing w:val="2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комунально-технічні,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матеріального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забезпечення,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медичні,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зв’язку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і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оповіщення,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протипожежні,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торгівлі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та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харчування,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технічні,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транспортного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забезпечення,</w:t>
      </w:r>
      <w:r w:rsidRPr="00700175">
        <w:rPr>
          <w:color w:val="auto"/>
          <w:spacing w:val="-67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охорони</w:t>
      </w:r>
      <w:r w:rsidRPr="00700175">
        <w:rPr>
          <w:color w:val="auto"/>
          <w:spacing w:val="-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публічного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(громадського)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порядку</w:t>
      </w:r>
      <w:r w:rsidRPr="00700175">
        <w:rPr>
          <w:color w:val="auto"/>
          <w:spacing w:val="-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та інші);</w:t>
      </w:r>
    </w:p>
    <w:p w14:paraId="76C7C43F" w14:textId="4EF627ED" w:rsidR="00700175" w:rsidRPr="00700175" w:rsidRDefault="00ED3AE5" w:rsidP="00E1007C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right="-1" w:firstLine="567"/>
        <w:rPr>
          <w:color w:val="auto"/>
          <w:szCs w:val="28"/>
          <w:lang w:val="uk-UA" w:eastAsia="en-US"/>
        </w:rPr>
      </w:pPr>
      <w:r>
        <w:rPr>
          <w:color w:val="auto"/>
          <w:szCs w:val="28"/>
          <w:lang w:val="uk-UA" w:eastAsia="en-US"/>
        </w:rPr>
        <w:t xml:space="preserve"> </w:t>
      </w:r>
      <w:r w:rsidR="00700175" w:rsidRPr="00700175">
        <w:rPr>
          <w:color w:val="auto"/>
          <w:szCs w:val="28"/>
          <w:lang w:val="uk-UA" w:eastAsia="en-US"/>
        </w:rPr>
        <w:t>добровільних</w:t>
      </w:r>
      <w:r w:rsidR="00700175" w:rsidRPr="00700175">
        <w:rPr>
          <w:color w:val="auto"/>
          <w:spacing w:val="-7"/>
          <w:szCs w:val="28"/>
          <w:lang w:val="uk-UA" w:eastAsia="en-US"/>
        </w:rPr>
        <w:t xml:space="preserve"> </w:t>
      </w:r>
      <w:r w:rsidR="00700175" w:rsidRPr="00700175">
        <w:rPr>
          <w:color w:val="auto"/>
          <w:szCs w:val="28"/>
          <w:lang w:val="uk-UA" w:eastAsia="en-US"/>
        </w:rPr>
        <w:t>формувань</w:t>
      </w:r>
      <w:r w:rsidR="00700175" w:rsidRPr="00700175">
        <w:rPr>
          <w:color w:val="auto"/>
          <w:spacing w:val="-6"/>
          <w:szCs w:val="28"/>
          <w:lang w:val="uk-UA" w:eastAsia="en-US"/>
        </w:rPr>
        <w:t xml:space="preserve"> </w:t>
      </w:r>
      <w:r w:rsidR="00700175" w:rsidRPr="00700175">
        <w:rPr>
          <w:color w:val="auto"/>
          <w:szCs w:val="28"/>
          <w:lang w:val="uk-UA" w:eastAsia="en-US"/>
        </w:rPr>
        <w:t>цивільного</w:t>
      </w:r>
      <w:r w:rsidR="00700175" w:rsidRPr="00700175">
        <w:rPr>
          <w:color w:val="auto"/>
          <w:spacing w:val="-5"/>
          <w:szCs w:val="28"/>
          <w:lang w:val="uk-UA" w:eastAsia="en-US"/>
        </w:rPr>
        <w:t xml:space="preserve"> </w:t>
      </w:r>
      <w:r w:rsidR="00700175" w:rsidRPr="00700175">
        <w:rPr>
          <w:color w:val="auto"/>
          <w:szCs w:val="28"/>
          <w:lang w:val="uk-UA" w:eastAsia="en-US"/>
        </w:rPr>
        <w:t>захисту.</w:t>
      </w:r>
    </w:p>
    <w:p w14:paraId="68C08DA2" w14:textId="696B18A3" w:rsidR="00700175" w:rsidRPr="00700175" w:rsidRDefault="00700175" w:rsidP="00E1007C">
      <w:pPr>
        <w:widowControl w:val="0"/>
        <w:autoSpaceDE w:val="0"/>
        <w:autoSpaceDN w:val="0"/>
        <w:spacing w:after="0" w:line="240" w:lineRule="auto"/>
        <w:ind w:right="-1" w:firstLine="567"/>
        <w:rPr>
          <w:color w:val="auto"/>
          <w:szCs w:val="28"/>
          <w:lang w:val="uk-UA" w:eastAsia="en-US"/>
        </w:rPr>
      </w:pPr>
      <w:r w:rsidRPr="00700175">
        <w:rPr>
          <w:color w:val="auto"/>
          <w:szCs w:val="28"/>
          <w:lang w:val="uk-UA" w:eastAsia="en-US"/>
        </w:rPr>
        <w:t>Виконавчому комітету ради</w:t>
      </w:r>
      <w:r w:rsidR="00B65E5D">
        <w:rPr>
          <w:color w:val="auto"/>
          <w:szCs w:val="28"/>
          <w:lang w:val="uk-UA" w:eastAsia="en-US"/>
        </w:rPr>
        <w:t xml:space="preserve"> та </w:t>
      </w:r>
      <w:r w:rsidRPr="00700175">
        <w:rPr>
          <w:color w:val="auto"/>
          <w:szCs w:val="28"/>
          <w:lang w:val="uk-UA" w:eastAsia="en-US"/>
        </w:rPr>
        <w:t>посадов</w:t>
      </w:r>
      <w:r w:rsidR="00B65E5D">
        <w:rPr>
          <w:color w:val="auto"/>
          <w:szCs w:val="28"/>
          <w:lang w:val="uk-UA" w:eastAsia="en-US"/>
        </w:rPr>
        <w:t>ій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особ</w:t>
      </w:r>
      <w:r w:rsidR="00B65E5D">
        <w:rPr>
          <w:color w:val="auto"/>
          <w:szCs w:val="28"/>
          <w:lang w:val="uk-UA" w:eastAsia="en-US"/>
        </w:rPr>
        <w:t>і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питань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цивільного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захисту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підготувати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до розгляду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в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установленому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порядку</w:t>
      </w:r>
      <w:r w:rsidRPr="00700175">
        <w:rPr>
          <w:color w:val="auto"/>
          <w:spacing w:val="-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пропозиції</w:t>
      </w:r>
      <w:r w:rsidRPr="00700175">
        <w:rPr>
          <w:color w:val="auto"/>
          <w:spacing w:val="-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щодо</w:t>
      </w:r>
      <w:r w:rsidRPr="00700175">
        <w:rPr>
          <w:color w:val="auto"/>
          <w:spacing w:val="-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утворення</w:t>
      </w:r>
      <w:r w:rsidRPr="00700175">
        <w:rPr>
          <w:color w:val="auto"/>
          <w:spacing w:val="-2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сил</w:t>
      </w:r>
      <w:r w:rsidRPr="00700175">
        <w:rPr>
          <w:color w:val="auto"/>
          <w:spacing w:val="-2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цивільного</w:t>
      </w:r>
      <w:r w:rsidRPr="00700175">
        <w:rPr>
          <w:color w:val="auto"/>
          <w:spacing w:val="-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захисту громади.</w:t>
      </w:r>
    </w:p>
    <w:p w14:paraId="3E067DA8" w14:textId="37E03E03" w:rsidR="00700175" w:rsidRPr="00700175" w:rsidRDefault="00700175" w:rsidP="00E1007C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spacing w:before="2" w:after="0" w:line="240" w:lineRule="auto"/>
        <w:ind w:left="0" w:right="-1" w:firstLine="567"/>
        <w:rPr>
          <w:color w:val="auto"/>
          <w:szCs w:val="28"/>
          <w:lang w:val="uk-UA" w:eastAsia="en-US"/>
        </w:rPr>
      </w:pPr>
      <w:r w:rsidRPr="00700175">
        <w:rPr>
          <w:color w:val="auto"/>
          <w:szCs w:val="28"/>
          <w:lang w:val="uk-UA" w:eastAsia="en-US"/>
        </w:rPr>
        <w:t>Для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безпосереднього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управління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аварійно-рятувальними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та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іншими</w:t>
      </w:r>
      <w:r w:rsidRPr="00700175">
        <w:rPr>
          <w:color w:val="auto"/>
          <w:spacing w:val="-67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невідкладними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роботами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у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разі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виникнення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надзвичайної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ситуації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="00ED3AE5">
        <w:rPr>
          <w:color w:val="auto"/>
          <w:szCs w:val="28"/>
          <w:lang w:val="uk-UA" w:eastAsia="en-US"/>
        </w:rPr>
        <w:t xml:space="preserve">місцевого </w:t>
      </w:r>
      <w:r w:rsidRPr="00700175">
        <w:rPr>
          <w:color w:val="auto"/>
          <w:spacing w:val="-67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рівня керівником робіт з ліквідації наслідків надзвичайної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ситуації є керівник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об’єкта, а в разі поширення надзвичайної ситуації за межі об’єкта відповідної ради</w:t>
      </w:r>
      <w:r w:rsidRPr="00700175">
        <w:rPr>
          <w:color w:val="auto"/>
          <w:spacing w:val="-67"/>
          <w:szCs w:val="28"/>
          <w:lang w:val="uk-UA" w:eastAsia="en-US"/>
        </w:rPr>
        <w:t xml:space="preserve"> </w:t>
      </w:r>
      <w:r w:rsidR="0092457A">
        <w:rPr>
          <w:color w:val="auto"/>
          <w:spacing w:val="-67"/>
          <w:szCs w:val="28"/>
          <w:lang w:val="uk-UA" w:eastAsia="en-US"/>
        </w:rPr>
        <w:t xml:space="preserve">         </w:t>
      </w:r>
      <w:r w:rsidRPr="00700175">
        <w:rPr>
          <w:color w:val="auto"/>
          <w:szCs w:val="28"/>
          <w:lang w:val="uk-UA" w:eastAsia="en-US"/>
        </w:rPr>
        <w:t>(один</w:t>
      </w:r>
      <w:r w:rsidRPr="00700175">
        <w:rPr>
          <w:color w:val="auto"/>
          <w:spacing w:val="-2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заступників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голови</w:t>
      </w:r>
      <w:r w:rsidRPr="00700175">
        <w:rPr>
          <w:color w:val="auto"/>
          <w:spacing w:val="-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ТГ).</w:t>
      </w:r>
    </w:p>
    <w:p w14:paraId="1A0F6EE6" w14:textId="77777777" w:rsidR="00700175" w:rsidRPr="00700175" w:rsidRDefault="00700175" w:rsidP="00E1007C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right="-1" w:firstLine="708"/>
        <w:rPr>
          <w:color w:val="auto"/>
          <w:szCs w:val="28"/>
          <w:lang w:val="uk-UA" w:eastAsia="en-US"/>
        </w:rPr>
      </w:pPr>
      <w:r w:rsidRPr="00700175">
        <w:rPr>
          <w:color w:val="auto"/>
          <w:szCs w:val="28"/>
          <w:lang w:val="uk-UA" w:eastAsia="en-US"/>
        </w:rPr>
        <w:t>Визначити,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що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безпосередню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організацію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і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координацію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аварійно-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рятувальних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та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інших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невідкладних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робіт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ліквідації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наслідків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надзвичайної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ситуації, у разі її виникнення, здійснює штаб з ліквідації наслідків надзвичайної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ситуації (у разі його створення за рішенням керівника робіт з ліквідації наслідків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надзвичайної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ситуації).</w:t>
      </w:r>
    </w:p>
    <w:p w14:paraId="5D1E315D" w14:textId="77777777" w:rsidR="00700175" w:rsidRPr="00700175" w:rsidRDefault="00700175" w:rsidP="00E1007C">
      <w:pPr>
        <w:widowControl w:val="0"/>
        <w:autoSpaceDE w:val="0"/>
        <w:autoSpaceDN w:val="0"/>
        <w:spacing w:after="0" w:line="240" w:lineRule="auto"/>
        <w:ind w:right="-1" w:firstLine="708"/>
        <w:rPr>
          <w:color w:val="auto"/>
          <w:szCs w:val="28"/>
          <w:lang w:val="uk-UA" w:eastAsia="en-US"/>
        </w:rPr>
      </w:pPr>
      <w:r w:rsidRPr="00700175">
        <w:rPr>
          <w:color w:val="auto"/>
          <w:szCs w:val="28"/>
          <w:lang w:val="uk-UA" w:eastAsia="en-US"/>
        </w:rPr>
        <w:t>Штабу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ліквідації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наслідків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надзвичайної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ситуації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у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своїй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діяльності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керуватися</w:t>
      </w:r>
      <w:r w:rsidRPr="00700175">
        <w:rPr>
          <w:color w:val="auto"/>
          <w:spacing w:val="-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наказом Міністерства</w:t>
      </w:r>
      <w:r w:rsidRPr="00700175">
        <w:rPr>
          <w:color w:val="auto"/>
          <w:spacing w:val="-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внутрішніх</w:t>
      </w:r>
      <w:r w:rsidRPr="00700175">
        <w:rPr>
          <w:color w:val="auto"/>
          <w:spacing w:val="-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справ</w:t>
      </w:r>
      <w:r w:rsidRPr="00700175">
        <w:rPr>
          <w:color w:val="auto"/>
          <w:spacing w:val="-3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України</w:t>
      </w:r>
      <w:r w:rsidRPr="00700175">
        <w:rPr>
          <w:color w:val="auto"/>
          <w:spacing w:val="-3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від</w:t>
      </w:r>
      <w:r w:rsidRPr="00700175">
        <w:rPr>
          <w:color w:val="auto"/>
          <w:spacing w:val="-2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26.12.2014 №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1406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«Про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затвердження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Положення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про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штаб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ліквідації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наслідків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надзвичайної ситуації» та оперативно-технічної і звітної документації штабу з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ліквідації наслідків надзвичайної ситуації (наказ МВС України від 05.11.2018 р. №</w:t>
      </w:r>
      <w:r w:rsidRPr="00700175">
        <w:rPr>
          <w:color w:val="auto"/>
          <w:spacing w:val="-67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879).</w:t>
      </w:r>
    </w:p>
    <w:p w14:paraId="6A58A562" w14:textId="77777777" w:rsidR="00700175" w:rsidRPr="00700175" w:rsidRDefault="00700175" w:rsidP="00E1007C">
      <w:pPr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spacing w:after="0" w:line="240" w:lineRule="auto"/>
        <w:ind w:left="0" w:right="-1" w:firstLine="708"/>
        <w:rPr>
          <w:color w:val="auto"/>
          <w:szCs w:val="28"/>
          <w:lang w:val="uk-UA" w:eastAsia="en-US"/>
        </w:rPr>
      </w:pPr>
      <w:r w:rsidRPr="00700175">
        <w:rPr>
          <w:color w:val="auto"/>
          <w:szCs w:val="28"/>
          <w:lang w:val="uk-UA" w:eastAsia="en-US"/>
        </w:rPr>
        <w:t>Для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планування,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підготовки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та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проведення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евакуації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населення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ТГ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утворити Комісію з</w:t>
      </w:r>
      <w:r w:rsidRPr="00700175">
        <w:rPr>
          <w:color w:val="auto"/>
          <w:spacing w:val="-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питань</w:t>
      </w:r>
      <w:r w:rsidRPr="00700175">
        <w:rPr>
          <w:color w:val="auto"/>
          <w:spacing w:val="-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евакуації.</w:t>
      </w:r>
    </w:p>
    <w:p w14:paraId="65CD9051" w14:textId="77777777" w:rsidR="00700175" w:rsidRPr="00700175" w:rsidRDefault="00700175" w:rsidP="00E1007C">
      <w:pPr>
        <w:widowControl w:val="0"/>
        <w:autoSpaceDE w:val="0"/>
        <w:autoSpaceDN w:val="0"/>
        <w:spacing w:after="0" w:line="240" w:lineRule="auto"/>
        <w:ind w:right="-1" w:firstLine="708"/>
        <w:rPr>
          <w:color w:val="auto"/>
          <w:szCs w:val="28"/>
          <w:lang w:val="uk-UA" w:eastAsia="en-US"/>
        </w:rPr>
      </w:pPr>
      <w:r w:rsidRPr="00700175">
        <w:rPr>
          <w:color w:val="auto"/>
          <w:szCs w:val="28"/>
          <w:lang w:val="uk-UA" w:eastAsia="en-US"/>
        </w:rPr>
        <w:t>Встановити,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що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Комісія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питань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евакуації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відповідає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планування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евакуації,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підготовку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населення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до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здійснення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заходів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евакуації,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підготовку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органів з евакуації до виконання завдань, здійснення контролю за підготовкою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проведення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евакуації,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приймання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і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розміщення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евакуйованого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населення,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матеріальних</w:t>
      </w:r>
      <w:r w:rsidRPr="00700175">
        <w:rPr>
          <w:color w:val="auto"/>
          <w:spacing w:val="-2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і культурних цінностей.</w:t>
      </w:r>
    </w:p>
    <w:p w14:paraId="1A266CF6" w14:textId="77777777" w:rsidR="00700175" w:rsidRPr="00700175" w:rsidRDefault="00700175" w:rsidP="00E1007C">
      <w:pPr>
        <w:widowControl w:val="0"/>
        <w:autoSpaceDE w:val="0"/>
        <w:autoSpaceDN w:val="0"/>
        <w:spacing w:after="0" w:line="240" w:lineRule="auto"/>
        <w:ind w:right="-1" w:firstLine="708"/>
        <w:rPr>
          <w:color w:val="auto"/>
          <w:szCs w:val="28"/>
          <w:lang w:val="uk-UA" w:eastAsia="en-US"/>
        </w:rPr>
      </w:pPr>
      <w:r w:rsidRPr="00700175">
        <w:rPr>
          <w:color w:val="auto"/>
          <w:szCs w:val="28"/>
          <w:lang w:val="uk-UA" w:eastAsia="en-US"/>
        </w:rPr>
        <w:t>Голові</w:t>
      </w:r>
      <w:r w:rsidRPr="00700175">
        <w:rPr>
          <w:color w:val="auto"/>
          <w:spacing w:val="28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Комісії</w:t>
      </w:r>
      <w:r w:rsidRPr="00700175">
        <w:rPr>
          <w:color w:val="auto"/>
          <w:spacing w:val="29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</w:t>
      </w:r>
      <w:r w:rsidRPr="00700175">
        <w:rPr>
          <w:color w:val="auto"/>
          <w:spacing w:val="28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питань</w:t>
      </w:r>
      <w:r w:rsidRPr="00700175">
        <w:rPr>
          <w:color w:val="auto"/>
          <w:spacing w:val="27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евакуації</w:t>
      </w:r>
      <w:r w:rsidRPr="00700175">
        <w:rPr>
          <w:color w:val="auto"/>
          <w:spacing w:val="28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у</w:t>
      </w:r>
      <w:r w:rsidRPr="00700175">
        <w:rPr>
          <w:color w:val="auto"/>
          <w:spacing w:val="29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місячний</w:t>
      </w:r>
      <w:r w:rsidRPr="00700175">
        <w:rPr>
          <w:color w:val="auto"/>
          <w:spacing w:val="29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термін</w:t>
      </w:r>
      <w:r w:rsidRPr="00700175">
        <w:rPr>
          <w:color w:val="auto"/>
          <w:spacing w:val="29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підготувати</w:t>
      </w:r>
      <w:r w:rsidRPr="00700175">
        <w:rPr>
          <w:color w:val="auto"/>
          <w:spacing w:val="30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та</w:t>
      </w:r>
      <w:r w:rsidRPr="00700175">
        <w:rPr>
          <w:color w:val="auto"/>
          <w:spacing w:val="29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подати</w:t>
      </w:r>
      <w:r w:rsidRPr="00700175">
        <w:rPr>
          <w:color w:val="auto"/>
          <w:spacing w:val="-67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на затвердження Посадовий склад та Положення про зазначену Комісію, а також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пропозиції</w:t>
      </w:r>
      <w:r w:rsidRPr="00700175">
        <w:rPr>
          <w:color w:val="auto"/>
          <w:spacing w:val="-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щодо</w:t>
      </w:r>
      <w:r w:rsidRPr="00700175">
        <w:rPr>
          <w:color w:val="auto"/>
          <w:spacing w:val="-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утворення інших</w:t>
      </w:r>
      <w:r w:rsidRPr="00700175">
        <w:rPr>
          <w:color w:val="auto"/>
          <w:spacing w:val="-2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тимчасових органів</w:t>
      </w:r>
      <w:r w:rsidRPr="00700175">
        <w:rPr>
          <w:color w:val="auto"/>
          <w:spacing w:val="-2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 евакуації.</w:t>
      </w:r>
    </w:p>
    <w:p w14:paraId="00F39C4E" w14:textId="14FC2975" w:rsidR="00700175" w:rsidRPr="00700175" w:rsidRDefault="0092457A" w:rsidP="0092457A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709"/>
        <w:rPr>
          <w:color w:val="auto"/>
          <w:szCs w:val="28"/>
          <w:lang w:val="uk-UA" w:eastAsia="en-US"/>
        </w:rPr>
      </w:pPr>
      <w:r>
        <w:rPr>
          <w:color w:val="auto"/>
          <w:szCs w:val="28"/>
          <w:lang w:val="uk-UA" w:eastAsia="en-US"/>
        </w:rPr>
        <w:t xml:space="preserve"> </w:t>
      </w:r>
      <w:r w:rsidR="00700175" w:rsidRPr="00700175">
        <w:rPr>
          <w:color w:val="auto"/>
          <w:szCs w:val="28"/>
          <w:lang w:val="uk-UA" w:eastAsia="en-US"/>
        </w:rPr>
        <w:t>Виконавчому</w:t>
      </w:r>
      <w:r w:rsidR="00700175" w:rsidRPr="00700175">
        <w:rPr>
          <w:color w:val="auto"/>
          <w:spacing w:val="-5"/>
          <w:szCs w:val="28"/>
          <w:lang w:val="uk-UA" w:eastAsia="en-US"/>
        </w:rPr>
        <w:t xml:space="preserve"> </w:t>
      </w:r>
      <w:r w:rsidR="00700175" w:rsidRPr="00700175">
        <w:rPr>
          <w:color w:val="auto"/>
          <w:szCs w:val="28"/>
          <w:lang w:val="uk-UA" w:eastAsia="en-US"/>
        </w:rPr>
        <w:t>комітету</w:t>
      </w:r>
      <w:r w:rsidR="00700175" w:rsidRPr="00700175">
        <w:rPr>
          <w:color w:val="auto"/>
          <w:spacing w:val="-5"/>
          <w:szCs w:val="28"/>
          <w:lang w:val="uk-UA" w:eastAsia="en-US"/>
        </w:rPr>
        <w:t xml:space="preserve"> </w:t>
      </w:r>
      <w:r w:rsidR="00700175" w:rsidRPr="00700175">
        <w:rPr>
          <w:color w:val="auto"/>
          <w:szCs w:val="28"/>
          <w:lang w:val="uk-UA" w:eastAsia="en-US"/>
        </w:rPr>
        <w:t>ради</w:t>
      </w:r>
      <w:r w:rsidR="000C0528">
        <w:rPr>
          <w:color w:val="auto"/>
          <w:spacing w:val="-3"/>
          <w:szCs w:val="28"/>
          <w:lang w:val="uk-UA" w:eastAsia="en-US"/>
        </w:rPr>
        <w:t xml:space="preserve"> та </w:t>
      </w:r>
      <w:r w:rsidR="00700175" w:rsidRPr="00700175">
        <w:rPr>
          <w:color w:val="auto"/>
          <w:szCs w:val="28"/>
          <w:lang w:val="uk-UA" w:eastAsia="en-US"/>
        </w:rPr>
        <w:t>посадовій</w:t>
      </w:r>
      <w:r w:rsidR="00700175">
        <w:rPr>
          <w:color w:val="auto"/>
          <w:szCs w:val="28"/>
          <w:lang w:val="uk-UA" w:eastAsia="en-US"/>
        </w:rPr>
        <w:t xml:space="preserve"> </w:t>
      </w:r>
      <w:r w:rsidR="00700175" w:rsidRPr="00700175">
        <w:rPr>
          <w:color w:val="auto"/>
          <w:szCs w:val="28"/>
          <w:lang w:val="uk-UA" w:eastAsia="en-US"/>
        </w:rPr>
        <w:t>особі</w:t>
      </w:r>
      <w:r w:rsidR="00700175" w:rsidRPr="00700175">
        <w:rPr>
          <w:color w:val="auto"/>
          <w:spacing w:val="-4"/>
          <w:szCs w:val="28"/>
          <w:lang w:val="uk-UA" w:eastAsia="en-US"/>
        </w:rPr>
        <w:t xml:space="preserve"> </w:t>
      </w:r>
      <w:r w:rsidR="00700175" w:rsidRPr="00700175">
        <w:rPr>
          <w:color w:val="auto"/>
          <w:szCs w:val="28"/>
          <w:lang w:val="uk-UA" w:eastAsia="en-US"/>
        </w:rPr>
        <w:t>з</w:t>
      </w:r>
      <w:r w:rsidR="00700175" w:rsidRPr="00700175">
        <w:rPr>
          <w:color w:val="auto"/>
          <w:spacing w:val="-2"/>
          <w:szCs w:val="28"/>
          <w:lang w:val="uk-UA" w:eastAsia="en-US"/>
        </w:rPr>
        <w:t xml:space="preserve"> </w:t>
      </w:r>
      <w:r w:rsidR="00700175" w:rsidRPr="00700175">
        <w:rPr>
          <w:color w:val="auto"/>
          <w:szCs w:val="28"/>
          <w:lang w:val="uk-UA" w:eastAsia="en-US"/>
        </w:rPr>
        <w:t>питань</w:t>
      </w:r>
      <w:r w:rsidR="00700175" w:rsidRPr="00700175">
        <w:rPr>
          <w:color w:val="auto"/>
          <w:spacing w:val="-4"/>
          <w:szCs w:val="28"/>
          <w:lang w:val="uk-UA" w:eastAsia="en-US"/>
        </w:rPr>
        <w:t xml:space="preserve"> </w:t>
      </w:r>
      <w:r w:rsidR="00700175" w:rsidRPr="00700175">
        <w:rPr>
          <w:color w:val="auto"/>
          <w:szCs w:val="28"/>
          <w:lang w:val="uk-UA" w:eastAsia="en-US"/>
        </w:rPr>
        <w:t>цивільного</w:t>
      </w:r>
      <w:r w:rsidR="00700175" w:rsidRPr="00700175">
        <w:rPr>
          <w:color w:val="auto"/>
          <w:spacing w:val="-3"/>
          <w:szCs w:val="28"/>
          <w:lang w:val="uk-UA" w:eastAsia="en-US"/>
        </w:rPr>
        <w:t xml:space="preserve"> </w:t>
      </w:r>
      <w:r w:rsidR="00700175" w:rsidRPr="00700175">
        <w:rPr>
          <w:color w:val="auto"/>
          <w:szCs w:val="28"/>
          <w:lang w:val="uk-UA" w:eastAsia="en-US"/>
        </w:rPr>
        <w:t>захисту:</w:t>
      </w:r>
    </w:p>
    <w:p w14:paraId="1CBFFA62" w14:textId="77777777" w:rsidR="00700175" w:rsidRDefault="00700175" w:rsidP="00E1007C">
      <w:pPr>
        <w:widowControl w:val="0"/>
        <w:autoSpaceDE w:val="0"/>
        <w:autoSpaceDN w:val="0"/>
        <w:spacing w:before="66" w:after="0" w:line="240" w:lineRule="auto"/>
        <w:ind w:right="-1" w:firstLine="556"/>
        <w:rPr>
          <w:color w:val="auto"/>
          <w:szCs w:val="28"/>
          <w:lang w:val="uk-UA" w:eastAsia="en-US"/>
        </w:rPr>
      </w:pPr>
      <w:r w:rsidRPr="00700175">
        <w:rPr>
          <w:color w:val="auto"/>
          <w:szCs w:val="28"/>
          <w:lang w:val="uk-UA" w:eastAsia="en-US"/>
        </w:rPr>
        <w:t>підготувати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до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розгляду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в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установленому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порядку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пропозиції</w:t>
      </w:r>
      <w:r w:rsidRPr="00700175">
        <w:rPr>
          <w:color w:val="auto"/>
          <w:spacing w:val="7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щодо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створення,</w:t>
      </w:r>
      <w:r w:rsidRPr="00700175">
        <w:rPr>
          <w:color w:val="auto"/>
          <w:spacing w:val="16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обладнання</w:t>
      </w:r>
      <w:r w:rsidRPr="00700175">
        <w:rPr>
          <w:color w:val="auto"/>
          <w:spacing w:val="16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та</w:t>
      </w:r>
      <w:r w:rsidRPr="00700175">
        <w:rPr>
          <w:color w:val="auto"/>
          <w:spacing w:val="16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забезпечення</w:t>
      </w:r>
      <w:r w:rsidRPr="00700175">
        <w:rPr>
          <w:color w:val="auto"/>
          <w:spacing w:val="17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функціонування</w:t>
      </w:r>
      <w:r w:rsidRPr="00700175">
        <w:rPr>
          <w:color w:val="auto"/>
          <w:spacing w:val="16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консультаційних</w:t>
      </w:r>
      <w:r w:rsidRPr="00700175">
        <w:rPr>
          <w:color w:val="auto"/>
          <w:spacing w:val="16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пунктів</w:t>
      </w:r>
      <w:r w:rsidRPr="00700175">
        <w:rPr>
          <w:color w:val="auto"/>
          <w:spacing w:val="-67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питань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цивільного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захисту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при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органах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місцевого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самоврядування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та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ЖЕО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(комунальних</w:t>
      </w:r>
      <w:r w:rsidRPr="00700175">
        <w:rPr>
          <w:color w:val="auto"/>
          <w:spacing w:val="-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та</w:t>
      </w:r>
      <w:r w:rsidRPr="00700175">
        <w:rPr>
          <w:color w:val="auto"/>
          <w:spacing w:val="-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приватних);</w:t>
      </w:r>
    </w:p>
    <w:p w14:paraId="642B4D83" w14:textId="77777777" w:rsidR="00044DA3" w:rsidRDefault="00044DA3" w:rsidP="00E1007C">
      <w:pPr>
        <w:widowControl w:val="0"/>
        <w:autoSpaceDE w:val="0"/>
        <w:autoSpaceDN w:val="0"/>
        <w:spacing w:before="66" w:after="0" w:line="240" w:lineRule="auto"/>
        <w:ind w:right="-1" w:firstLine="556"/>
        <w:rPr>
          <w:color w:val="auto"/>
          <w:szCs w:val="28"/>
          <w:lang w:val="uk-UA" w:eastAsia="en-US"/>
        </w:rPr>
      </w:pPr>
    </w:p>
    <w:p w14:paraId="6C498150" w14:textId="77777777" w:rsidR="00044DA3" w:rsidRPr="00700175" w:rsidRDefault="00044DA3" w:rsidP="00E1007C">
      <w:pPr>
        <w:widowControl w:val="0"/>
        <w:autoSpaceDE w:val="0"/>
        <w:autoSpaceDN w:val="0"/>
        <w:spacing w:before="66" w:after="0" w:line="240" w:lineRule="auto"/>
        <w:ind w:right="-1" w:firstLine="556"/>
        <w:rPr>
          <w:color w:val="auto"/>
          <w:szCs w:val="28"/>
          <w:lang w:val="uk-UA" w:eastAsia="en-US"/>
        </w:rPr>
      </w:pPr>
    </w:p>
    <w:p w14:paraId="0BF5553A" w14:textId="6E67DD6C" w:rsidR="00700175" w:rsidRDefault="00700175" w:rsidP="0092457A">
      <w:pPr>
        <w:widowControl w:val="0"/>
        <w:autoSpaceDE w:val="0"/>
        <w:autoSpaceDN w:val="0"/>
        <w:spacing w:before="2" w:after="0" w:line="240" w:lineRule="auto"/>
        <w:ind w:right="-1" w:firstLine="556"/>
        <w:rPr>
          <w:color w:val="auto"/>
          <w:szCs w:val="28"/>
          <w:lang w:val="uk-UA" w:eastAsia="en-US"/>
        </w:rPr>
      </w:pPr>
      <w:r w:rsidRPr="00700175">
        <w:rPr>
          <w:color w:val="auto"/>
          <w:szCs w:val="28"/>
          <w:lang w:val="uk-UA" w:eastAsia="en-US"/>
        </w:rPr>
        <w:lastRenderedPageBreak/>
        <w:t>спланувати навчання та облік керівного складу та фахівців, діяльність яких</w:t>
      </w:r>
      <w:r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пов’язана</w:t>
      </w:r>
      <w:r w:rsidRPr="00700175">
        <w:rPr>
          <w:color w:val="auto"/>
          <w:spacing w:val="-2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</w:t>
      </w:r>
      <w:r w:rsidRPr="00700175">
        <w:rPr>
          <w:color w:val="auto"/>
          <w:spacing w:val="-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організацією</w:t>
      </w:r>
      <w:r w:rsidRPr="00700175">
        <w:rPr>
          <w:color w:val="auto"/>
          <w:spacing w:val="-2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і</w:t>
      </w:r>
      <w:r w:rsidRPr="00700175">
        <w:rPr>
          <w:color w:val="auto"/>
          <w:spacing w:val="-2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здійсненням</w:t>
      </w:r>
      <w:r w:rsidRPr="00700175">
        <w:rPr>
          <w:color w:val="auto"/>
          <w:spacing w:val="-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заходів</w:t>
      </w:r>
      <w:r w:rsidRPr="00700175">
        <w:rPr>
          <w:color w:val="auto"/>
          <w:spacing w:val="-3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</w:t>
      </w:r>
      <w:r w:rsidRPr="00700175">
        <w:rPr>
          <w:color w:val="auto"/>
          <w:spacing w:val="-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питань</w:t>
      </w:r>
      <w:r w:rsidRPr="00700175">
        <w:rPr>
          <w:color w:val="auto"/>
          <w:spacing w:val="-1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цивільного</w:t>
      </w:r>
      <w:r w:rsidRPr="00700175">
        <w:rPr>
          <w:color w:val="auto"/>
          <w:spacing w:val="-2"/>
          <w:szCs w:val="28"/>
          <w:lang w:val="uk-UA" w:eastAsia="en-US"/>
        </w:rPr>
        <w:t xml:space="preserve"> </w:t>
      </w:r>
      <w:r w:rsidRPr="00700175">
        <w:rPr>
          <w:color w:val="auto"/>
          <w:szCs w:val="28"/>
          <w:lang w:val="uk-UA" w:eastAsia="en-US"/>
        </w:rPr>
        <w:t>захисту.</w:t>
      </w:r>
    </w:p>
    <w:p w14:paraId="08EBC382" w14:textId="1AF2EFE7" w:rsidR="0092457A" w:rsidRDefault="00044DA3" w:rsidP="00044DA3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left="-142" w:right="-1" w:firstLine="0"/>
        <w:rPr>
          <w:color w:val="auto"/>
          <w:szCs w:val="28"/>
          <w:lang w:val="uk-UA" w:eastAsia="en-US"/>
        </w:rPr>
      </w:pPr>
      <w:r>
        <w:rPr>
          <w:color w:val="auto"/>
          <w:szCs w:val="28"/>
          <w:lang w:val="uk-UA" w:eastAsia="en-US"/>
        </w:rPr>
        <w:t xml:space="preserve">          </w:t>
      </w:r>
      <w:r w:rsidR="0092457A" w:rsidRPr="00700175">
        <w:rPr>
          <w:color w:val="auto"/>
          <w:szCs w:val="28"/>
          <w:lang w:val="uk-UA" w:eastAsia="en-US"/>
        </w:rPr>
        <w:t>На</w:t>
      </w:r>
      <w:r w:rsidR="0092457A"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="0092457A" w:rsidRPr="00700175">
        <w:rPr>
          <w:color w:val="auto"/>
          <w:szCs w:val="28"/>
          <w:lang w:val="uk-UA" w:eastAsia="en-US"/>
        </w:rPr>
        <w:t>підставі</w:t>
      </w:r>
      <w:r w:rsidR="0092457A"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="0092457A" w:rsidRPr="00700175">
        <w:rPr>
          <w:color w:val="auto"/>
          <w:szCs w:val="28"/>
          <w:lang w:val="uk-UA" w:eastAsia="en-US"/>
        </w:rPr>
        <w:t>визначеної</w:t>
      </w:r>
      <w:r w:rsidR="0092457A"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="0092457A" w:rsidRPr="00700175">
        <w:rPr>
          <w:color w:val="auto"/>
          <w:szCs w:val="28"/>
          <w:lang w:val="uk-UA" w:eastAsia="en-US"/>
        </w:rPr>
        <w:t>потреби</w:t>
      </w:r>
      <w:r w:rsidR="0092457A"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="0092457A" w:rsidRPr="00700175">
        <w:rPr>
          <w:color w:val="auto"/>
          <w:szCs w:val="28"/>
          <w:lang w:val="uk-UA" w:eastAsia="en-US"/>
        </w:rPr>
        <w:t>у</w:t>
      </w:r>
      <w:r w:rsidR="0092457A"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="0092457A" w:rsidRPr="00700175">
        <w:rPr>
          <w:color w:val="auto"/>
          <w:szCs w:val="28"/>
          <w:lang w:val="uk-UA" w:eastAsia="en-US"/>
        </w:rPr>
        <w:t>навчанні</w:t>
      </w:r>
      <w:r w:rsidR="0092457A"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="0092457A" w:rsidRPr="00700175">
        <w:rPr>
          <w:color w:val="auto"/>
          <w:szCs w:val="28"/>
          <w:lang w:val="uk-UA" w:eastAsia="en-US"/>
        </w:rPr>
        <w:t>забезпечити</w:t>
      </w:r>
      <w:r w:rsidR="0092457A"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="0092457A" w:rsidRPr="00700175">
        <w:rPr>
          <w:color w:val="auto"/>
          <w:szCs w:val="28"/>
          <w:lang w:val="uk-UA" w:eastAsia="en-US"/>
        </w:rPr>
        <w:t>направлення</w:t>
      </w:r>
      <w:r w:rsidR="0092457A"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="00762D00" w:rsidRPr="00700175">
        <w:rPr>
          <w:color w:val="auto"/>
          <w:szCs w:val="28"/>
          <w:lang w:val="uk-UA" w:eastAsia="en-US"/>
        </w:rPr>
        <w:t>відповідних</w:t>
      </w:r>
      <w:r w:rsidR="00762D00" w:rsidRPr="00700175">
        <w:rPr>
          <w:color w:val="auto"/>
          <w:spacing w:val="-1"/>
          <w:szCs w:val="28"/>
          <w:lang w:val="uk-UA" w:eastAsia="en-US"/>
        </w:rPr>
        <w:t xml:space="preserve"> </w:t>
      </w:r>
      <w:r w:rsidR="00762D00" w:rsidRPr="00700175">
        <w:rPr>
          <w:color w:val="auto"/>
          <w:szCs w:val="28"/>
          <w:lang w:val="uk-UA" w:eastAsia="en-US"/>
        </w:rPr>
        <w:t>заявок</w:t>
      </w:r>
      <w:r w:rsidR="00762D00" w:rsidRPr="00700175">
        <w:rPr>
          <w:color w:val="auto"/>
          <w:szCs w:val="28"/>
          <w:lang w:val="uk-UA" w:eastAsia="en-US"/>
        </w:rPr>
        <w:t xml:space="preserve"> </w:t>
      </w:r>
      <w:r w:rsidR="0092457A" w:rsidRPr="00700175">
        <w:rPr>
          <w:color w:val="auto"/>
          <w:szCs w:val="28"/>
          <w:lang w:val="uk-UA" w:eastAsia="en-US"/>
        </w:rPr>
        <w:t>до</w:t>
      </w:r>
      <w:r w:rsidR="0092457A"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="0092457A" w:rsidRPr="00700175">
        <w:rPr>
          <w:color w:val="auto"/>
          <w:szCs w:val="28"/>
          <w:lang w:val="uk-UA" w:eastAsia="en-US"/>
        </w:rPr>
        <w:t>навчально-методичного</w:t>
      </w:r>
      <w:r w:rsidR="0092457A"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="0092457A" w:rsidRPr="00700175">
        <w:rPr>
          <w:color w:val="auto"/>
          <w:szCs w:val="28"/>
          <w:lang w:val="uk-UA" w:eastAsia="en-US"/>
        </w:rPr>
        <w:t>центру</w:t>
      </w:r>
      <w:r w:rsidR="0092457A"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="0092457A" w:rsidRPr="00700175">
        <w:rPr>
          <w:color w:val="auto"/>
          <w:szCs w:val="28"/>
          <w:lang w:val="uk-UA" w:eastAsia="en-US"/>
        </w:rPr>
        <w:t>цивільного</w:t>
      </w:r>
      <w:r w:rsidR="0092457A"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="0092457A" w:rsidRPr="00700175">
        <w:rPr>
          <w:color w:val="auto"/>
          <w:szCs w:val="28"/>
          <w:lang w:val="uk-UA" w:eastAsia="en-US"/>
        </w:rPr>
        <w:t>захисту</w:t>
      </w:r>
      <w:r w:rsidR="00762D00">
        <w:rPr>
          <w:color w:val="auto"/>
          <w:spacing w:val="1"/>
          <w:szCs w:val="28"/>
          <w:lang w:val="uk-UA" w:eastAsia="en-US"/>
        </w:rPr>
        <w:t xml:space="preserve"> </w:t>
      </w:r>
      <w:r w:rsidR="0092457A" w:rsidRPr="00700175">
        <w:rPr>
          <w:color w:val="auto"/>
          <w:szCs w:val="28"/>
          <w:lang w:val="uk-UA" w:eastAsia="en-US"/>
        </w:rPr>
        <w:t>та</w:t>
      </w:r>
      <w:r w:rsidR="0092457A"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="0092457A" w:rsidRPr="00700175">
        <w:rPr>
          <w:color w:val="auto"/>
          <w:szCs w:val="28"/>
          <w:lang w:val="uk-UA" w:eastAsia="en-US"/>
        </w:rPr>
        <w:t>безпеки</w:t>
      </w:r>
      <w:r w:rsidR="0092457A" w:rsidRPr="00700175">
        <w:rPr>
          <w:color w:val="auto"/>
          <w:spacing w:val="1"/>
          <w:szCs w:val="28"/>
          <w:lang w:val="uk-UA" w:eastAsia="en-US"/>
        </w:rPr>
        <w:t xml:space="preserve"> </w:t>
      </w:r>
      <w:r w:rsidR="0092457A" w:rsidRPr="00700175">
        <w:rPr>
          <w:color w:val="auto"/>
          <w:szCs w:val="28"/>
          <w:lang w:val="uk-UA" w:eastAsia="en-US"/>
        </w:rPr>
        <w:t>життєдіяльності</w:t>
      </w:r>
      <w:r w:rsidR="0092457A">
        <w:rPr>
          <w:color w:val="auto"/>
          <w:szCs w:val="28"/>
          <w:lang w:val="uk-UA" w:eastAsia="en-US"/>
        </w:rPr>
        <w:t xml:space="preserve"> </w:t>
      </w:r>
      <w:r w:rsidR="0092457A" w:rsidRPr="00700175">
        <w:rPr>
          <w:color w:val="auto"/>
          <w:spacing w:val="-67"/>
          <w:szCs w:val="28"/>
          <w:lang w:val="uk-UA" w:eastAsia="en-US"/>
        </w:rPr>
        <w:t xml:space="preserve"> </w:t>
      </w:r>
      <w:r w:rsidR="0092457A" w:rsidRPr="00700175">
        <w:rPr>
          <w:color w:val="auto"/>
          <w:szCs w:val="28"/>
          <w:lang w:val="uk-UA" w:eastAsia="en-US"/>
        </w:rPr>
        <w:t>Одеської</w:t>
      </w:r>
      <w:r w:rsidR="0092457A" w:rsidRPr="00700175">
        <w:rPr>
          <w:color w:val="auto"/>
          <w:spacing w:val="-1"/>
          <w:szCs w:val="28"/>
          <w:lang w:val="uk-UA" w:eastAsia="en-US"/>
        </w:rPr>
        <w:t xml:space="preserve"> </w:t>
      </w:r>
      <w:r w:rsidR="0092457A" w:rsidRPr="00700175">
        <w:rPr>
          <w:color w:val="auto"/>
          <w:szCs w:val="28"/>
          <w:lang w:val="uk-UA" w:eastAsia="en-US"/>
        </w:rPr>
        <w:t>області.</w:t>
      </w:r>
    </w:p>
    <w:p w14:paraId="7A050F11" w14:textId="77777777" w:rsidR="00044DA3" w:rsidRPr="00700175" w:rsidRDefault="00044DA3" w:rsidP="00044DA3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left="-142" w:right="-1" w:firstLine="0"/>
        <w:rPr>
          <w:color w:val="auto"/>
          <w:szCs w:val="28"/>
          <w:lang w:val="uk-UA" w:eastAsia="en-US"/>
        </w:rPr>
      </w:pPr>
    </w:p>
    <w:p w14:paraId="0D2FACD3" w14:textId="31843E6D" w:rsidR="00700175" w:rsidRPr="00044DA3" w:rsidRDefault="00044DA3" w:rsidP="00044DA3">
      <w:pPr>
        <w:widowControl w:val="0"/>
        <w:tabs>
          <w:tab w:val="left" w:pos="1418"/>
          <w:tab w:val="left" w:pos="9356"/>
        </w:tabs>
        <w:autoSpaceDE w:val="0"/>
        <w:autoSpaceDN w:val="0"/>
        <w:spacing w:after="0" w:line="316" w:lineRule="exact"/>
        <w:ind w:right="0" w:firstLine="0"/>
        <w:rPr>
          <w:color w:val="auto"/>
          <w:szCs w:val="28"/>
          <w:lang w:val="uk-UA" w:eastAsia="en-US"/>
        </w:rPr>
      </w:pPr>
      <w:r>
        <w:rPr>
          <w:color w:val="auto"/>
          <w:szCs w:val="28"/>
          <w:lang w:val="uk-UA" w:eastAsia="en-US"/>
        </w:rPr>
        <w:t xml:space="preserve">        5.</w:t>
      </w:r>
      <w:r w:rsidR="00700175" w:rsidRPr="00044DA3">
        <w:rPr>
          <w:color w:val="auto"/>
          <w:szCs w:val="28"/>
          <w:lang w:val="uk-UA" w:eastAsia="en-US"/>
        </w:rPr>
        <w:t>Контроль</w:t>
      </w:r>
      <w:r w:rsidR="00700175" w:rsidRPr="00044DA3">
        <w:rPr>
          <w:color w:val="auto"/>
          <w:spacing w:val="-5"/>
          <w:szCs w:val="28"/>
          <w:lang w:val="uk-UA" w:eastAsia="en-US"/>
        </w:rPr>
        <w:t xml:space="preserve"> </w:t>
      </w:r>
      <w:r w:rsidR="00700175" w:rsidRPr="00044DA3">
        <w:rPr>
          <w:color w:val="auto"/>
          <w:szCs w:val="28"/>
          <w:lang w:val="uk-UA" w:eastAsia="en-US"/>
        </w:rPr>
        <w:t>за</w:t>
      </w:r>
      <w:r w:rsidR="00700175" w:rsidRPr="00044DA3">
        <w:rPr>
          <w:color w:val="auto"/>
          <w:spacing w:val="-3"/>
          <w:szCs w:val="28"/>
          <w:lang w:val="uk-UA" w:eastAsia="en-US"/>
        </w:rPr>
        <w:t xml:space="preserve"> </w:t>
      </w:r>
      <w:r w:rsidR="00700175" w:rsidRPr="00044DA3">
        <w:rPr>
          <w:color w:val="auto"/>
          <w:szCs w:val="28"/>
          <w:lang w:val="uk-UA" w:eastAsia="en-US"/>
        </w:rPr>
        <w:t>виконанням</w:t>
      </w:r>
      <w:r w:rsidR="00700175" w:rsidRPr="00044DA3">
        <w:rPr>
          <w:color w:val="auto"/>
          <w:spacing w:val="-4"/>
          <w:szCs w:val="28"/>
          <w:lang w:val="uk-UA" w:eastAsia="en-US"/>
        </w:rPr>
        <w:t xml:space="preserve"> </w:t>
      </w:r>
      <w:r w:rsidR="00700175" w:rsidRPr="00044DA3">
        <w:rPr>
          <w:color w:val="auto"/>
          <w:szCs w:val="28"/>
          <w:lang w:val="uk-UA" w:eastAsia="en-US"/>
        </w:rPr>
        <w:t>цього</w:t>
      </w:r>
      <w:r w:rsidR="00700175" w:rsidRPr="00044DA3">
        <w:rPr>
          <w:color w:val="auto"/>
          <w:spacing w:val="-4"/>
          <w:szCs w:val="28"/>
          <w:lang w:val="uk-UA" w:eastAsia="en-US"/>
        </w:rPr>
        <w:t xml:space="preserve"> </w:t>
      </w:r>
      <w:r>
        <w:rPr>
          <w:color w:val="auto"/>
          <w:szCs w:val="28"/>
          <w:lang w:val="uk-UA" w:eastAsia="en-US"/>
        </w:rPr>
        <w:t xml:space="preserve">рішення покласти на Постійну комісію з питань </w:t>
      </w:r>
      <w:r w:rsidR="00762D00">
        <w:rPr>
          <w:color w:val="auto"/>
          <w:szCs w:val="28"/>
          <w:lang w:val="uk-UA" w:eastAsia="en-US"/>
        </w:rPr>
        <w:t>прав людини, законності, депутатської діяльності, етики, регламенту та цивільного захисту населення.</w:t>
      </w:r>
    </w:p>
    <w:p w14:paraId="2C676FDA" w14:textId="77777777" w:rsidR="000D681C" w:rsidRDefault="000D681C" w:rsidP="00044DA3">
      <w:pPr>
        <w:spacing w:after="0" w:line="256" w:lineRule="auto"/>
        <w:ind w:right="0" w:firstLine="0"/>
        <w:jc w:val="left"/>
      </w:pPr>
    </w:p>
    <w:p w14:paraId="00B0F78F" w14:textId="77777777" w:rsidR="00044DA3" w:rsidRDefault="00044DA3" w:rsidP="00044DA3">
      <w:pPr>
        <w:ind w:firstLine="0"/>
        <w:rPr>
          <w:b/>
          <w:lang w:val="uk-UA"/>
        </w:rPr>
      </w:pPr>
    </w:p>
    <w:p w14:paraId="0604218A" w14:textId="2015D2D6" w:rsidR="00112833" w:rsidRDefault="000D681C" w:rsidP="00044DA3">
      <w:pPr>
        <w:ind w:firstLine="0"/>
        <w:rPr>
          <w:b/>
          <w:lang w:val="uk-UA"/>
        </w:rPr>
      </w:pPr>
      <w:r w:rsidRPr="000D681C">
        <w:rPr>
          <w:b/>
          <w:lang w:val="uk-UA"/>
        </w:rPr>
        <w:t xml:space="preserve">Селищний голова   </w:t>
      </w:r>
      <w:r w:rsidRPr="000D681C">
        <w:rPr>
          <w:b/>
          <w:lang w:val="uk-UA"/>
        </w:rPr>
        <w:tab/>
      </w:r>
      <w:r w:rsidRPr="000D681C">
        <w:rPr>
          <w:b/>
          <w:lang w:val="uk-UA"/>
        </w:rPr>
        <w:tab/>
      </w:r>
      <w:r w:rsidRPr="000D681C">
        <w:rPr>
          <w:b/>
          <w:lang w:val="uk-UA"/>
        </w:rPr>
        <w:tab/>
        <w:t xml:space="preserve">           </w:t>
      </w:r>
      <w:r w:rsidR="00044DA3">
        <w:rPr>
          <w:b/>
          <w:lang w:val="uk-UA"/>
        </w:rPr>
        <w:t xml:space="preserve">         </w:t>
      </w:r>
      <w:r w:rsidRPr="000D681C">
        <w:rPr>
          <w:b/>
          <w:lang w:val="uk-UA"/>
        </w:rPr>
        <w:t>Сергій ХРУСТОВСЬКИЙ</w:t>
      </w:r>
    </w:p>
    <w:p w14:paraId="352F2754" w14:textId="77777777" w:rsidR="00044DA3" w:rsidRDefault="00044DA3" w:rsidP="00537881">
      <w:pPr>
        <w:rPr>
          <w:b/>
          <w:lang w:val="uk-UA"/>
        </w:rPr>
      </w:pPr>
    </w:p>
    <w:p w14:paraId="64334A74" w14:textId="77777777" w:rsidR="00044DA3" w:rsidRPr="00044DA3" w:rsidRDefault="00044DA3" w:rsidP="00044DA3">
      <w:pPr>
        <w:widowControl w:val="0"/>
        <w:autoSpaceDE w:val="0"/>
        <w:autoSpaceDN w:val="0"/>
        <w:spacing w:after="0" w:line="240" w:lineRule="auto"/>
        <w:ind w:right="407" w:firstLine="0"/>
        <w:rPr>
          <w:b/>
          <w:color w:val="auto"/>
          <w:szCs w:val="28"/>
          <w:lang w:eastAsia="en-US"/>
        </w:rPr>
      </w:pPr>
      <w:r>
        <w:rPr>
          <w:b/>
          <w:color w:val="auto"/>
          <w:szCs w:val="28"/>
          <w:lang w:val="uk-UA" w:eastAsia="en-US"/>
        </w:rPr>
        <w:t>№696-</w:t>
      </w:r>
      <w:r>
        <w:rPr>
          <w:b/>
          <w:color w:val="auto"/>
          <w:szCs w:val="28"/>
          <w:lang w:val="en-US" w:eastAsia="en-US"/>
        </w:rPr>
        <w:t>VIII</w:t>
      </w:r>
    </w:p>
    <w:p w14:paraId="1EBC3429" w14:textId="77777777" w:rsidR="00044DA3" w:rsidRPr="00044DA3" w:rsidRDefault="00044DA3" w:rsidP="00044DA3">
      <w:pPr>
        <w:widowControl w:val="0"/>
        <w:autoSpaceDE w:val="0"/>
        <w:autoSpaceDN w:val="0"/>
        <w:spacing w:after="0" w:line="240" w:lineRule="auto"/>
        <w:ind w:right="407" w:firstLine="0"/>
        <w:rPr>
          <w:b/>
          <w:color w:val="auto"/>
          <w:szCs w:val="28"/>
          <w:lang w:val="uk-UA" w:eastAsia="en-US"/>
        </w:rPr>
      </w:pPr>
      <w:r>
        <w:rPr>
          <w:b/>
          <w:color w:val="auto"/>
          <w:szCs w:val="28"/>
          <w:lang w:val="uk-UA" w:eastAsia="en-US"/>
        </w:rPr>
        <w:t>від 12.08.2021</w:t>
      </w:r>
    </w:p>
    <w:p w14:paraId="6D049775" w14:textId="77777777" w:rsidR="00044DA3" w:rsidRPr="000D681C" w:rsidRDefault="00044DA3" w:rsidP="00537881">
      <w:pPr>
        <w:rPr>
          <w:b/>
          <w:lang w:val="uk-UA"/>
        </w:rPr>
      </w:pPr>
    </w:p>
    <w:sectPr w:rsidR="00044DA3" w:rsidRPr="000D681C" w:rsidSect="00044DA3">
      <w:headerReference w:type="default" r:id="rId7"/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30441" w14:textId="77777777" w:rsidR="00D04D07" w:rsidRDefault="00D04D07" w:rsidP="009A36D8">
      <w:pPr>
        <w:spacing w:after="0" w:line="240" w:lineRule="auto"/>
      </w:pPr>
      <w:r>
        <w:separator/>
      </w:r>
    </w:p>
  </w:endnote>
  <w:endnote w:type="continuationSeparator" w:id="0">
    <w:p w14:paraId="34A7F388" w14:textId="77777777" w:rsidR="00D04D07" w:rsidRDefault="00D04D07" w:rsidP="009A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A3D65" w14:textId="77777777" w:rsidR="00D04D07" w:rsidRDefault="00D04D07" w:rsidP="009A36D8">
      <w:pPr>
        <w:spacing w:after="0" w:line="240" w:lineRule="auto"/>
      </w:pPr>
      <w:r>
        <w:separator/>
      </w:r>
    </w:p>
  </w:footnote>
  <w:footnote w:type="continuationSeparator" w:id="0">
    <w:p w14:paraId="0E31B196" w14:textId="77777777" w:rsidR="00D04D07" w:rsidRDefault="00D04D07" w:rsidP="009A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D4F71" w14:textId="59F96627" w:rsidR="00700175" w:rsidRDefault="00700175">
    <w:pPr>
      <w:pStyle w:val="a8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05CA27" wp14:editId="4BF03A4C">
              <wp:simplePos x="0" y="0"/>
              <wp:positionH relativeFrom="page">
                <wp:posOffset>3854450</wp:posOffset>
              </wp:positionH>
              <wp:positionV relativeFrom="page">
                <wp:posOffset>654050</wp:posOffset>
              </wp:positionV>
              <wp:extent cx="215900" cy="18034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94083" w14:textId="77777777" w:rsidR="00700175" w:rsidRDefault="0070017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2D00">
                            <w:rPr>
                              <w:noProof/>
                              <w:sz w:val="22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5CA27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303.5pt;margin-top:51.5pt;width:17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cgxA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" filled="f" stroked="f">
              <v:textbox inset="0,0,0,0">
                <w:txbxContent>
                  <w:p w14:paraId="6E294083" w14:textId="77777777" w:rsidR="00700175" w:rsidRDefault="0070017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2D00">
                      <w:rPr>
                        <w:noProof/>
                        <w:sz w:val="22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5AC7"/>
    <w:multiLevelType w:val="hybridMultilevel"/>
    <w:tmpl w:val="79F64E9E"/>
    <w:lvl w:ilvl="0" w:tplc="58D20BC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CBE77CE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78A3D78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FF4ED56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FA81970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20C964E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D987DD2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AA05630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92CF248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EDE5D13"/>
    <w:multiLevelType w:val="hybridMultilevel"/>
    <w:tmpl w:val="E6CC9D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34B2A23"/>
    <w:multiLevelType w:val="hybridMultilevel"/>
    <w:tmpl w:val="7B04AB4C"/>
    <w:lvl w:ilvl="0" w:tplc="2F9A7A18">
      <w:start w:val="5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24C42BB6"/>
    <w:multiLevelType w:val="multilevel"/>
    <w:tmpl w:val="62CA657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C2C53BD"/>
    <w:multiLevelType w:val="multilevel"/>
    <w:tmpl w:val="8662D29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D5E2435"/>
    <w:multiLevelType w:val="hybridMultilevel"/>
    <w:tmpl w:val="6F42B118"/>
    <w:lvl w:ilvl="0" w:tplc="5868E91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20EBB0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5B6A60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0C6616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E6C098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7CC871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34E9DB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FD8140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E423B3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319109D"/>
    <w:multiLevelType w:val="hybridMultilevel"/>
    <w:tmpl w:val="4C6E6C44"/>
    <w:lvl w:ilvl="0" w:tplc="9E745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A40DD"/>
    <w:multiLevelType w:val="hybridMultilevel"/>
    <w:tmpl w:val="FFFFFFFF"/>
    <w:lvl w:ilvl="0" w:tplc="1D14D9D2">
      <w:numFmt w:val="bullet"/>
      <w:lvlText w:val="-"/>
      <w:lvlJc w:val="left"/>
      <w:pPr>
        <w:ind w:left="776" w:hanging="256"/>
      </w:pPr>
      <w:rPr>
        <w:rFonts w:ascii="Times New Roman" w:eastAsia="Times New Roman" w:hAnsi="Times New Roman" w:hint="default"/>
        <w:w w:val="100"/>
        <w:sz w:val="28"/>
      </w:rPr>
    </w:lvl>
    <w:lvl w:ilvl="1" w:tplc="F0242C86">
      <w:numFmt w:val="bullet"/>
      <w:lvlText w:val="•"/>
      <w:lvlJc w:val="left"/>
      <w:pPr>
        <w:ind w:left="1828" w:hanging="256"/>
      </w:pPr>
      <w:rPr>
        <w:rFonts w:hint="default"/>
      </w:rPr>
    </w:lvl>
    <w:lvl w:ilvl="2" w:tplc="68C83F60">
      <w:numFmt w:val="bullet"/>
      <w:lvlText w:val="•"/>
      <w:lvlJc w:val="left"/>
      <w:pPr>
        <w:ind w:left="2877" w:hanging="256"/>
      </w:pPr>
      <w:rPr>
        <w:rFonts w:hint="default"/>
      </w:rPr>
    </w:lvl>
    <w:lvl w:ilvl="3" w:tplc="C4AC7B76">
      <w:numFmt w:val="bullet"/>
      <w:lvlText w:val="•"/>
      <w:lvlJc w:val="left"/>
      <w:pPr>
        <w:ind w:left="3925" w:hanging="256"/>
      </w:pPr>
      <w:rPr>
        <w:rFonts w:hint="default"/>
      </w:rPr>
    </w:lvl>
    <w:lvl w:ilvl="4" w:tplc="D0BA0058">
      <w:numFmt w:val="bullet"/>
      <w:lvlText w:val="•"/>
      <w:lvlJc w:val="left"/>
      <w:pPr>
        <w:ind w:left="4974" w:hanging="256"/>
      </w:pPr>
      <w:rPr>
        <w:rFonts w:hint="default"/>
      </w:rPr>
    </w:lvl>
    <w:lvl w:ilvl="5" w:tplc="8D00DF22">
      <w:numFmt w:val="bullet"/>
      <w:lvlText w:val="•"/>
      <w:lvlJc w:val="left"/>
      <w:pPr>
        <w:ind w:left="6023" w:hanging="256"/>
      </w:pPr>
      <w:rPr>
        <w:rFonts w:hint="default"/>
      </w:rPr>
    </w:lvl>
    <w:lvl w:ilvl="6" w:tplc="AE1E4608">
      <w:numFmt w:val="bullet"/>
      <w:lvlText w:val="•"/>
      <w:lvlJc w:val="left"/>
      <w:pPr>
        <w:ind w:left="7071" w:hanging="256"/>
      </w:pPr>
      <w:rPr>
        <w:rFonts w:hint="default"/>
      </w:rPr>
    </w:lvl>
    <w:lvl w:ilvl="7" w:tplc="266675C6">
      <w:numFmt w:val="bullet"/>
      <w:lvlText w:val="•"/>
      <w:lvlJc w:val="left"/>
      <w:pPr>
        <w:ind w:left="8120" w:hanging="256"/>
      </w:pPr>
      <w:rPr>
        <w:rFonts w:hint="default"/>
      </w:rPr>
    </w:lvl>
    <w:lvl w:ilvl="8" w:tplc="9D4E6A5A">
      <w:numFmt w:val="bullet"/>
      <w:lvlText w:val="•"/>
      <w:lvlJc w:val="left"/>
      <w:pPr>
        <w:ind w:left="9168" w:hanging="256"/>
      </w:pPr>
      <w:rPr>
        <w:rFonts w:hint="default"/>
      </w:rPr>
    </w:lvl>
  </w:abstractNum>
  <w:abstractNum w:abstractNumId="8">
    <w:nsid w:val="41AA6236"/>
    <w:multiLevelType w:val="hybridMultilevel"/>
    <w:tmpl w:val="FFFFFFFF"/>
    <w:lvl w:ilvl="0" w:tplc="DAF0D86C">
      <w:numFmt w:val="bullet"/>
      <w:lvlText w:val="-"/>
      <w:lvlJc w:val="left"/>
      <w:pPr>
        <w:ind w:left="776" w:hanging="164"/>
      </w:pPr>
      <w:rPr>
        <w:rFonts w:ascii="Times New Roman" w:eastAsia="Times New Roman" w:hAnsi="Times New Roman" w:hint="default"/>
        <w:w w:val="100"/>
        <w:sz w:val="28"/>
      </w:rPr>
    </w:lvl>
    <w:lvl w:ilvl="1" w:tplc="568E21A2">
      <w:numFmt w:val="bullet"/>
      <w:lvlText w:val="•"/>
      <w:lvlJc w:val="left"/>
      <w:pPr>
        <w:ind w:left="1828" w:hanging="164"/>
      </w:pPr>
      <w:rPr>
        <w:rFonts w:hint="default"/>
      </w:rPr>
    </w:lvl>
    <w:lvl w:ilvl="2" w:tplc="8F2AA422">
      <w:numFmt w:val="bullet"/>
      <w:lvlText w:val="•"/>
      <w:lvlJc w:val="left"/>
      <w:pPr>
        <w:ind w:left="2877" w:hanging="164"/>
      </w:pPr>
      <w:rPr>
        <w:rFonts w:hint="default"/>
      </w:rPr>
    </w:lvl>
    <w:lvl w:ilvl="3" w:tplc="35C08BB0">
      <w:numFmt w:val="bullet"/>
      <w:lvlText w:val="•"/>
      <w:lvlJc w:val="left"/>
      <w:pPr>
        <w:ind w:left="3925" w:hanging="164"/>
      </w:pPr>
      <w:rPr>
        <w:rFonts w:hint="default"/>
      </w:rPr>
    </w:lvl>
    <w:lvl w:ilvl="4" w:tplc="47144AA8">
      <w:numFmt w:val="bullet"/>
      <w:lvlText w:val="•"/>
      <w:lvlJc w:val="left"/>
      <w:pPr>
        <w:ind w:left="4974" w:hanging="164"/>
      </w:pPr>
      <w:rPr>
        <w:rFonts w:hint="default"/>
      </w:rPr>
    </w:lvl>
    <w:lvl w:ilvl="5" w:tplc="96F4BA52">
      <w:numFmt w:val="bullet"/>
      <w:lvlText w:val="•"/>
      <w:lvlJc w:val="left"/>
      <w:pPr>
        <w:ind w:left="6023" w:hanging="164"/>
      </w:pPr>
      <w:rPr>
        <w:rFonts w:hint="default"/>
      </w:rPr>
    </w:lvl>
    <w:lvl w:ilvl="6" w:tplc="847E49A6">
      <w:numFmt w:val="bullet"/>
      <w:lvlText w:val="•"/>
      <w:lvlJc w:val="left"/>
      <w:pPr>
        <w:ind w:left="7071" w:hanging="164"/>
      </w:pPr>
      <w:rPr>
        <w:rFonts w:hint="default"/>
      </w:rPr>
    </w:lvl>
    <w:lvl w:ilvl="7" w:tplc="F9364D64">
      <w:numFmt w:val="bullet"/>
      <w:lvlText w:val="•"/>
      <w:lvlJc w:val="left"/>
      <w:pPr>
        <w:ind w:left="8120" w:hanging="164"/>
      </w:pPr>
      <w:rPr>
        <w:rFonts w:hint="default"/>
      </w:rPr>
    </w:lvl>
    <w:lvl w:ilvl="8" w:tplc="6C103738">
      <w:numFmt w:val="bullet"/>
      <w:lvlText w:val="•"/>
      <w:lvlJc w:val="left"/>
      <w:pPr>
        <w:ind w:left="9168" w:hanging="164"/>
      </w:pPr>
      <w:rPr>
        <w:rFonts w:hint="default"/>
      </w:rPr>
    </w:lvl>
  </w:abstractNum>
  <w:abstractNum w:abstractNumId="9">
    <w:nsid w:val="569977FC"/>
    <w:multiLevelType w:val="multilevel"/>
    <w:tmpl w:val="B40CB2B2"/>
    <w:lvl w:ilvl="0">
      <w:start w:val="1"/>
      <w:numFmt w:val="decimal"/>
      <w:lvlText w:val="%1."/>
      <w:lvlJc w:val="left"/>
      <w:pPr>
        <w:ind w:left="92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420" w:hanging="7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89" w:hanging="710"/>
      </w:pPr>
      <w:rPr>
        <w:rFonts w:hint="default"/>
      </w:rPr>
    </w:lvl>
    <w:lvl w:ilvl="3">
      <w:numFmt w:val="bullet"/>
      <w:lvlText w:val="•"/>
      <w:lvlJc w:val="left"/>
      <w:pPr>
        <w:ind w:left="4023" w:hanging="710"/>
      </w:pPr>
      <w:rPr>
        <w:rFonts w:hint="default"/>
      </w:rPr>
    </w:lvl>
    <w:lvl w:ilvl="4">
      <w:numFmt w:val="bullet"/>
      <w:lvlText w:val="•"/>
      <w:lvlJc w:val="left"/>
      <w:pPr>
        <w:ind w:left="5058" w:hanging="710"/>
      </w:pPr>
      <w:rPr>
        <w:rFonts w:hint="default"/>
      </w:rPr>
    </w:lvl>
    <w:lvl w:ilvl="5">
      <w:numFmt w:val="bullet"/>
      <w:lvlText w:val="•"/>
      <w:lvlJc w:val="left"/>
      <w:pPr>
        <w:ind w:left="6093" w:hanging="710"/>
      </w:pPr>
      <w:rPr>
        <w:rFonts w:hint="default"/>
      </w:rPr>
    </w:lvl>
    <w:lvl w:ilvl="6">
      <w:numFmt w:val="bullet"/>
      <w:lvlText w:val="•"/>
      <w:lvlJc w:val="left"/>
      <w:pPr>
        <w:ind w:left="7127" w:hanging="710"/>
      </w:pPr>
      <w:rPr>
        <w:rFonts w:hint="default"/>
      </w:rPr>
    </w:lvl>
    <w:lvl w:ilvl="7">
      <w:numFmt w:val="bullet"/>
      <w:lvlText w:val="•"/>
      <w:lvlJc w:val="left"/>
      <w:pPr>
        <w:ind w:left="8162" w:hanging="710"/>
      </w:pPr>
      <w:rPr>
        <w:rFonts w:hint="default"/>
      </w:rPr>
    </w:lvl>
    <w:lvl w:ilvl="8">
      <w:numFmt w:val="bullet"/>
      <w:lvlText w:val="•"/>
      <w:lvlJc w:val="left"/>
      <w:pPr>
        <w:ind w:left="9196" w:hanging="71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81"/>
    <w:rsid w:val="00044DA3"/>
    <w:rsid w:val="000C0528"/>
    <w:rsid w:val="000D60C8"/>
    <w:rsid w:val="000D681C"/>
    <w:rsid w:val="00112833"/>
    <w:rsid w:val="001411E7"/>
    <w:rsid w:val="002A6A67"/>
    <w:rsid w:val="002E0CB1"/>
    <w:rsid w:val="002E3017"/>
    <w:rsid w:val="00375A70"/>
    <w:rsid w:val="0041621A"/>
    <w:rsid w:val="00490254"/>
    <w:rsid w:val="004E2984"/>
    <w:rsid w:val="004F76B6"/>
    <w:rsid w:val="00537881"/>
    <w:rsid w:val="005D65F8"/>
    <w:rsid w:val="005F2F92"/>
    <w:rsid w:val="00700175"/>
    <w:rsid w:val="00762D00"/>
    <w:rsid w:val="007A2A4B"/>
    <w:rsid w:val="007E1E80"/>
    <w:rsid w:val="008049EA"/>
    <w:rsid w:val="00862634"/>
    <w:rsid w:val="00882CD7"/>
    <w:rsid w:val="0092457A"/>
    <w:rsid w:val="009A36D8"/>
    <w:rsid w:val="00A33F4B"/>
    <w:rsid w:val="00A97704"/>
    <w:rsid w:val="00B409EB"/>
    <w:rsid w:val="00B40CE7"/>
    <w:rsid w:val="00B65E5D"/>
    <w:rsid w:val="00BA6F42"/>
    <w:rsid w:val="00BB7F60"/>
    <w:rsid w:val="00C0266E"/>
    <w:rsid w:val="00D04D07"/>
    <w:rsid w:val="00DC66FA"/>
    <w:rsid w:val="00E1007C"/>
    <w:rsid w:val="00EA6A1A"/>
    <w:rsid w:val="00ED3AE5"/>
    <w:rsid w:val="00E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6F8FD"/>
  <w15:chartTrackingRefBased/>
  <w15:docId w15:val="{3A092323-0E51-4D1F-9B3F-CCB9ACA0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881"/>
    <w:pPr>
      <w:spacing w:after="5" w:line="268" w:lineRule="auto"/>
      <w:ind w:right="74" w:firstLine="702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6D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9A3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6D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List Paragraph"/>
    <w:basedOn w:val="a"/>
    <w:uiPriority w:val="34"/>
    <w:qFormat/>
    <w:rsid w:val="00A97704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70017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00175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2021-08-13T06:44:00Z</cp:lastPrinted>
  <dcterms:created xsi:type="dcterms:W3CDTF">2021-08-13T12:41:00Z</dcterms:created>
  <dcterms:modified xsi:type="dcterms:W3CDTF">2021-08-13T12:41:00Z</dcterms:modified>
</cp:coreProperties>
</file>