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34" w:rsidRDefault="003F4134" w:rsidP="0025086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Default="003F4134" w:rsidP="009D3F6A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6F6C" w:rsidRDefault="00606F6C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Pr="002848D6" w:rsidRDefault="002848D6" w:rsidP="003F41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48D6">
        <w:rPr>
          <w:rFonts w:ascii="Times New Roman" w:hAnsi="Times New Roman" w:cs="Times New Roman"/>
          <w:sz w:val="26"/>
          <w:szCs w:val="26"/>
          <w:lang w:val="uk-UA"/>
        </w:rPr>
        <w:t xml:space="preserve">Про внесення змін до рішення </w:t>
      </w:r>
    </w:p>
    <w:p w:rsidR="002848D6" w:rsidRDefault="002848D6" w:rsidP="0016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12.08.2021р. №674-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0866" w:rsidRPr="00250866" w:rsidRDefault="002848D6" w:rsidP="0016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50866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</w:t>
      </w:r>
    </w:p>
    <w:p w:rsidR="0016180C" w:rsidRPr="00250866" w:rsidRDefault="00250866" w:rsidP="0016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6180C" w:rsidRPr="00250866">
        <w:rPr>
          <w:rFonts w:ascii="Times New Roman" w:hAnsi="Times New Roman" w:cs="Times New Roman"/>
          <w:sz w:val="28"/>
          <w:szCs w:val="28"/>
          <w:lang w:val="uk-UA"/>
        </w:rPr>
        <w:t>Капітальний ремонт житла</w:t>
      </w:r>
      <w:r w:rsidR="009003F2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180C" w:rsidRPr="00250866" w:rsidRDefault="009003F2" w:rsidP="003F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66">
        <w:rPr>
          <w:rFonts w:ascii="Times New Roman" w:hAnsi="Times New Roman" w:cs="Times New Roman"/>
          <w:sz w:val="28"/>
          <w:szCs w:val="28"/>
          <w:lang w:val="uk-UA"/>
        </w:rPr>
        <w:t>багатодітних сімей</w:t>
      </w:r>
      <w:r w:rsidR="003C4A32" w:rsidRPr="00250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180C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A32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які виховують </w:t>
      </w:r>
      <w:r w:rsidR="003C4A32" w:rsidRPr="00250866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180C" w:rsidRPr="00250866" w:rsidRDefault="003C4A32" w:rsidP="003F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66">
        <w:rPr>
          <w:rFonts w:ascii="Times New Roman" w:hAnsi="Times New Roman" w:cs="Times New Roman"/>
          <w:sz w:val="28"/>
          <w:szCs w:val="28"/>
          <w:lang w:val="uk-UA"/>
        </w:rPr>
        <w:t>та більше дітей</w:t>
      </w:r>
      <w:r w:rsidR="006B62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180C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134" w:rsidRPr="00250866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9003F2" w:rsidRPr="002508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4134" w:rsidRPr="00250866">
        <w:rPr>
          <w:rFonts w:ascii="Times New Roman" w:hAnsi="Times New Roman" w:cs="Times New Roman"/>
          <w:sz w:val="28"/>
          <w:szCs w:val="28"/>
          <w:lang w:val="uk-UA"/>
        </w:rPr>
        <w:t>1 рік</w:t>
      </w:r>
      <w:r w:rsidR="009003F2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4134" w:rsidRPr="00250866" w:rsidRDefault="003F4134" w:rsidP="003F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086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250866" w:rsidRPr="0025086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06F6C" w:rsidRPr="00250866" w:rsidRDefault="00606F6C" w:rsidP="003F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866" w:rsidRDefault="0016180C" w:rsidP="00161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94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606F6C" w:rsidRPr="004E1940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  <w:lang w:val="uk-UA"/>
        </w:rPr>
        <w:t>Цивільним та Сімейним кодексами України,</w:t>
      </w:r>
      <w:r w:rsidR="00606F6C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Закона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06F6C" w:rsidRPr="004E19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житловий фонд соціального призначення»,</w:t>
      </w:r>
      <w:r w:rsidR="008F4828" w:rsidRPr="004E1940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  <w:lang w:val="uk-UA"/>
        </w:rPr>
        <w:t xml:space="preserve"> «Про охорону дитинства»,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вирішення пріоритетних завдань у сфері забезпечення </w:t>
      </w:r>
      <w:r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належних 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житлових </w:t>
      </w:r>
      <w:r w:rsidRPr="004E1940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9003F2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</w:t>
      </w:r>
      <w:r w:rsidR="009003F2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багатодітних сімей</w:t>
      </w:r>
      <w:r w:rsidR="003C4A32" w:rsidRPr="004E19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4A32" w:rsidRPr="004E1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A32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які виховують </w:t>
      </w:r>
      <w:r w:rsidR="003C4A32" w:rsidRPr="004E1940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="00D57558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клопотання </w:t>
      </w:r>
      <w:proofErr w:type="spellStart"/>
      <w:r w:rsidR="00D57558">
        <w:rPr>
          <w:rFonts w:ascii="Times New Roman" w:hAnsi="Times New Roman" w:cs="Times New Roman"/>
          <w:sz w:val="28"/>
          <w:szCs w:val="28"/>
          <w:lang w:val="uk-UA"/>
        </w:rPr>
        <w:t>начальникв</w:t>
      </w:r>
      <w:proofErr w:type="spellEnd"/>
      <w:r w:rsidR="00D57558">
        <w:rPr>
          <w:rFonts w:ascii="Times New Roman" w:hAnsi="Times New Roman" w:cs="Times New Roman"/>
          <w:sz w:val="28"/>
          <w:szCs w:val="28"/>
          <w:lang w:val="uk-UA"/>
        </w:rPr>
        <w:t xml:space="preserve"> відділу соціальних послуг та соціального захисту населення від 07.10.2021 року, </w:t>
      </w:r>
      <w:proofErr w:type="spellStart"/>
      <w:r w:rsidR="00D57558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57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</w:p>
    <w:p w:rsidR="002848D6" w:rsidRDefault="002848D6" w:rsidP="002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134" w:rsidRDefault="0089044D" w:rsidP="00284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94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1940" w:rsidRPr="004E1940" w:rsidRDefault="004E1940" w:rsidP="00161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134" w:rsidRPr="004E1940" w:rsidRDefault="002848D6" w:rsidP="002848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1.Внести зміни в назву Програми </w:t>
      </w:r>
      <w:r w:rsidR="0016180C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 житла багатодітних сімей, які виховують </w:t>
      </w:r>
      <w:r w:rsidR="0016180C" w:rsidRPr="004E1940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16180C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="0016180C" w:rsidRPr="004E1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9003F2" w:rsidRPr="004E19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1 рік </w:t>
      </w:r>
      <w:proofErr w:type="spellStart"/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2508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«Поліпшення житлових умов</w:t>
      </w:r>
      <w:r w:rsidRPr="00284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багатодітних сімей, які виховують </w:t>
      </w:r>
      <w:r w:rsidRPr="004E1940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Pr="004E19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proofErr w:type="spellStart"/>
      <w:r w:rsidRPr="004E194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6C317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180C" w:rsidRDefault="0016180C" w:rsidP="0025086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176" w:rsidRPr="004E1940" w:rsidRDefault="006C3176" w:rsidP="0025086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2.Викласти Програму в новій редакції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додоється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6180C" w:rsidRPr="004E1940" w:rsidRDefault="0016180C" w:rsidP="0025086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828" w:rsidRPr="004E1940" w:rsidRDefault="006C3176" w:rsidP="002848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848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4134" w:rsidRPr="004E194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</w:t>
      </w:r>
      <w:r w:rsidR="008F4828" w:rsidRPr="004E1940">
        <w:rPr>
          <w:rFonts w:ascii="Times New Roman" w:hAnsi="Times New Roman" w:cs="Times New Roman"/>
          <w:sz w:val="28"/>
          <w:szCs w:val="28"/>
          <w:lang w:val="uk-UA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 селищної ради.</w:t>
      </w:r>
    </w:p>
    <w:p w:rsidR="0016180C" w:rsidRPr="004E1940" w:rsidRDefault="0016180C" w:rsidP="0016180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134" w:rsidRPr="00250866" w:rsidRDefault="00051E95" w:rsidP="00890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66">
        <w:rPr>
          <w:rFonts w:ascii="Times New Roman" w:hAnsi="Times New Roman" w:cs="Times New Roman"/>
          <w:sz w:val="28"/>
          <w:szCs w:val="28"/>
          <w:lang w:val="uk-UA"/>
        </w:rPr>
        <w:t>Селищний г</w:t>
      </w:r>
      <w:r w:rsidR="003F4134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олова                         </w:t>
      </w:r>
      <w:r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F4828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F4828" w:rsidRPr="00250866">
        <w:rPr>
          <w:rFonts w:ascii="Times New Roman" w:hAnsi="Times New Roman" w:cs="Times New Roman"/>
          <w:sz w:val="28"/>
          <w:szCs w:val="28"/>
          <w:lang w:val="uk-UA"/>
        </w:rPr>
        <w:t>Сергій ХРУСТОВСЬКИЙ</w:t>
      </w:r>
      <w:r w:rsidR="003F4134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180C" w:rsidRPr="00250866" w:rsidRDefault="0016180C" w:rsidP="00890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134" w:rsidRPr="006B626D" w:rsidRDefault="0089044D" w:rsidP="0089044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25086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C3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95D">
        <w:rPr>
          <w:rFonts w:ascii="Times New Roman" w:hAnsi="Times New Roman" w:cs="Times New Roman"/>
          <w:sz w:val="28"/>
          <w:szCs w:val="28"/>
          <w:lang w:val="uk-UA"/>
        </w:rPr>
        <w:t>838</w:t>
      </w:r>
      <w:r w:rsidR="006C3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2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626D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8813E6" w:rsidRPr="00250866" w:rsidRDefault="00250866" w:rsidP="00890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044D" w:rsidRPr="00250866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20095D">
        <w:rPr>
          <w:rFonts w:ascii="Times New Roman" w:hAnsi="Times New Roman" w:cs="Times New Roman"/>
          <w:sz w:val="28"/>
          <w:szCs w:val="28"/>
          <w:lang w:val="uk-UA"/>
        </w:rPr>
        <w:t xml:space="preserve">  23</w:t>
      </w:r>
      <w:r w:rsidR="006C3176">
        <w:rPr>
          <w:rFonts w:ascii="Times New Roman" w:hAnsi="Times New Roman" w:cs="Times New Roman"/>
          <w:sz w:val="28"/>
          <w:szCs w:val="28"/>
          <w:lang w:val="uk-UA"/>
        </w:rPr>
        <w:t>.10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89044D" w:rsidRPr="0025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4A32" w:rsidRDefault="003C4A32" w:rsidP="0089044D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50866" w:rsidRPr="004E1940" w:rsidRDefault="00250866" w:rsidP="0089044D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6180C" w:rsidRPr="004E1940" w:rsidRDefault="0016180C" w:rsidP="0089044D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F4134" w:rsidRPr="0089044D" w:rsidRDefault="003F4134" w:rsidP="0089044D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9044D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3F4134" w:rsidRPr="0089044D" w:rsidRDefault="003F4134" w:rsidP="0089044D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9044D">
        <w:rPr>
          <w:rFonts w:ascii="Times New Roman" w:hAnsi="Times New Roman" w:cs="Times New Roman"/>
          <w:sz w:val="24"/>
          <w:szCs w:val="24"/>
          <w:lang w:val="uk-UA"/>
        </w:rPr>
        <w:t>до рішення селищної ради</w:t>
      </w:r>
    </w:p>
    <w:p w:rsidR="003F4134" w:rsidRPr="002848D6" w:rsidRDefault="003F4134" w:rsidP="0089044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9044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C317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0095D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6C3176">
        <w:rPr>
          <w:rFonts w:ascii="Times New Roman" w:hAnsi="Times New Roman" w:cs="Times New Roman"/>
          <w:sz w:val="24"/>
          <w:szCs w:val="24"/>
          <w:lang w:val="uk-UA"/>
        </w:rPr>
        <w:t>.10</w:t>
      </w:r>
      <w:r w:rsidR="00250866">
        <w:rPr>
          <w:rFonts w:ascii="Times New Roman" w:hAnsi="Times New Roman" w:cs="Times New Roman"/>
          <w:sz w:val="24"/>
          <w:szCs w:val="24"/>
          <w:lang w:val="uk-UA"/>
        </w:rPr>
        <w:t>.2021р.</w:t>
      </w:r>
      <w:r w:rsidR="00881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44D" w:rsidRPr="0089044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C3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095D">
        <w:rPr>
          <w:rFonts w:ascii="Times New Roman" w:hAnsi="Times New Roman" w:cs="Times New Roman"/>
          <w:sz w:val="24"/>
          <w:szCs w:val="24"/>
          <w:lang w:val="uk-UA"/>
        </w:rPr>
        <w:t>838</w:t>
      </w:r>
      <w:r w:rsidR="006C3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2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B626D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8813E6" w:rsidRDefault="003F4134" w:rsidP="003F413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13E6">
        <w:rPr>
          <w:rFonts w:ascii="Times New Roman" w:hAnsi="Times New Roman" w:cs="Times New Roman"/>
          <w:b/>
          <w:sz w:val="36"/>
          <w:szCs w:val="36"/>
          <w:lang w:val="uk-UA"/>
        </w:rPr>
        <w:t>ПРОГРАМА</w:t>
      </w:r>
    </w:p>
    <w:p w:rsidR="0016180C" w:rsidRPr="0016180C" w:rsidRDefault="0016180C" w:rsidP="001618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80C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A3162A">
        <w:rPr>
          <w:rFonts w:ascii="Times New Roman" w:hAnsi="Times New Roman" w:cs="Times New Roman"/>
          <w:b/>
          <w:sz w:val="36"/>
          <w:szCs w:val="36"/>
          <w:lang w:val="uk-UA"/>
        </w:rPr>
        <w:t>Поліпшення житлових умов</w:t>
      </w:r>
    </w:p>
    <w:p w:rsidR="0016180C" w:rsidRDefault="0016180C" w:rsidP="001618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80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багатодітних сімей, </w:t>
      </w:r>
    </w:p>
    <w:p w:rsidR="0016180C" w:rsidRPr="0016180C" w:rsidRDefault="0016180C" w:rsidP="001618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80C">
        <w:rPr>
          <w:rFonts w:ascii="Times New Roman" w:hAnsi="Times New Roman" w:cs="Times New Roman"/>
          <w:b/>
          <w:sz w:val="36"/>
          <w:szCs w:val="36"/>
          <w:lang w:val="uk-UA"/>
        </w:rPr>
        <w:t xml:space="preserve">які виховують </w:t>
      </w:r>
      <w:r w:rsidRPr="0016180C">
        <w:rPr>
          <w:rFonts w:ascii="Times New Roman" w:hAnsi="Times New Roman" w:cs="Times New Roman"/>
          <w:b/>
          <w:spacing w:val="-6"/>
          <w:sz w:val="36"/>
          <w:szCs w:val="36"/>
          <w:lang w:val="uk-UA"/>
        </w:rPr>
        <w:t>п’ятьох</w:t>
      </w:r>
      <w:r>
        <w:rPr>
          <w:rFonts w:ascii="Times New Roman" w:hAnsi="Times New Roman" w:cs="Times New Roman"/>
          <w:b/>
          <w:spacing w:val="-6"/>
          <w:sz w:val="36"/>
          <w:szCs w:val="36"/>
          <w:lang w:val="uk-UA"/>
        </w:rPr>
        <w:t xml:space="preserve"> </w:t>
      </w:r>
      <w:r w:rsidR="00250866">
        <w:rPr>
          <w:rFonts w:ascii="Times New Roman" w:hAnsi="Times New Roman" w:cs="Times New Roman"/>
          <w:b/>
          <w:sz w:val="36"/>
          <w:szCs w:val="36"/>
          <w:lang w:val="uk-UA"/>
        </w:rPr>
        <w:t>та більше дітей</w:t>
      </w:r>
      <w:r w:rsidR="006B626D">
        <w:rPr>
          <w:rFonts w:ascii="Times New Roman" w:hAnsi="Times New Roman" w:cs="Times New Roman"/>
          <w:b/>
          <w:sz w:val="36"/>
          <w:szCs w:val="36"/>
          <w:lang w:val="uk-UA"/>
        </w:rPr>
        <w:t>,</w:t>
      </w:r>
    </w:p>
    <w:p w:rsidR="003F4134" w:rsidRPr="008813E6" w:rsidRDefault="003F4134" w:rsidP="0016180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13E6">
        <w:rPr>
          <w:rFonts w:ascii="Times New Roman" w:hAnsi="Times New Roman" w:cs="Times New Roman"/>
          <w:b/>
          <w:sz w:val="36"/>
          <w:szCs w:val="36"/>
          <w:lang w:val="uk-UA"/>
        </w:rPr>
        <w:t>на 20</w:t>
      </w:r>
      <w:r w:rsidR="00881331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8813E6">
        <w:rPr>
          <w:rFonts w:ascii="Times New Roman" w:hAnsi="Times New Roman" w:cs="Times New Roman"/>
          <w:b/>
          <w:sz w:val="36"/>
          <w:szCs w:val="36"/>
          <w:lang w:val="uk-UA"/>
        </w:rPr>
        <w:t xml:space="preserve">1 рік </w:t>
      </w:r>
      <w:proofErr w:type="spellStart"/>
      <w:r w:rsidRPr="008813E6">
        <w:rPr>
          <w:rFonts w:ascii="Times New Roman" w:hAnsi="Times New Roman" w:cs="Times New Roman"/>
          <w:b/>
          <w:sz w:val="36"/>
          <w:szCs w:val="36"/>
          <w:lang w:val="uk-UA"/>
        </w:rPr>
        <w:t>Авангардівської</w:t>
      </w:r>
      <w:proofErr w:type="spellEnd"/>
      <w:r w:rsidRPr="008813E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селищної ради</w:t>
      </w:r>
      <w:r w:rsidR="00250866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3F4134" w:rsidRPr="008813E6" w:rsidRDefault="003F4134" w:rsidP="003F413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06B46" w:rsidRDefault="00906B46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06B46" w:rsidRDefault="00906B46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50866" w:rsidRDefault="00250866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50866" w:rsidRDefault="00250866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50866" w:rsidRPr="003F4134" w:rsidRDefault="00250866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Авангард </w:t>
      </w:r>
      <w:r w:rsidRPr="003F4134">
        <w:rPr>
          <w:rFonts w:ascii="Times New Roman" w:hAnsi="Times New Roman" w:cs="Times New Roman"/>
          <w:b/>
          <w:sz w:val="26"/>
          <w:szCs w:val="26"/>
          <w:lang w:val="uk-UA"/>
        </w:rPr>
        <w:t>– 20</w:t>
      </w:r>
      <w:r w:rsidR="00881331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3F4134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</w:p>
    <w:p w:rsid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F4134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3F4134" w:rsidRPr="00C96DDC" w:rsidRDefault="00FA56E3" w:rsidP="00FA5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3F4134" w:rsidRPr="00C96DDC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16180C" w:rsidRDefault="003F4134" w:rsidP="0016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80C" w:rsidRPr="00C96DD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3162A">
        <w:rPr>
          <w:rFonts w:ascii="Times New Roman" w:hAnsi="Times New Roman" w:cs="Times New Roman"/>
          <w:b/>
          <w:sz w:val="28"/>
          <w:szCs w:val="28"/>
          <w:lang w:val="uk-UA"/>
        </w:rPr>
        <w:t>Поліпшення житлових умов</w:t>
      </w:r>
      <w:r w:rsidR="009A769C" w:rsidRPr="00C96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180C" w:rsidRPr="00C96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багатодітних сімей, </w:t>
      </w:r>
    </w:p>
    <w:p w:rsidR="006B626D" w:rsidRPr="00C96DDC" w:rsidRDefault="006B626D" w:rsidP="0016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134" w:rsidRDefault="0016180C" w:rsidP="00161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виховують </w:t>
      </w:r>
      <w:r w:rsidRPr="00C96DDC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п’ятьох </w:t>
      </w:r>
      <w:r w:rsidR="00250866" w:rsidRPr="00C96DDC">
        <w:rPr>
          <w:rFonts w:ascii="Times New Roman" w:hAnsi="Times New Roman" w:cs="Times New Roman"/>
          <w:b/>
          <w:sz w:val="28"/>
          <w:szCs w:val="28"/>
          <w:lang w:val="uk-UA"/>
        </w:rPr>
        <w:t>та більше дітей</w:t>
      </w: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4134" w:rsidRPr="00C96DD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881331" w:rsidRPr="00C96DD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F4134" w:rsidRPr="00C96DDC">
        <w:rPr>
          <w:rFonts w:ascii="Times New Roman" w:hAnsi="Times New Roman" w:cs="Times New Roman"/>
          <w:b/>
          <w:bCs/>
          <w:sz w:val="28"/>
          <w:szCs w:val="28"/>
          <w:lang w:val="uk-UA"/>
        </w:rPr>
        <w:t>1 рік</w:t>
      </w:r>
    </w:p>
    <w:p w:rsidR="006B626D" w:rsidRPr="00C96DDC" w:rsidRDefault="006B626D" w:rsidP="0016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134" w:rsidRDefault="003F4134" w:rsidP="001618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96DD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Авангардівської</w:t>
      </w:r>
      <w:proofErr w:type="spellEnd"/>
      <w:r w:rsidRPr="00C96D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селищної ради</w:t>
      </w:r>
      <w:r w:rsidR="00250866" w:rsidRPr="00C96DD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6B626D" w:rsidRPr="00C96DDC" w:rsidRDefault="006B626D" w:rsidP="001618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4708"/>
        <w:gridCol w:w="3725"/>
      </w:tblGrid>
      <w:tr w:rsidR="00881331" w:rsidRPr="00C96DDC" w:rsidTr="004E1940">
        <w:trPr>
          <w:trHeight w:val="9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C96DDC" w:rsidRDefault="003F4134" w:rsidP="003F4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C96DDC" w:rsidRDefault="003F4134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4134" w:rsidRPr="00C96DDC" w:rsidRDefault="003F4134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C96DDC" w:rsidRDefault="00881331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соціальних послуг та соціального захисту населення </w:t>
            </w:r>
            <w:proofErr w:type="spellStart"/>
            <w:r w:rsidR="003F4134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3F4134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3F4134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881331" w:rsidRPr="00C96DDC" w:rsidTr="004E1940">
        <w:trPr>
          <w:trHeight w:val="9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0D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25E" w:rsidRPr="00C96DDC" w:rsidRDefault="00881331" w:rsidP="00D848A7">
            <w:pPr>
              <w:ind w:left="182" w:right="123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соціальних послуг та соціального захисту населення </w:t>
            </w:r>
            <w:proofErr w:type="spellStart"/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881331" w:rsidRPr="00C96DDC" w:rsidTr="004E1940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0D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25E" w:rsidRPr="00C96DDC" w:rsidRDefault="0016180C" w:rsidP="00D848A7">
            <w:pPr>
              <w:pStyle w:val="a7"/>
              <w:ind w:left="182" w:right="123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капітального </w:t>
            </w:r>
            <w:r w:rsidR="00866DCB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будівництва</w:t>
            </w:r>
            <w:r w:rsidR="00250866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ЖКГ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комунального майна</w:t>
            </w:r>
            <w:r w:rsidR="00A31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31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 w:rsidR="00A31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881331" w:rsidRPr="00C96DDC" w:rsidTr="004E1940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0D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25E" w:rsidRPr="00C96DDC" w:rsidRDefault="00A3162A" w:rsidP="00D848A7">
            <w:pPr>
              <w:ind w:left="182" w:right="123" w:firstLin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881331" w:rsidRPr="00C96DDC" w:rsidTr="004E1940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C96DDC" w:rsidRDefault="003F4134" w:rsidP="003F4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C96DDC" w:rsidRDefault="003F4134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C96DDC" w:rsidRDefault="003F4134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81331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</w:t>
            </w:r>
          </w:p>
        </w:tc>
      </w:tr>
      <w:tr w:rsidR="00881331" w:rsidRPr="00C96DDC" w:rsidTr="004E1940">
        <w:trPr>
          <w:trHeight w:val="1154"/>
        </w:trPr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8813E6" w:rsidP="003F4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D525E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0D525E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C96DDC" w:rsidRDefault="00881331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0D525E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 тис. грн.</w:t>
            </w:r>
          </w:p>
        </w:tc>
      </w:tr>
      <w:tr w:rsidR="00881331" w:rsidRPr="00C96DDC" w:rsidTr="004E1940">
        <w:trPr>
          <w:trHeight w:val="448"/>
        </w:trPr>
        <w:tc>
          <w:tcPr>
            <w:tcW w:w="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C96DDC" w:rsidRDefault="000D525E" w:rsidP="003F4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C96DDC" w:rsidRDefault="008813E6" w:rsidP="00D848A7">
            <w:pPr>
              <w:ind w:left="188" w:right="2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D525E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тому ч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0D525E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813E6" w:rsidRPr="00C96DDC" w:rsidRDefault="008813E6" w:rsidP="00D848A7">
            <w:pPr>
              <w:ind w:left="188" w:right="231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бюджету України</w:t>
            </w:r>
          </w:p>
          <w:p w:rsidR="008813E6" w:rsidRPr="00C96DDC" w:rsidRDefault="008813E6" w:rsidP="00D848A7">
            <w:pPr>
              <w:ind w:left="188" w:right="231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обласного бюджету Одеської області</w:t>
            </w:r>
          </w:p>
        </w:tc>
        <w:tc>
          <w:tcPr>
            <w:tcW w:w="37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331" w:rsidRPr="00C96DDC" w:rsidRDefault="00881331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525E" w:rsidRPr="00C96DDC" w:rsidRDefault="008813E6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  <w:p w:rsidR="00881331" w:rsidRPr="00C96DDC" w:rsidRDefault="00881331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881331" w:rsidRPr="00C96DDC" w:rsidTr="004E1940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C96DDC" w:rsidRDefault="008813E6" w:rsidP="003F4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C96DDC" w:rsidRDefault="008813E6" w:rsidP="00250866">
            <w:pPr>
              <w:ind w:left="188" w:right="2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бюджету </w:t>
            </w:r>
            <w:proofErr w:type="spellStart"/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250866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</w:t>
            </w:r>
            <w:r w:rsidR="00250866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Default="00881331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813E6" w:rsidRPr="00C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 тис. грн.</w:t>
            </w:r>
          </w:p>
          <w:p w:rsidR="0020095D" w:rsidRPr="00C96DDC" w:rsidRDefault="0020095D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т.ч. КФК 0116086 – 150,0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</w:tbl>
    <w:p w:rsidR="004E1940" w:rsidRPr="00C96DDC" w:rsidRDefault="004E1940" w:rsidP="009D3F6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F6A" w:rsidRPr="00C96DDC" w:rsidRDefault="009D3F6A" w:rsidP="00C96D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9D3F6A" w:rsidRPr="00C96DDC" w:rsidRDefault="009729D1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522E5C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F6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Однією з найактуальніших проблем є вирішення питання забезпечення житлом 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та створення сприятливих умов проживання </w:t>
      </w:r>
      <w:r w:rsidR="00F31A7B" w:rsidRPr="00C96DDC">
        <w:rPr>
          <w:rFonts w:ascii="Times New Roman" w:hAnsi="Times New Roman" w:cs="Times New Roman"/>
          <w:sz w:val="28"/>
          <w:szCs w:val="28"/>
          <w:lang w:val="uk-UA"/>
        </w:rPr>
        <w:t>багатодітних сімей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="00F31A7B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DCB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F6A" w:rsidRPr="00C96DDC" w:rsidRDefault="00522E5C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9A769C" w:rsidRPr="00C96D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F6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Ця Програма є інструментом реалізації державної політики щодо </w:t>
      </w:r>
      <w:r w:rsidR="00866DCB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</w:t>
      </w:r>
      <w:r w:rsidR="009D3F6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</w:t>
      </w:r>
      <w:r w:rsidR="00866DCB" w:rsidRPr="00C96DDC">
        <w:rPr>
          <w:rFonts w:ascii="Times New Roman" w:hAnsi="Times New Roman" w:cs="Times New Roman"/>
          <w:sz w:val="28"/>
          <w:szCs w:val="28"/>
          <w:lang w:val="uk-UA"/>
        </w:rPr>
        <w:t>,  підтримки  та створення більш сприятливих умов для виховання дітей в багатодітних сім’ях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дітей,</w:t>
      </w:r>
      <w:r w:rsidR="0073573D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зокрема </w:t>
      </w:r>
      <w:r w:rsidR="009D3F6A" w:rsidRPr="00C96DDC">
        <w:rPr>
          <w:rFonts w:ascii="Times New Roman" w:hAnsi="Times New Roman" w:cs="Times New Roman"/>
          <w:sz w:val="28"/>
          <w:szCs w:val="28"/>
          <w:lang w:val="uk-UA"/>
        </w:rPr>
        <w:t>захисту їх житлових прав.</w:t>
      </w:r>
    </w:p>
    <w:p w:rsidR="009D3F6A" w:rsidRPr="00C96DDC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A769C" w:rsidRPr="00C96DD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. Програма визначає напрями вирішення 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проблеми 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житлових умов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багатодітних сімей,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дітей,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9D7" w:rsidRPr="00C96DD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проживають у приміщеннях, що не відповідають встановленим санітарним і технічним вимогам</w:t>
      </w: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66DCB" w:rsidRPr="00C96DDC" w:rsidRDefault="00866DCB" w:rsidP="008813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3E6" w:rsidRPr="00C96DDC" w:rsidRDefault="009D3F6A" w:rsidP="00C96D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</w:p>
    <w:p w:rsidR="004E1940" w:rsidRPr="00C96DDC" w:rsidRDefault="009A769C" w:rsidP="00C96DD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житлових умов </w:t>
      </w:r>
      <w:r w:rsidR="00D5266D" w:rsidRPr="00C96DDC">
        <w:rPr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>багатодітних сімей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проведення </w:t>
      </w:r>
      <w:r w:rsidR="00866DCB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866DCB" w:rsidRPr="00C96DDC">
        <w:rPr>
          <w:rFonts w:ascii="Times New Roman" w:hAnsi="Times New Roman" w:cs="Times New Roman"/>
          <w:sz w:val="28"/>
          <w:szCs w:val="28"/>
          <w:lang w:val="uk-UA"/>
        </w:rPr>
        <w:t>монту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реконструкцій існуючих 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житлових приміщень, на яких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 власності,  </w:t>
      </w:r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житла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зазначених категорій</w:t>
      </w:r>
      <w:r w:rsidR="00D848A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мінімальних </w:t>
      </w:r>
      <w:r w:rsidR="00D848A7" w:rsidRPr="00C96DDC">
        <w:rPr>
          <w:rFonts w:ascii="Times New Roman" w:hAnsi="Times New Roman" w:cs="Times New Roman"/>
          <w:sz w:val="28"/>
          <w:szCs w:val="28"/>
          <w:lang w:val="uk-UA"/>
        </w:rPr>
        <w:t>вимог будівельних норм та правил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>, забезпечення належних житлових умов</w:t>
      </w:r>
      <w:r w:rsidR="00D848A7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F6A" w:rsidRPr="00C96DDC" w:rsidRDefault="009D3F6A" w:rsidP="00C96D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>4. Завдання та результативні показники Програми</w:t>
      </w:r>
    </w:p>
    <w:p w:rsidR="009D3F6A" w:rsidRPr="00C96DDC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4.1. Основними завданнями реалізації Програми на 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1 рік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>поліпшення житлових умов мешканців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73573D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членів багатодітних сімей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житлових приміщень до </w:t>
      </w:r>
      <w:r w:rsidR="00866DCB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61401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будівельних норм та правил</w:t>
      </w:r>
      <w:r w:rsidR="009A769C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134" w:rsidRPr="00C96DDC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C5E50" w:rsidRPr="00C96D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>Програма дасть змогу сконцентрувати зусилля органу місцевого самоврядування на виконання зазначених завдань та забезпечити ефективне здійснення державної політики у галузі соціального захисту</w:t>
      </w:r>
      <w:r w:rsidR="00D069D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підтримки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багатодітних сімей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="0073573D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69C" w:rsidRPr="00C96DDC" w:rsidRDefault="009729D1" w:rsidP="009A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заходів Програми передбачено за рахунок коштів  бюджету </w:t>
      </w:r>
      <w:proofErr w:type="spellStart"/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250866" w:rsidRPr="00C96DD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13E6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134" w:rsidRPr="00C96DDC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Програми здійснюється у межах бюджетних призначень, затверджених на відповідній рік.</w:t>
      </w:r>
      <w:r w:rsidR="009A769C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7134" w:rsidRPr="00C96DDC" w:rsidRDefault="00A27134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F6A" w:rsidRPr="00C96DDC" w:rsidRDefault="009D3F6A" w:rsidP="00C96D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>5. Обсяги та джерела фінансування Програми</w:t>
      </w:r>
    </w:p>
    <w:p w:rsidR="009D3F6A" w:rsidRPr="00C96DDC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5.1. Потреба коштів для реалізації цієї Програми на 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C436D" w:rsidRPr="00C96D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1 рік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DC436D" w:rsidRPr="00C96DD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0 000 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F6A" w:rsidRPr="00C96DDC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5.2. Фінансування </w:t>
      </w:r>
      <w:r w:rsidR="009A769C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може здійснюватися за 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рахунок коштів Державного бюджету України, обласного бюджету 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Одеської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області,  бюджету </w:t>
      </w:r>
      <w:proofErr w:type="spellStart"/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250866" w:rsidRPr="00C96DD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2372C4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>та інших джерел фінансування, не заборонених законодавством України.</w:t>
      </w:r>
    </w:p>
    <w:p w:rsidR="00942F13" w:rsidRDefault="009D3F6A" w:rsidP="0088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5.3. Об’єм фінансування передбачений відповідно до </w:t>
      </w:r>
      <w:r w:rsidR="009A769C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встановлених будівельних норм, дефектного акту, 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потреби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витрат на проведення будівельно-ремонтних робіт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існуючого житла</w:t>
      </w:r>
      <w:r w:rsidR="007C60EA" w:rsidRPr="00C96DDC">
        <w:rPr>
          <w:rFonts w:ascii="Times New Roman" w:hAnsi="Times New Roman" w:cs="Times New Roman"/>
          <w:strike/>
          <w:sz w:val="28"/>
          <w:szCs w:val="28"/>
          <w:lang w:val="uk-UA"/>
        </w:rPr>
        <w:t xml:space="preserve"> </w:t>
      </w:r>
      <w:r w:rsidR="007C60EA" w:rsidRPr="00C96DDC">
        <w:rPr>
          <w:rFonts w:ascii="Times New Roman" w:hAnsi="Times New Roman" w:cs="Times New Roman"/>
          <w:sz w:val="28"/>
          <w:szCs w:val="28"/>
          <w:lang w:val="uk-UA"/>
        </w:rPr>
        <w:t>багатодітних сімей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, які виховують </w:t>
      </w:r>
      <w:r w:rsidR="003C4A32" w:rsidRPr="00C96DDC">
        <w:rPr>
          <w:rFonts w:ascii="Times New Roman" w:hAnsi="Times New Roman" w:cs="Times New Roman"/>
          <w:spacing w:val="-6"/>
          <w:sz w:val="28"/>
          <w:szCs w:val="28"/>
          <w:lang w:val="uk-UA"/>
        </w:rPr>
        <w:t>п’ятьох</w:t>
      </w:r>
      <w:r w:rsidR="003C4A32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та більше дітей</w:t>
      </w:r>
      <w:r w:rsidR="009729D1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62A" w:rsidRDefault="00A3162A" w:rsidP="0088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62A" w:rsidRDefault="00A3162A" w:rsidP="0088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62A" w:rsidRPr="00C96DDC" w:rsidRDefault="00A3162A" w:rsidP="0088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44D" w:rsidRPr="00C96DDC" w:rsidRDefault="0089044D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5E8" w:rsidRPr="00C96DDC" w:rsidRDefault="009D3F6A" w:rsidP="00C96DDC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BF25E8" w:rsidRPr="00C96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BF25E8" w:rsidRPr="00C96DDC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напрямів, завдань і заходів Програми</w:t>
      </w:r>
    </w:p>
    <w:p w:rsidR="006B626D" w:rsidRDefault="006B626D" w:rsidP="00C96DDC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6B626D" w:rsidRDefault="006B626D" w:rsidP="00C96DDC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1C5E50" w:rsidRPr="00C96DDC" w:rsidRDefault="001C5E50" w:rsidP="00C96DDC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pacing w:val="-5"/>
          <w:sz w:val="28"/>
          <w:szCs w:val="28"/>
          <w:lang w:val="uk-UA"/>
        </w:rPr>
        <w:t>6.1</w:t>
      </w:r>
    </w:p>
    <w:tbl>
      <w:tblPr>
        <w:tblpPr w:leftFromText="180" w:rightFromText="180" w:vertAnchor="text" w:horzAnchor="page" w:tblpX="1070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"/>
        <w:gridCol w:w="1420"/>
        <w:gridCol w:w="1417"/>
        <w:gridCol w:w="1134"/>
        <w:gridCol w:w="1843"/>
        <w:gridCol w:w="1276"/>
        <w:gridCol w:w="283"/>
        <w:gridCol w:w="1418"/>
        <w:gridCol w:w="1559"/>
      </w:tblGrid>
      <w:tr w:rsidR="00BF25E8" w:rsidRPr="004E1940" w:rsidTr="00A6310F">
        <w:trPr>
          <w:trHeight w:val="1022"/>
        </w:trPr>
        <w:tc>
          <w:tcPr>
            <w:tcW w:w="248" w:type="dxa"/>
            <w:tcBorders>
              <w:right w:val="nil"/>
            </w:tcBorders>
          </w:tcPr>
          <w:p w:rsidR="00BF25E8" w:rsidRPr="004E1940" w:rsidRDefault="00BF25E8" w:rsidP="00ED74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</w:tcPr>
          <w:p w:rsidR="00BF25E8" w:rsidRPr="004E1940" w:rsidRDefault="00BF25E8" w:rsidP="00A6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напряму</w:t>
            </w:r>
          </w:p>
          <w:p w:rsidR="00BF25E8" w:rsidRPr="004E1940" w:rsidRDefault="00BF25E8" w:rsidP="00A6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1417" w:type="dxa"/>
            <w:vAlign w:val="center"/>
          </w:tcPr>
          <w:p w:rsidR="00BF25E8" w:rsidRPr="004E1940" w:rsidRDefault="00BF25E8" w:rsidP="00A6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програми</w:t>
            </w:r>
          </w:p>
        </w:tc>
        <w:tc>
          <w:tcPr>
            <w:tcW w:w="1134" w:type="dxa"/>
            <w:vAlign w:val="center"/>
          </w:tcPr>
          <w:p w:rsidR="00BF25E8" w:rsidRPr="004E1940" w:rsidRDefault="00BF25E8" w:rsidP="00A6310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843" w:type="dxa"/>
            <w:vAlign w:val="center"/>
          </w:tcPr>
          <w:p w:rsidR="00BF25E8" w:rsidRPr="004E1940" w:rsidRDefault="00BF25E8" w:rsidP="00A6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6" w:type="dxa"/>
            <w:vAlign w:val="center"/>
          </w:tcPr>
          <w:p w:rsidR="00BF25E8" w:rsidRPr="004E1940" w:rsidRDefault="00250866" w:rsidP="00A6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="00BF25E8"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сяги фінансування, грн.,</w:t>
            </w:r>
          </w:p>
          <w:p w:rsidR="00BF25E8" w:rsidRPr="004E1940" w:rsidRDefault="00BF25E8" w:rsidP="00A631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25E8" w:rsidRPr="004E1940" w:rsidRDefault="00BF25E8" w:rsidP="00A631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57" w:type="dxa"/>
            <w:vAlign w:val="center"/>
          </w:tcPr>
          <w:p w:rsidR="00BF25E8" w:rsidRPr="004E1940" w:rsidRDefault="00BF25E8" w:rsidP="00A6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BF25E8" w:rsidRPr="0020095D" w:rsidTr="00A6310F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BF25E8" w:rsidRPr="004E1940" w:rsidRDefault="00BF25E8" w:rsidP="00ED74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</w:tcPr>
          <w:p w:rsidR="00BF25E8" w:rsidRPr="00C96DDC" w:rsidRDefault="00AF42EC" w:rsidP="00A6310F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6DDC">
              <w:rPr>
                <w:rFonts w:ascii="Times New Roman" w:hAnsi="Times New Roman" w:cs="Times New Roman"/>
                <w:lang w:val="uk-UA"/>
              </w:rPr>
              <w:t>П</w:t>
            </w:r>
            <w:r w:rsidR="00BF25E8" w:rsidRPr="00C96DDC">
              <w:rPr>
                <w:rFonts w:ascii="Times New Roman" w:hAnsi="Times New Roman" w:cs="Times New Roman"/>
                <w:lang w:val="uk-UA"/>
              </w:rPr>
              <w:t xml:space="preserve">оліпшення умов проживання </w:t>
            </w:r>
            <w:r w:rsidR="007C60EA" w:rsidRPr="00C96DDC">
              <w:rPr>
                <w:rFonts w:ascii="Times New Roman" w:hAnsi="Times New Roman" w:cs="Times New Roman"/>
                <w:strike/>
                <w:lang w:val="uk-UA"/>
              </w:rPr>
              <w:t xml:space="preserve"> </w:t>
            </w:r>
            <w:r w:rsidR="00BF25E8" w:rsidRPr="00C96DDC">
              <w:rPr>
                <w:rFonts w:ascii="Times New Roman" w:hAnsi="Times New Roman" w:cs="Times New Roman"/>
                <w:lang w:val="uk-UA"/>
              </w:rPr>
              <w:t>багатодітних сімей</w:t>
            </w:r>
            <w:r w:rsidR="003C4A32" w:rsidRPr="00C96DDC">
              <w:rPr>
                <w:rFonts w:ascii="Times New Roman" w:hAnsi="Times New Roman" w:cs="Times New Roman"/>
                <w:lang w:val="uk-UA"/>
              </w:rPr>
              <w:t xml:space="preserve">,  які виховують </w:t>
            </w:r>
            <w:r w:rsidR="003C4A32" w:rsidRPr="00C96DDC">
              <w:rPr>
                <w:rFonts w:ascii="Times New Roman" w:hAnsi="Times New Roman" w:cs="Times New Roman"/>
                <w:spacing w:val="-6"/>
                <w:lang w:val="uk-UA"/>
              </w:rPr>
              <w:t>п’ятьох</w:t>
            </w:r>
            <w:r w:rsidR="003C4A32" w:rsidRPr="00C96DDC">
              <w:rPr>
                <w:rFonts w:ascii="Times New Roman" w:hAnsi="Times New Roman" w:cs="Times New Roman"/>
                <w:lang w:val="uk-UA"/>
              </w:rPr>
              <w:t xml:space="preserve"> та більше дітей</w:t>
            </w:r>
            <w:r w:rsidRPr="00C96DDC">
              <w:rPr>
                <w:rFonts w:ascii="Times New Roman" w:hAnsi="Times New Roman" w:cs="Times New Roman"/>
                <w:lang w:val="uk-UA"/>
              </w:rPr>
              <w:t>,</w:t>
            </w:r>
            <w:r w:rsidR="003C4A32" w:rsidRPr="00C96D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F25E8" w:rsidRPr="00C96DDC">
              <w:rPr>
                <w:rFonts w:ascii="Times New Roman" w:hAnsi="Times New Roman" w:cs="Times New Roman"/>
                <w:lang w:val="uk-UA"/>
              </w:rPr>
              <w:t xml:space="preserve"> шляхом приведення житлових приміщень до вимог будівельних норм та правил</w:t>
            </w:r>
          </w:p>
        </w:tc>
        <w:tc>
          <w:tcPr>
            <w:tcW w:w="1417" w:type="dxa"/>
            <w:vAlign w:val="center"/>
          </w:tcPr>
          <w:p w:rsidR="00BF25E8" w:rsidRPr="0020095D" w:rsidRDefault="00A3162A" w:rsidP="00A6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095D">
              <w:rPr>
                <w:rFonts w:ascii="Times New Roman" w:hAnsi="Times New Roman" w:cs="Times New Roman"/>
                <w:b/>
                <w:lang w:val="uk-UA"/>
              </w:rPr>
              <w:t>Надання допомоги на поліпшення житлових умов</w:t>
            </w:r>
            <w:r w:rsidR="002806CA" w:rsidRPr="0020095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2806CA" w:rsidRPr="0020095D">
              <w:rPr>
                <w:rFonts w:ascii="Times New Roman" w:hAnsi="Times New Roman" w:cs="Times New Roman"/>
                <w:b/>
                <w:lang w:val="uk-UA"/>
              </w:rPr>
              <w:t>багато</w:t>
            </w:r>
            <w:r w:rsidRPr="0020095D">
              <w:rPr>
                <w:rFonts w:ascii="Times New Roman" w:hAnsi="Times New Roman" w:cs="Times New Roman"/>
                <w:b/>
                <w:lang w:val="uk-UA"/>
              </w:rPr>
              <w:t>-</w:t>
            </w:r>
            <w:proofErr w:type="spellEnd"/>
            <w:r w:rsidRPr="0020095D">
              <w:rPr>
                <w:rFonts w:ascii="Times New Roman" w:hAnsi="Times New Roman" w:cs="Times New Roman"/>
                <w:b/>
                <w:lang w:val="uk-UA"/>
              </w:rPr>
              <w:t xml:space="preserve"> дітній</w:t>
            </w:r>
            <w:r w:rsidR="002806CA" w:rsidRPr="0020095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6310F" w:rsidRPr="0020095D">
              <w:rPr>
                <w:rFonts w:ascii="Times New Roman" w:hAnsi="Times New Roman" w:cs="Times New Roman"/>
                <w:b/>
                <w:lang w:val="uk-UA"/>
              </w:rPr>
              <w:t xml:space="preserve">сім’ї Чемерис </w:t>
            </w:r>
            <w:proofErr w:type="spellStart"/>
            <w:r w:rsidR="00A6310F" w:rsidRPr="0020095D">
              <w:rPr>
                <w:rFonts w:ascii="Times New Roman" w:hAnsi="Times New Roman" w:cs="Times New Roman"/>
                <w:b/>
                <w:lang w:val="uk-UA"/>
              </w:rPr>
              <w:t>Крістіни</w:t>
            </w:r>
            <w:proofErr w:type="spellEnd"/>
            <w:r w:rsidR="00A6310F" w:rsidRPr="0020095D">
              <w:rPr>
                <w:rFonts w:ascii="Times New Roman" w:hAnsi="Times New Roman" w:cs="Times New Roman"/>
                <w:b/>
                <w:lang w:val="uk-UA"/>
              </w:rPr>
              <w:t xml:space="preserve">  Олегівни</w:t>
            </w:r>
            <w:r w:rsidRPr="0020095D">
              <w:rPr>
                <w:rFonts w:ascii="Times New Roman" w:hAnsi="Times New Roman" w:cs="Times New Roman"/>
                <w:b/>
                <w:lang w:val="uk-UA"/>
              </w:rPr>
              <w:t xml:space="preserve">, яка </w:t>
            </w:r>
            <w:proofErr w:type="spellStart"/>
            <w:r w:rsidRPr="0020095D">
              <w:rPr>
                <w:rFonts w:ascii="Times New Roman" w:hAnsi="Times New Roman" w:cs="Times New Roman"/>
                <w:b/>
                <w:lang w:val="uk-UA"/>
              </w:rPr>
              <w:t>виховуює</w:t>
            </w:r>
            <w:proofErr w:type="spellEnd"/>
            <w:r w:rsidR="002806CA" w:rsidRPr="0020095D">
              <w:rPr>
                <w:rFonts w:ascii="Times New Roman" w:hAnsi="Times New Roman" w:cs="Times New Roman"/>
                <w:b/>
                <w:lang w:val="uk-UA"/>
              </w:rPr>
              <w:t xml:space="preserve"> 5  дітей</w:t>
            </w:r>
          </w:p>
        </w:tc>
        <w:tc>
          <w:tcPr>
            <w:tcW w:w="1134" w:type="dxa"/>
            <w:vAlign w:val="center"/>
          </w:tcPr>
          <w:p w:rsidR="00AF42EC" w:rsidRPr="00C96DDC" w:rsidRDefault="00250866" w:rsidP="00A6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6DDC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843" w:type="dxa"/>
            <w:vAlign w:val="center"/>
          </w:tcPr>
          <w:p w:rsidR="00BF25E8" w:rsidRPr="00C96DDC" w:rsidRDefault="00A3162A" w:rsidP="00A6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селищна рада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BF25E8" w:rsidRPr="00C96DDC" w:rsidRDefault="00BF25E8" w:rsidP="00A6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6DDC">
              <w:rPr>
                <w:rFonts w:ascii="Times New Roman" w:hAnsi="Times New Roman" w:cs="Times New Roman"/>
                <w:lang w:val="uk-UA"/>
              </w:rPr>
              <w:t>15</w:t>
            </w:r>
            <w:r w:rsidR="002806CA" w:rsidRPr="00C96DDC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Pr="00C96DDC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BF25E8" w:rsidRPr="00C96DDC" w:rsidRDefault="00BF25E8" w:rsidP="00A6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F25E8" w:rsidRPr="00C96DDC" w:rsidRDefault="00250866" w:rsidP="00A63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6DDC">
              <w:rPr>
                <w:rFonts w:ascii="Times New Roman" w:hAnsi="Times New Roman" w:cs="Times New Roman"/>
                <w:lang w:val="uk-UA"/>
              </w:rPr>
              <w:t>Б</w:t>
            </w:r>
            <w:r w:rsidR="00BF25E8" w:rsidRPr="00C96DDC">
              <w:rPr>
                <w:rFonts w:ascii="Times New Roman" w:hAnsi="Times New Roman" w:cs="Times New Roman"/>
                <w:lang w:val="uk-UA"/>
              </w:rPr>
              <w:t>юджет</w:t>
            </w:r>
            <w:r w:rsidRPr="00C96DD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96DDC">
              <w:rPr>
                <w:rFonts w:ascii="Times New Roman" w:hAnsi="Times New Roman" w:cs="Times New Roman"/>
                <w:lang w:val="uk-UA"/>
              </w:rPr>
              <w:t>Авангардівської</w:t>
            </w:r>
            <w:proofErr w:type="spellEnd"/>
            <w:r w:rsidRPr="00C96DDC">
              <w:rPr>
                <w:rFonts w:ascii="Times New Roman" w:hAnsi="Times New Roman" w:cs="Times New Roman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9" w:type="dxa"/>
            <w:vAlign w:val="center"/>
          </w:tcPr>
          <w:p w:rsidR="00BF25E8" w:rsidRPr="00C96DDC" w:rsidRDefault="00BF25E8" w:rsidP="00A6310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6DDC">
              <w:rPr>
                <w:rFonts w:ascii="Times New Roman" w:hAnsi="Times New Roman" w:cs="Times New Roman"/>
                <w:lang w:val="uk-UA"/>
              </w:rPr>
              <w:t xml:space="preserve">Забезпечення комфортних </w:t>
            </w:r>
            <w:r w:rsidR="00DA5C1C" w:rsidRPr="00C96DDC">
              <w:rPr>
                <w:rFonts w:ascii="Times New Roman" w:hAnsi="Times New Roman" w:cs="Times New Roman"/>
                <w:lang w:val="uk-UA"/>
              </w:rPr>
              <w:t xml:space="preserve">та безпечних </w:t>
            </w:r>
            <w:r w:rsidRPr="00C96DDC">
              <w:rPr>
                <w:rFonts w:ascii="Times New Roman" w:hAnsi="Times New Roman" w:cs="Times New Roman"/>
                <w:lang w:val="uk-UA"/>
              </w:rPr>
              <w:t xml:space="preserve">умов проживання </w:t>
            </w:r>
            <w:r w:rsidR="007C60EA" w:rsidRPr="00C96D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C60EA" w:rsidRPr="00C96DDC">
              <w:rPr>
                <w:rFonts w:ascii="Times New Roman" w:hAnsi="Times New Roman" w:cs="Times New Roman"/>
                <w:strike/>
                <w:lang w:val="uk-UA"/>
              </w:rPr>
              <w:t xml:space="preserve"> </w:t>
            </w:r>
            <w:r w:rsidR="00A6310F">
              <w:rPr>
                <w:rFonts w:ascii="Times New Roman" w:hAnsi="Times New Roman" w:cs="Times New Roman"/>
                <w:lang w:val="uk-UA"/>
              </w:rPr>
              <w:t>багатодітної сім’ї</w:t>
            </w:r>
            <w:r w:rsidRPr="00C96DDC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6310F">
              <w:rPr>
                <w:rFonts w:ascii="Times New Roman" w:hAnsi="Times New Roman" w:cs="Times New Roman"/>
                <w:lang w:val="uk-UA"/>
              </w:rPr>
              <w:t xml:space="preserve"> яка виховує</w:t>
            </w:r>
            <w:r w:rsidR="003C4A32" w:rsidRPr="00C96D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C4A32" w:rsidRPr="00C96DDC">
              <w:rPr>
                <w:rFonts w:ascii="Times New Roman" w:hAnsi="Times New Roman" w:cs="Times New Roman"/>
                <w:spacing w:val="-6"/>
                <w:lang w:val="uk-UA"/>
              </w:rPr>
              <w:t>п’ятьох</w:t>
            </w:r>
            <w:r w:rsidR="003C4A32" w:rsidRPr="00C96DDC">
              <w:rPr>
                <w:rFonts w:ascii="Times New Roman" w:hAnsi="Times New Roman" w:cs="Times New Roman"/>
                <w:lang w:val="uk-UA"/>
              </w:rPr>
              <w:t xml:space="preserve">  дітей</w:t>
            </w:r>
            <w:r w:rsidR="00A6310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8813E6" w:rsidRPr="004E1940" w:rsidRDefault="008813E6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3078" w:rsidRPr="00C96DDC" w:rsidRDefault="00BF3746" w:rsidP="00C9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C5E50" w:rsidRPr="00C96DDC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06CA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A8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</w:t>
      </w:r>
      <w:r w:rsidR="00AC042C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житла, що належить на праві власності </w:t>
      </w:r>
      <w:r w:rsidR="00540A87"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багатодітній сім’ї, до </w:t>
      </w:r>
      <w:r w:rsidR="00540A87" w:rsidRPr="00C96DD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встановлених санітарних і технічних  вимог</w:t>
      </w:r>
      <w:r w:rsidR="009E3078" w:rsidRPr="00C96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A32" w:rsidRPr="00C96DDC" w:rsidRDefault="003C4A32" w:rsidP="00C9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6.3. Підвищити рівень захищеності </w:t>
      </w:r>
      <w:r w:rsidR="00104BD9" w:rsidRPr="00C96DDC">
        <w:rPr>
          <w:rFonts w:ascii="Times New Roman" w:hAnsi="Times New Roman" w:cs="Times New Roman"/>
          <w:sz w:val="28"/>
          <w:szCs w:val="28"/>
          <w:lang w:val="uk-UA"/>
        </w:rPr>
        <w:t>дітей з багатодітних сімей,</w:t>
      </w:r>
      <w:r w:rsidRPr="00C96DDC">
        <w:rPr>
          <w:rFonts w:ascii="Times New Roman" w:hAnsi="Times New Roman" w:cs="Times New Roman"/>
          <w:sz w:val="28"/>
          <w:szCs w:val="28"/>
          <w:lang w:val="uk-UA"/>
        </w:rPr>
        <w:t xml:space="preserve"> які відповідно до чинного законодавства України потребують соціального захисту, і реалізувати їх конституційні права.</w:t>
      </w:r>
    </w:p>
    <w:p w:rsidR="0089044D" w:rsidRPr="00C96DDC" w:rsidRDefault="0089044D" w:rsidP="0089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DB1" w:rsidRPr="00C96DDC" w:rsidRDefault="00B46DB1" w:rsidP="00B46DB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p w:rsidR="009E3078" w:rsidRPr="00C96DDC" w:rsidRDefault="009E30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5E8" w:rsidRPr="00C96DDC" w:rsidRDefault="00FA1B8D" w:rsidP="00972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</w:t>
      </w:r>
      <w:r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</w:t>
      </w:r>
      <w:r w:rsidR="00540A87"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алентина </w:t>
      </w:r>
      <w:r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 w:rsidR="00540A87" w:rsidRPr="00C96D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Pr="004E1940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BF25E8" w:rsidRDefault="00BF25E8" w:rsidP="00A27134">
      <w:pPr>
        <w:spacing w:after="0" w:line="240" w:lineRule="auto"/>
        <w:jc w:val="right"/>
        <w:rPr>
          <w:rFonts w:ascii="Times New Roman" w:hAnsi="Times New Roman" w:cs="Times New Roman"/>
          <w:strike/>
          <w:sz w:val="20"/>
          <w:szCs w:val="20"/>
          <w:lang w:val="uk-UA"/>
        </w:rPr>
      </w:pPr>
    </w:p>
    <w:sectPr w:rsidR="00BF25E8" w:rsidSect="001C5E50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25D3"/>
    <w:rsid w:val="00051E95"/>
    <w:rsid w:val="000D525E"/>
    <w:rsid w:val="000E4D1E"/>
    <w:rsid w:val="000F3521"/>
    <w:rsid w:val="00104BD9"/>
    <w:rsid w:val="0016180C"/>
    <w:rsid w:val="001C5E50"/>
    <w:rsid w:val="0020095D"/>
    <w:rsid w:val="00236371"/>
    <w:rsid w:val="002372C4"/>
    <w:rsid w:val="00250866"/>
    <w:rsid w:val="0025712A"/>
    <w:rsid w:val="002806B5"/>
    <w:rsid w:val="002806CA"/>
    <w:rsid w:val="002848D6"/>
    <w:rsid w:val="002B0865"/>
    <w:rsid w:val="002F60D8"/>
    <w:rsid w:val="00385F39"/>
    <w:rsid w:val="003C4A32"/>
    <w:rsid w:val="003D7B48"/>
    <w:rsid w:val="003E4A30"/>
    <w:rsid w:val="003F4134"/>
    <w:rsid w:val="00462CF9"/>
    <w:rsid w:val="004E1940"/>
    <w:rsid w:val="004E69B4"/>
    <w:rsid w:val="00515EF4"/>
    <w:rsid w:val="00522E5C"/>
    <w:rsid w:val="00540A87"/>
    <w:rsid w:val="005C150D"/>
    <w:rsid w:val="005D2B01"/>
    <w:rsid w:val="005D3677"/>
    <w:rsid w:val="00606F6C"/>
    <w:rsid w:val="006115B7"/>
    <w:rsid w:val="0061401A"/>
    <w:rsid w:val="00644833"/>
    <w:rsid w:val="006B626D"/>
    <w:rsid w:val="006C3176"/>
    <w:rsid w:val="006E667B"/>
    <w:rsid w:val="0073573D"/>
    <w:rsid w:val="007C60EA"/>
    <w:rsid w:val="007D5808"/>
    <w:rsid w:val="0080404C"/>
    <w:rsid w:val="00866DCB"/>
    <w:rsid w:val="00871687"/>
    <w:rsid w:val="00881331"/>
    <w:rsid w:val="008813E6"/>
    <w:rsid w:val="0089044D"/>
    <w:rsid w:val="008B36B2"/>
    <w:rsid w:val="008C50F4"/>
    <w:rsid w:val="008F3B97"/>
    <w:rsid w:val="008F4828"/>
    <w:rsid w:val="009003F2"/>
    <w:rsid w:val="00906B46"/>
    <w:rsid w:val="0091168D"/>
    <w:rsid w:val="00942D55"/>
    <w:rsid w:val="00942F13"/>
    <w:rsid w:val="009729D1"/>
    <w:rsid w:val="009A769C"/>
    <w:rsid w:val="009C7D4C"/>
    <w:rsid w:val="009D3F6A"/>
    <w:rsid w:val="009E3078"/>
    <w:rsid w:val="00A27134"/>
    <w:rsid w:val="00A3162A"/>
    <w:rsid w:val="00A6310F"/>
    <w:rsid w:val="00A729A1"/>
    <w:rsid w:val="00AC042C"/>
    <w:rsid w:val="00AF42EC"/>
    <w:rsid w:val="00B1397D"/>
    <w:rsid w:val="00B46DB1"/>
    <w:rsid w:val="00BF25E8"/>
    <w:rsid w:val="00BF3746"/>
    <w:rsid w:val="00C17E40"/>
    <w:rsid w:val="00C34B5B"/>
    <w:rsid w:val="00C96DDC"/>
    <w:rsid w:val="00D069D7"/>
    <w:rsid w:val="00D5266D"/>
    <w:rsid w:val="00D57558"/>
    <w:rsid w:val="00D57FAF"/>
    <w:rsid w:val="00D848A7"/>
    <w:rsid w:val="00D85255"/>
    <w:rsid w:val="00DA5C1C"/>
    <w:rsid w:val="00DC436D"/>
    <w:rsid w:val="00E825D3"/>
    <w:rsid w:val="00EB6345"/>
    <w:rsid w:val="00EE0211"/>
    <w:rsid w:val="00F31A7B"/>
    <w:rsid w:val="00FA1B8D"/>
    <w:rsid w:val="00FA56E3"/>
    <w:rsid w:val="00FC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1E3F-9DC3-4536-BC24-1F4EDBB6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2021-10-27T14:10:00Z</cp:lastPrinted>
  <dcterms:created xsi:type="dcterms:W3CDTF">2021-08-09T07:11:00Z</dcterms:created>
  <dcterms:modified xsi:type="dcterms:W3CDTF">2021-10-27T14:11:00Z</dcterms:modified>
</cp:coreProperties>
</file>