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AA" w:rsidRDefault="00B076AA" w:rsidP="00286F22">
      <w:pPr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076AA" w:rsidRDefault="00B076AA" w:rsidP="00286F22">
      <w:pPr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076AA" w:rsidRDefault="00B076AA" w:rsidP="00286F22">
      <w:pPr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286F22" w:rsidRDefault="00286F22" w:rsidP="00286F22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076AA" w:rsidRDefault="00B076AA" w:rsidP="00286F22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076AA" w:rsidRDefault="00B076AA" w:rsidP="00286F22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076AA" w:rsidRDefault="00B076AA" w:rsidP="00286F22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076AA" w:rsidRPr="00286F22" w:rsidRDefault="00B076AA" w:rsidP="00286F22">
      <w:pPr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49"/>
      </w:tblGrid>
      <w:tr w:rsidR="002F79FB" w:rsidRPr="000169D3" w:rsidTr="00281827">
        <w:trPr>
          <w:trHeight w:val="981"/>
        </w:trPr>
        <w:tc>
          <w:tcPr>
            <w:tcW w:w="5749" w:type="dxa"/>
            <w:shd w:val="clear" w:color="auto" w:fill="auto"/>
          </w:tcPr>
          <w:p w:rsidR="002F79FB" w:rsidRPr="00086C05" w:rsidRDefault="00A442A7" w:rsidP="00A442A7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bookmarkStart w:id="0" w:name="_GoBack"/>
            <w:r w:rsidRPr="00A442A7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Про затвердження проекту землеустрою щодо відведення земельної ділянки  в оренду</w:t>
            </w:r>
            <w:r w:rsidRPr="00A442A7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 </w:t>
            </w:r>
            <w:r w:rsidR="0071495C" w:rsidRPr="0071495C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АТ «ДТЕК ОДЕСЬКІ ЕЛЕКТРОМЕРЕЖІ»</w:t>
            </w:r>
            <w:bookmarkEnd w:id="0"/>
          </w:p>
        </w:tc>
      </w:tr>
    </w:tbl>
    <w:p w:rsidR="0058134D" w:rsidRPr="002F79FB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134D" w:rsidRPr="00B70082" w:rsidRDefault="00406DF7" w:rsidP="00900F6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B1466D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клопотання АТ «ДТЕК ОДЕСЬКІ ЕЛЕКТРОМЕРЕЖІ» про 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>затвердження проекту землеустрою та укладання догоору довгострокової оренди (терміном на 49 років) на земельну ділянку для розміщення, будівництва, експлуатації та обслуговування будівель і споруд об’єктів передачі електричної та теплової енергії за адресою: Одеська область, Біляївський район, смт Хлібодарське, загальною площею 0,0048 га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враховуючи </w:t>
      </w:r>
      <w:r w:rsidR="007D04C6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рекомендації </w:t>
      </w:r>
      <w:r w:rsidR="0071495C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Постійної комісії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A12D68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керуючись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, статтями 12,93,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122,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124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,186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Земельного кодексу України,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п. 288.5 ст. 288 Податкового кодексу України, 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ст. 50 Закону України «Про землеустрій»,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Законом України «Про оренду землі»,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34 частини 1 ст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26 Закону України «Про міс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цеве самоврядування в Україні»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Авангардівська селищна рада </w:t>
      </w:r>
      <w:r w:rsidRPr="00B7008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2D6000" w:rsidRPr="00623106" w:rsidRDefault="002D6000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DB5CE4" w:rsidRDefault="00041D60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Затвердити «Проект землеустрою щодо відведення земельної ділянки в оренду </w:t>
      </w:r>
      <w:r w:rsid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АКЦІОНЕРНОМУ 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ТОВАРИСТВУ 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«ДТЕК ОДЕСЬКІ ЕЛЕКТРОМЕРЕЖІ»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розміщення, будівництва, експлуатації та обслуговування будівель і споруд об’єктів передачі електричної та теплової енергії за адресою: Одеська область, Біля</w:t>
      </w:r>
      <w:r w:rsid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ївський район, смт Хлібодарське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».</w:t>
      </w:r>
    </w:p>
    <w:p w:rsidR="008230AF" w:rsidRPr="008230AF" w:rsidRDefault="008230AF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B5CE4" w:rsidRDefault="00DB5CE4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Передати АТ «ДТЕК ОДЕСЬКІ ЕЛЕКТРОМЕРЕЖІ» в оренду строком 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49</w:t>
      </w: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сорок </w:t>
      </w: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де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в’</w:t>
      </w: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ять) років земельн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и загальною площею 0,0048 га </w:t>
      </w:r>
      <w:r w:rsidR="009B3D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</w:t>
      </w:r>
      <w:r w:rsidR="009B3DFD" w:rsidRPr="009B3D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ля розміщення, будівництва, експлуатації та обслуговування будівель і споруд об’єктів передачі електричної енергії</w:t>
      </w: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</w:t>
      </w:r>
      <w:r w:rsidR="009B3DFD" w:rsidRPr="009B3D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Одеська область, Біляївський район, смт Хлібодарське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згідно додатку 1.</w:t>
      </w:r>
    </w:p>
    <w:p w:rsidR="009B3DFD" w:rsidRPr="008230AF" w:rsidRDefault="009B3DFD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70082" w:rsidRDefault="008230AF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20668B" w:rsidRPr="0062310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06DF7" w:rsidRPr="00623106">
        <w:rPr>
          <w:noProof/>
          <w:sz w:val="28"/>
          <w:szCs w:val="28"/>
          <w:lang w:val="uk-UA"/>
        </w:rPr>
        <w:t xml:space="preserve"> </w:t>
      </w:r>
      <w:r w:rsidR="0071785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71785F" w:rsidRPr="0071785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становити </w:t>
      </w:r>
      <w:r w:rsidR="0071785F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5D2E00" w:rsidRPr="0071785F">
        <w:rPr>
          <w:rFonts w:ascii="Times New Roman" w:hAnsi="Times New Roman" w:cs="Times New Roman"/>
          <w:noProof/>
          <w:sz w:val="28"/>
          <w:szCs w:val="28"/>
          <w:lang w:val="uk-UA"/>
        </w:rPr>
        <w:t>рендну</w:t>
      </w:r>
      <w:r w:rsidR="005D2E00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плату </w:t>
      </w:r>
      <w:r w:rsidR="0071785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під </w:t>
      </w:r>
      <w:r w:rsidR="0071785F" w:rsidRPr="0071785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об’єктами розподілу електроенергії 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6F1E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відсотк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нормативної грошової оцінки земельн</w:t>
      </w:r>
      <w:r w:rsid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DF25F1" w:rsidRPr="00DF25F1">
        <w:rPr>
          <w:lang w:val="uk-UA"/>
        </w:rPr>
        <w:t xml:space="preserve"> </w:t>
      </w:r>
      <w:r w:rsid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величиною 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36,67 грн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тридцять шість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 в місяць, тобто 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440,00 грн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чотириста сорок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 в рік.</w:t>
      </w:r>
    </w:p>
    <w:p w:rsidR="000D33E3" w:rsidRDefault="000D33E3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33E3" w:rsidRPr="00295A05" w:rsidRDefault="000D33E3" w:rsidP="000D33E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1125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0D33E3" w:rsidRDefault="000D33E3" w:rsidP="000D33E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23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12.2021 р.</w:t>
      </w:r>
    </w:p>
    <w:p w:rsidR="000D33E3" w:rsidRDefault="000D33E3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30AF" w:rsidRPr="00623106" w:rsidRDefault="000168E1" w:rsidP="000D33E3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Нормативна грошова оцінка земельн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 становить 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11 000,13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одинадцять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грив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коп.).</w:t>
      </w:r>
    </w:p>
    <w:p w:rsidR="005E458D" w:rsidRPr="00623106" w:rsidRDefault="005E458D" w:rsidP="00A209A1">
      <w:pPr>
        <w:pStyle w:val="a6"/>
        <w:tabs>
          <w:tab w:val="left" w:pos="-851"/>
        </w:tabs>
        <w:jc w:val="both"/>
        <w:rPr>
          <w:sz w:val="12"/>
          <w:szCs w:val="12"/>
          <w:lang w:val="uk-UA" w:eastAsia="uk-UA"/>
        </w:rPr>
      </w:pPr>
    </w:p>
    <w:p w:rsidR="005E458D" w:rsidRPr="00623106" w:rsidRDefault="008230AF" w:rsidP="0028715D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5E458D" w:rsidRPr="00623106">
        <w:rPr>
          <w:sz w:val="28"/>
          <w:szCs w:val="28"/>
          <w:lang w:val="uk-UA" w:eastAsia="uk-UA"/>
        </w:rPr>
        <w:t xml:space="preserve">. Доручити селищному голові укласти від імені Авангардівської селищної ради договір оренди </w:t>
      </w:r>
      <w:r w:rsidR="009B3DFD">
        <w:rPr>
          <w:sz w:val="28"/>
          <w:szCs w:val="28"/>
          <w:lang w:val="uk-UA" w:eastAsia="uk-UA"/>
        </w:rPr>
        <w:t>землі</w:t>
      </w:r>
      <w:r w:rsidR="005E458D" w:rsidRPr="00623106">
        <w:rPr>
          <w:sz w:val="28"/>
          <w:szCs w:val="28"/>
          <w:lang w:val="uk-UA" w:eastAsia="uk-UA"/>
        </w:rPr>
        <w:t xml:space="preserve"> з </w:t>
      </w:r>
      <w:r w:rsidR="00A209A1" w:rsidRPr="00623106">
        <w:rPr>
          <w:sz w:val="28"/>
          <w:szCs w:val="28"/>
          <w:lang w:val="uk-UA" w:eastAsia="uk-UA"/>
        </w:rPr>
        <w:t>АТ «ДТЕК ОДЕСЬКІ ЕЛЕКТРОМЕРЕЖІ»</w:t>
      </w:r>
      <w:r w:rsidR="00623106" w:rsidRPr="00623106">
        <w:rPr>
          <w:sz w:val="28"/>
          <w:szCs w:val="28"/>
          <w:lang w:val="uk-UA" w:eastAsia="uk-UA"/>
        </w:rPr>
        <w:t xml:space="preserve"> на загальну площу 0,</w:t>
      </w:r>
      <w:r>
        <w:rPr>
          <w:sz w:val="28"/>
          <w:szCs w:val="28"/>
          <w:lang w:val="uk-UA" w:eastAsia="uk-UA"/>
        </w:rPr>
        <w:t>0048</w:t>
      </w:r>
      <w:r w:rsidR="00623106" w:rsidRPr="00623106">
        <w:rPr>
          <w:sz w:val="28"/>
          <w:szCs w:val="28"/>
          <w:lang w:val="uk-UA" w:eastAsia="uk-UA"/>
        </w:rPr>
        <w:t>га згідно додатку 1</w:t>
      </w:r>
      <w:r w:rsidR="00E94E04" w:rsidRPr="00623106">
        <w:rPr>
          <w:sz w:val="28"/>
          <w:szCs w:val="28"/>
          <w:lang w:val="uk-UA" w:eastAsia="uk-UA"/>
        </w:rPr>
        <w:t>.</w:t>
      </w:r>
    </w:p>
    <w:p w:rsidR="00B70082" w:rsidRPr="00623106" w:rsidRDefault="00B70082" w:rsidP="0028715D">
      <w:pPr>
        <w:pStyle w:val="a6"/>
        <w:tabs>
          <w:tab w:val="left" w:pos="-851"/>
        </w:tabs>
        <w:ind w:firstLine="567"/>
        <w:jc w:val="both"/>
        <w:rPr>
          <w:sz w:val="12"/>
          <w:szCs w:val="12"/>
          <w:lang w:val="uk-UA" w:eastAsia="uk-UA"/>
        </w:rPr>
      </w:pPr>
    </w:p>
    <w:p w:rsidR="00623106" w:rsidRPr="008230AF" w:rsidRDefault="0059298C" w:rsidP="008230AF">
      <w:pPr>
        <w:pStyle w:val="a6"/>
        <w:tabs>
          <w:tab w:val="left" w:pos="-851"/>
        </w:tabs>
        <w:ind w:firstLine="567"/>
        <w:jc w:val="both"/>
        <w:rPr>
          <w:sz w:val="12"/>
          <w:szCs w:val="12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="00B70082" w:rsidRPr="00623106">
        <w:rPr>
          <w:sz w:val="28"/>
          <w:szCs w:val="28"/>
          <w:lang w:val="uk-UA" w:eastAsia="uk-UA"/>
        </w:rPr>
        <w:t xml:space="preserve">. </w:t>
      </w:r>
      <w:r w:rsidR="008230AF" w:rsidRPr="008230AF">
        <w:rPr>
          <w:sz w:val="28"/>
          <w:szCs w:val="28"/>
          <w:lang w:val="uk-UA" w:eastAsia="uk-UA"/>
        </w:rPr>
        <w:t>АТ «ДТЕК ОДЕСЬКІ ЕЛЕКТРОМЕРЕЖІ»</w:t>
      </w:r>
      <w:r w:rsidR="008230AF">
        <w:rPr>
          <w:sz w:val="28"/>
          <w:szCs w:val="28"/>
          <w:lang w:val="uk-UA" w:eastAsia="uk-UA"/>
        </w:rPr>
        <w:t xml:space="preserve"> о</w:t>
      </w:r>
      <w:r w:rsidR="00B70082" w:rsidRPr="00623106">
        <w:rPr>
          <w:sz w:val="28"/>
          <w:szCs w:val="28"/>
          <w:lang w:val="uk-UA" w:eastAsia="uk-UA"/>
        </w:rPr>
        <w:t>плату проводити щомісячно протягом 30 календарних днів, наступних за останнім календарним днем звітного місяц</w:t>
      </w:r>
      <w:r>
        <w:rPr>
          <w:sz w:val="28"/>
          <w:szCs w:val="28"/>
          <w:lang w:val="uk-UA" w:eastAsia="uk-UA"/>
        </w:rPr>
        <w:t>я</w:t>
      </w:r>
      <w:r w:rsidR="00477A1D" w:rsidRPr="00623106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за реквізитами:</w:t>
      </w:r>
      <w:r w:rsidRPr="0059298C">
        <w:rPr>
          <w:lang w:val="uk-UA"/>
        </w:rPr>
        <w:t xml:space="preserve"> </w:t>
      </w:r>
      <w:r w:rsidRPr="0059298C">
        <w:rPr>
          <w:sz w:val="28"/>
          <w:szCs w:val="28"/>
          <w:lang w:val="uk-UA" w:eastAsia="uk-UA"/>
        </w:rPr>
        <w:t xml:space="preserve">код області: 15;  Населений пункт: Авангардівська селищна ТГ;  отримувач: ГУК в </w:t>
      </w:r>
      <w:proofErr w:type="spellStart"/>
      <w:r w:rsidRPr="0059298C">
        <w:rPr>
          <w:sz w:val="28"/>
          <w:szCs w:val="28"/>
          <w:lang w:val="uk-UA" w:eastAsia="uk-UA"/>
        </w:rPr>
        <w:t>Од.обл</w:t>
      </w:r>
      <w:proofErr w:type="spellEnd"/>
      <w:r w:rsidRPr="0059298C">
        <w:rPr>
          <w:sz w:val="28"/>
          <w:szCs w:val="28"/>
          <w:lang w:val="uk-UA" w:eastAsia="uk-UA"/>
        </w:rPr>
        <w:t>./</w:t>
      </w:r>
      <w:proofErr w:type="spellStart"/>
      <w:r w:rsidRPr="0059298C">
        <w:rPr>
          <w:sz w:val="28"/>
          <w:szCs w:val="28"/>
          <w:lang w:val="uk-UA" w:eastAsia="uk-UA"/>
        </w:rPr>
        <w:t>отг</w:t>
      </w:r>
      <w:proofErr w:type="spellEnd"/>
      <w:r w:rsidRPr="0059298C">
        <w:rPr>
          <w:sz w:val="28"/>
          <w:szCs w:val="28"/>
          <w:lang w:val="uk-UA" w:eastAsia="uk-UA"/>
        </w:rPr>
        <w:t xml:space="preserve"> смт </w:t>
      </w:r>
      <w:proofErr w:type="spellStart"/>
      <w:r w:rsidRPr="0059298C">
        <w:rPr>
          <w:sz w:val="28"/>
          <w:szCs w:val="28"/>
          <w:lang w:val="uk-UA" w:eastAsia="uk-UA"/>
        </w:rPr>
        <w:t>Аванг</w:t>
      </w:r>
      <w:proofErr w:type="spellEnd"/>
      <w:r w:rsidRPr="0059298C">
        <w:rPr>
          <w:sz w:val="28"/>
          <w:szCs w:val="28"/>
          <w:lang w:val="uk-UA" w:eastAsia="uk-UA"/>
        </w:rPr>
        <w:t>./18010600;  код отримувача (ЄДРПОУ): 37607526;  банк отримувача: Казначейство України(</w:t>
      </w:r>
      <w:proofErr w:type="spellStart"/>
      <w:r w:rsidRPr="0059298C">
        <w:rPr>
          <w:sz w:val="28"/>
          <w:szCs w:val="28"/>
          <w:lang w:val="uk-UA" w:eastAsia="uk-UA"/>
        </w:rPr>
        <w:t>ел</w:t>
      </w:r>
      <w:proofErr w:type="spellEnd"/>
      <w:r w:rsidRPr="0059298C">
        <w:rPr>
          <w:sz w:val="28"/>
          <w:szCs w:val="28"/>
          <w:lang w:val="uk-UA" w:eastAsia="uk-UA"/>
        </w:rPr>
        <w:t xml:space="preserve">. </w:t>
      </w:r>
      <w:proofErr w:type="spellStart"/>
      <w:r w:rsidRPr="0059298C">
        <w:rPr>
          <w:sz w:val="28"/>
          <w:szCs w:val="28"/>
          <w:lang w:val="uk-UA" w:eastAsia="uk-UA"/>
        </w:rPr>
        <w:t>адм</w:t>
      </w:r>
      <w:proofErr w:type="spellEnd"/>
      <w:r w:rsidRPr="0059298C">
        <w:rPr>
          <w:sz w:val="28"/>
          <w:szCs w:val="28"/>
          <w:lang w:val="uk-UA" w:eastAsia="uk-UA"/>
        </w:rPr>
        <w:t xml:space="preserve">. </w:t>
      </w:r>
      <w:proofErr w:type="spellStart"/>
      <w:r w:rsidRPr="0059298C">
        <w:rPr>
          <w:sz w:val="28"/>
          <w:szCs w:val="28"/>
          <w:lang w:val="uk-UA" w:eastAsia="uk-UA"/>
        </w:rPr>
        <w:t>подат</w:t>
      </w:r>
      <w:proofErr w:type="spellEnd"/>
      <w:r w:rsidRPr="0059298C">
        <w:rPr>
          <w:sz w:val="28"/>
          <w:szCs w:val="28"/>
          <w:lang w:val="uk-UA" w:eastAsia="uk-UA"/>
        </w:rPr>
        <w:t>.); номер рахунку (IBAN): UA918999980334139812000015598; код класифікації доходів бюджету: 18010600;  найменування коду класифікації доходів бюджету: Орендна плата з юридичних осіб;  наявність відомчої ознаки: "00" Без деталізації за відомчою ознакою.</w:t>
      </w:r>
    </w:p>
    <w:p w:rsidR="00623106" w:rsidRPr="00623106" w:rsidRDefault="00623106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2"/>
          <w:szCs w:val="12"/>
          <w:lang w:val="uk-UA"/>
        </w:rPr>
      </w:pPr>
    </w:p>
    <w:p w:rsidR="00406DF7" w:rsidRPr="00B70082" w:rsidRDefault="0059298C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406DF7" w:rsidRPr="00623106">
        <w:rPr>
          <w:rFonts w:ascii="Times New Roman" w:hAnsi="Times New Roman" w:cs="Times New Roman"/>
          <w:noProof/>
          <w:sz w:val="28"/>
          <w:szCs w:val="28"/>
        </w:rPr>
        <w:t xml:space="preserve">. Контроль за виконанням рішення покласти на постійну </w:t>
      </w:r>
      <w:r w:rsidR="0071495C" w:rsidRPr="00623106">
        <w:rPr>
          <w:rFonts w:ascii="Times New Roman" w:hAnsi="Times New Roman" w:cs="Times New Roman"/>
          <w:noProof/>
          <w:sz w:val="28"/>
          <w:szCs w:val="28"/>
        </w:rPr>
        <w:t>комісі</w:t>
      </w:r>
      <w:r w:rsidR="0071495C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71495C" w:rsidRPr="00623106">
        <w:rPr>
          <w:rFonts w:ascii="Times New Roman" w:hAnsi="Times New Roman" w:cs="Times New Roman"/>
          <w:noProof/>
          <w:sz w:val="28"/>
          <w:szCs w:val="28"/>
        </w:rPr>
        <w:t xml:space="preserve">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406DF7" w:rsidRPr="0062310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69D3" w:rsidRPr="00ED6E7B" w:rsidRDefault="000169D3" w:rsidP="000169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169D3" w:rsidRDefault="000169D3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4E04" w:rsidRDefault="00E94E04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466D" w:rsidRPr="00295A05" w:rsidRDefault="00B1466D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1359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1125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B1466D" w:rsidRDefault="00B1466D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</w:t>
      </w:r>
      <w:r w:rsidR="005929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3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</w:t>
      </w:r>
      <w:r w:rsidR="005929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</w:t>
      </w:r>
      <w:r w:rsidR="005929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р.</w:t>
      </w: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Pr="004671F1" w:rsidRDefault="00623106" w:rsidP="00623106">
      <w:pPr>
        <w:spacing w:after="0" w:line="240" w:lineRule="auto"/>
        <w:ind w:left="792" w:firstLine="55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  <w:r w:rsidR="007811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23106" w:rsidRPr="004671F1" w:rsidRDefault="00623106" w:rsidP="00623106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Авангардівської селищної ради №</w:t>
      </w:r>
      <w:r w:rsidRPr="008B03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5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1125</w:t>
      </w:r>
      <w:r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-VІІІ</w:t>
      </w:r>
    </w:p>
    <w:p w:rsidR="00623106" w:rsidRDefault="00623106" w:rsidP="0062310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350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23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3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23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71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823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350E5" w:rsidRDefault="003350E5" w:rsidP="0062310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5EDC" w:rsidRDefault="007B5EDC" w:rsidP="007B5EDC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</w:pPr>
      <w:r w:rsidRPr="007B5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Перелік</w:t>
      </w:r>
    </w:p>
    <w:p w:rsidR="00623106" w:rsidRPr="00781135" w:rsidRDefault="007B5EDC" w:rsidP="00781135">
      <w:pPr>
        <w:spacing w:after="0" w:line="2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</w:pPr>
      <w:r w:rsidRPr="007B5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земельних ділянок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,</w:t>
      </w:r>
      <w:r w:rsidRPr="007B5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фактично зайнятих об’єктами розподілу електроенергії, в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>межах смт</w:t>
      </w:r>
      <w:r w:rsidRPr="007B5E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Авангард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Овідіопольського району Одеської області</w:t>
      </w:r>
      <w:r w:rsidR="0078113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uk-UA"/>
        </w:rPr>
        <w:t xml:space="preserve"> щодо яких укладається договір оренди земельної ділянки </w:t>
      </w: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tbl>
      <w:tblPr>
        <w:tblW w:w="8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6"/>
        <w:gridCol w:w="3462"/>
        <w:gridCol w:w="1417"/>
        <w:gridCol w:w="2422"/>
      </w:tblGrid>
      <w:tr w:rsidR="007B5EDC" w:rsidRPr="007B5EDC" w:rsidTr="00781135">
        <w:trPr>
          <w:trHeight w:val="288"/>
          <w:jc w:val="center"/>
        </w:trPr>
        <w:tc>
          <w:tcPr>
            <w:tcW w:w="776" w:type="dxa"/>
            <w:vAlign w:val="center"/>
          </w:tcPr>
          <w:p w:rsidR="007B5EDC" w:rsidRPr="007B5EDC" w:rsidRDefault="007B5EDC" w:rsidP="005E43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7B5ED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№ п/п</w:t>
            </w:r>
          </w:p>
        </w:tc>
        <w:tc>
          <w:tcPr>
            <w:tcW w:w="3462" w:type="dxa"/>
            <w:shd w:val="clear" w:color="000000" w:fill="FFFFFF"/>
            <w:vAlign w:val="center"/>
          </w:tcPr>
          <w:p w:rsidR="007B5EDC" w:rsidRPr="007B5EDC" w:rsidRDefault="007B5EDC" w:rsidP="005E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7B5ED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Кадастровий номер земельної ділянки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B5EDC" w:rsidRPr="007B5EDC" w:rsidRDefault="007B5EDC" w:rsidP="005E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7B5ED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Площа земельної ділянки, га</w:t>
            </w:r>
          </w:p>
        </w:tc>
        <w:tc>
          <w:tcPr>
            <w:tcW w:w="2422" w:type="dxa"/>
            <w:shd w:val="clear" w:color="000000" w:fill="FFFFFF"/>
            <w:vAlign w:val="center"/>
          </w:tcPr>
          <w:p w:rsidR="007B5EDC" w:rsidRPr="007B5EDC" w:rsidRDefault="007B5EDC" w:rsidP="005E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7B5ED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Нормативна грошова оцінка земельної ділянки, грн</w:t>
            </w:r>
          </w:p>
        </w:tc>
      </w:tr>
      <w:tr w:rsidR="007B5EDC" w:rsidRPr="007B5EDC" w:rsidTr="00781135">
        <w:trPr>
          <w:trHeight w:val="288"/>
          <w:jc w:val="center"/>
        </w:trPr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7B5EDC" w:rsidRPr="007B5EDC" w:rsidRDefault="007B5EDC" w:rsidP="005E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7B5ED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1</w:t>
            </w:r>
          </w:p>
        </w:tc>
        <w:tc>
          <w:tcPr>
            <w:tcW w:w="3462" w:type="dxa"/>
            <w:shd w:val="clear" w:color="000000" w:fill="FFFFFF"/>
            <w:noWrap/>
            <w:vAlign w:val="bottom"/>
            <w:hideMark/>
          </w:tcPr>
          <w:p w:rsidR="007B5EDC" w:rsidRPr="007B5EDC" w:rsidRDefault="008230AF" w:rsidP="007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30AF">
              <w:rPr>
                <w:rFonts w:ascii="Calibri" w:eastAsia="Times New Roman" w:hAnsi="Calibri" w:cs="Calibri"/>
                <w:color w:val="000000"/>
                <w:lang w:eastAsia="ru-RU"/>
              </w:rPr>
              <w:t>5121056800:01:001:0333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B5EDC" w:rsidRPr="007B5EDC" w:rsidRDefault="008230AF" w:rsidP="005E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30AF">
              <w:rPr>
                <w:rFonts w:ascii="Calibri" w:eastAsia="Times New Roman" w:hAnsi="Calibri" w:cs="Calibri"/>
                <w:color w:val="000000"/>
                <w:lang w:eastAsia="ru-RU"/>
              </w:rPr>
              <w:t>0,0032</w:t>
            </w:r>
          </w:p>
        </w:tc>
        <w:tc>
          <w:tcPr>
            <w:tcW w:w="2422" w:type="dxa"/>
            <w:shd w:val="clear" w:color="000000" w:fill="FFFFFF"/>
            <w:noWrap/>
            <w:vAlign w:val="bottom"/>
            <w:hideMark/>
          </w:tcPr>
          <w:p w:rsidR="007B5EDC" w:rsidRPr="008230AF" w:rsidRDefault="008230AF" w:rsidP="005E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7 333,41</w:t>
            </w:r>
          </w:p>
        </w:tc>
      </w:tr>
      <w:tr w:rsidR="007B5EDC" w:rsidRPr="007B5EDC" w:rsidTr="00781135">
        <w:trPr>
          <w:trHeight w:val="288"/>
          <w:jc w:val="center"/>
        </w:trPr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7B5EDC" w:rsidRPr="007B5EDC" w:rsidRDefault="007B5EDC" w:rsidP="005E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7B5ED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2</w:t>
            </w:r>
          </w:p>
        </w:tc>
        <w:tc>
          <w:tcPr>
            <w:tcW w:w="3462" w:type="dxa"/>
            <w:shd w:val="clear" w:color="000000" w:fill="FFFFFF"/>
            <w:noWrap/>
            <w:vAlign w:val="bottom"/>
            <w:hideMark/>
          </w:tcPr>
          <w:p w:rsidR="007B5EDC" w:rsidRPr="007B5EDC" w:rsidRDefault="008230AF" w:rsidP="00781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30AF">
              <w:rPr>
                <w:rFonts w:ascii="Calibri" w:eastAsia="Times New Roman" w:hAnsi="Calibri" w:cs="Calibri"/>
                <w:color w:val="000000"/>
                <w:lang w:eastAsia="ru-RU"/>
              </w:rPr>
              <w:t>5121056800:01:001:0334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B5EDC" w:rsidRPr="007B5EDC" w:rsidRDefault="007B5EDC" w:rsidP="005E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EDC">
              <w:rPr>
                <w:rFonts w:ascii="Calibri" w:eastAsia="Times New Roman" w:hAnsi="Calibri" w:cs="Calibri"/>
                <w:color w:val="000000"/>
                <w:lang w:eastAsia="ru-RU"/>
              </w:rPr>
              <w:t>0,0004</w:t>
            </w:r>
          </w:p>
        </w:tc>
        <w:tc>
          <w:tcPr>
            <w:tcW w:w="2422" w:type="dxa"/>
            <w:shd w:val="clear" w:color="000000" w:fill="FFFFFF"/>
            <w:noWrap/>
            <w:vAlign w:val="bottom"/>
            <w:hideMark/>
          </w:tcPr>
          <w:p w:rsidR="007B5EDC" w:rsidRPr="0059298C" w:rsidRDefault="0059298C" w:rsidP="005E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916,68</w:t>
            </w:r>
          </w:p>
        </w:tc>
      </w:tr>
      <w:tr w:rsidR="007B5EDC" w:rsidRPr="007B5EDC" w:rsidTr="00781135">
        <w:trPr>
          <w:trHeight w:val="288"/>
          <w:jc w:val="center"/>
        </w:trPr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7B5EDC" w:rsidRPr="007B5EDC" w:rsidRDefault="007B5EDC" w:rsidP="005E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7B5ED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3</w:t>
            </w:r>
          </w:p>
        </w:tc>
        <w:tc>
          <w:tcPr>
            <w:tcW w:w="3462" w:type="dxa"/>
            <w:shd w:val="clear" w:color="000000" w:fill="FFFFFF"/>
            <w:noWrap/>
            <w:vAlign w:val="bottom"/>
            <w:hideMark/>
          </w:tcPr>
          <w:p w:rsidR="007B5EDC" w:rsidRPr="008230AF" w:rsidRDefault="008230AF" w:rsidP="00823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8230AF">
              <w:rPr>
                <w:rFonts w:ascii="Calibri" w:eastAsia="Times New Roman" w:hAnsi="Calibri" w:cs="Calibri"/>
                <w:color w:val="000000"/>
                <w:lang w:eastAsia="ru-RU"/>
              </w:rPr>
              <w:t>5121056800:01:001:033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B5EDC" w:rsidRPr="007B5EDC" w:rsidRDefault="007B5EDC" w:rsidP="005E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EDC">
              <w:rPr>
                <w:rFonts w:ascii="Calibri" w:eastAsia="Times New Roman" w:hAnsi="Calibri" w:cs="Calibri"/>
                <w:color w:val="000000"/>
                <w:lang w:eastAsia="ru-RU"/>
              </w:rPr>
              <w:t>0,0004</w:t>
            </w:r>
          </w:p>
        </w:tc>
        <w:tc>
          <w:tcPr>
            <w:tcW w:w="2422" w:type="dxa"/>
            <w:shd w:val="clear" w:color="000000" w:fill="FFFFFF"/>
            <w:noWrap/>
            <w:vAlign w:val="bottom"/>
            <w:hideMark/>
          </w:tcPr>
          <w:p w:rsidR="007B5EDC" w:rsidRPr="007B5EDC" w:rsidRDefault="0059298C" w:rsidP="005E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98C">
              <w:rPr>
                <w:rFonts w:ascii="Calibri" w:eastAsia="Times New Roman" w:hAnsi="Calibri" w:cs="Calibri"/>
                <w:color w:val="000000"/>
                <w:lang w:eastAsia="ru-RU"/>
              </w:rPr>
              <w:t>916,68</w:t>
            </w:r>
          </w:p>
        </w:tc>
      </w:tr>
      <w:tr w:rsidR="007B5EDC" w:rsidRPr="007B5EDC" w:rsidTr="00781135">
        <w:trPr>
          <w:trHeight w:val="288"/>
          <w:jc w:val="center"/>
        </w:trPr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7B5EDC" w:rsidRPr="007B5EDC" w:rsidRDefault="007B5EDC" w:rsidP="005E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7B5ED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4</w:t>
            </w:r>
          </w:p>
        </w:tc>
        <w:tc>
          <w:tcPr>
            <w:tcW w:w="3462" w:type="dxa"/>
            <w:shd w:val="clear" w:color="000000" w:fill="FFFFFF"/>
            <w:noWrap/>
            <w:vAlign w:val="bottom"/>
            <w:hideMark/>
          </w:tcPr>
          <w:p w:rsidR="007B5EDC" w:rsidRPr="008230AF" w:rsidRDefault="008230AF" w:rsidP="00823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8230AF">
              <w:rPr>
                <w:rFonts w:ascii="Calibri" w:eastAsia="Times New Roman" w:hAnsi="Calibri" w:cs="Calibri"/>
                <w:color w:val="000000"/>
                <w:lang w:eastAsia="ru-RU"/>
              </w:rPr>
              <w:t>5121056800:01:001:033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6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B5EDC" w:rsidRPr="007B5EDC" w:rsidRDefault="007B5EDC" w:rsidP="005E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EDC">
              <w:rPr>
                <w:rFonts w:ascii="Calibri" w:eastAsia="Times New Roman" w:hAnsi="Calibri" w:cs="Calibri"/>
                <w:color w:val="000000"/>
                <w:lang w:eastAsia="ru-RU"/>
              </w:rPr>
              <w:t>0,0004</w:t>
            </w:r>
          </w:p>
        </w:tc>
        <w:tc>
          <w:tcPr>
            <w:tcW w:w="2422" w:type="dxa"/>
            <w:shd w:val="clear" w:color="000000" w:fill="FFFFFF"/>
            <w:noWrap/>
            <w:vAlign w:val="bottom"/>
            <w:hideMark/>
          </w:tcPr>
          <w:p w:rsidR="007B5EDC" w:rsidRPr="007B5EDC" w:rsidRDefault="0059298C" w:rsidP="005E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98C">
              <w:rPr>
                <w:rFonts w:ascii="Calibri" w:eastAsia="Times New Roman" w:hAnsi="Calibri" w:cs="Calibri"/>
                <w:color w:val="000000"/>
                <w:lang w:eastAsia="ru-RU"/>
              </w:rPr>
              <w:t>916,68</w:t>
            </w:r>
          </w:p>
        </w:tc>
      </w:tr>
      <w:tr w:rsidR="007B5EDC" w:rsidRPr="007B5EDC" w:rsidTr="00781135">
        <w:trPr>
          <w:trHeight w:val="288"/>
          <w:jc w:val="center"/>
        </w:trPr>
        <w:tc>
          <w:tcPr>
            <w:tcW w:w="776" w:type="dxa"/>
            <w:shd w:val="clear" w:color="000000" w:fill="FFFFFF"/>
            <w:noWrap/>
            <w:vAlign w:val="center"/>
            <w:hideMark/>
          </w:tcPr>
          <w:p w:rsidR="007B5EDC" w:rsidRPr="007B5EDC" w:rsidRDefault="007B5EDC" w:rsidP="005E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7B5EDC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5</w:t>
            </w:r>
          </w:p>
        </w:tc>
        <w:tc>
          <w:tcPr>
            <w:tcW w:w="3462" w:type="dxa"/>
            <w:shd w:val="clear" w:color="000000" w:fill="FFFFFF"/>
            <w:noWrap/>
            <w:vAlign w:val="bottom"/>
            <w:hideMark/>
          </w:tcPr>
          <w:p w:rsidR="007B5EDC" w:rsidRPr="008230AF" w:rsidRDefault="008230AF" w:rsidP="00823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8230AF">
              <w:rPr>
                <w:rFonts w:ascii="Calibri" w:eastAsia="Times New Roman" w:hAnsi="Calibri" w:cs="Calibri"/>
                <w:color w:val="000000"/>
                <w:lang w:eastAsia="ru-RU"/>
              </w:rPr>
              <w:t>5121056800:01:001:033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7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B5EDC" w:rsidRPr="007B5EDC" w:rsidRDefault="007B5EDC" w:rsidP="005E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5EDC">
              <w:rPr>
                <w:rFonts w:ascii="Calibri" w:eastAsia="Times New Roman" w:hAnsi="Calibri" w:cs="Calibri"/>
                <w:color w:val="000000"/>
                <w:lang w:eastAsia="ru-RU"/>
              </w:rPr>
              <w:t>0,0004</w:t>
            </w:r>
          </w:p>
        </w:tc>
        <w:tc>
          <w:tcPr>
            <w:tcW w:w="2422" w:type="dxa"/>
            <w:shd w:val="clear" w:color="000000" w:fill="FFFFFF"/>
            <w:noWrap/>
            <w:vAlign w:val="bottom"/>
            <w:hideMark/>
          </w:tcPr>
          <w:p w:rsidR="007B5EDC" w:rsidRPr="007B5EDC" w:rsidRDefault="0059298C" w:rsidP="005E43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98C">
              <w:rPr>
                <w:rFonts w:ascii="Calibri" w:eastAsia="Times New Roman" w:hAnsi="Calibri" w:cs="Calibri"/>
                <w:color w:val="000000"/>
                <w:lang w:eastAsia="ru-RU"/>
              </w:rPr>
              <w:t>916,68</w:t>
            </w:r>
          </w:p>
        </w:tc>
      </w:tr>
    </w:tbl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781135" w:rsidRDefault="00781135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781135" w:rsidRDefault="00781135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781135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Секретар </w:t>
      </w:r>
      <w:r w:rsidR="001359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селищної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рад</w:t>
      </w:r>
      <w:r w:rsidR="001359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и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                                             Валентина ЩУР</w:t>
      </w: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Pr="002759BD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480E74" w:rsidRDefault="00480E74" w:rsidP="00B1466D">
      <w:pPr>
        <w:spacing w:after="0" w:line="240" w:lineRule="auto"/>
        <w:rPr>
          <w:lang w:val="uk-UA"/>
        </w:rPr>
      </w:pPr>
    </w:p>
    <w:sectPr w:rsidR="00480E74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168E1"/>
    <w:rsid w:val="000169D3"/>
    <w:rsid w:val="00041D60"/>
    <w:rsid w:val="000847B4"/>
    <w:rsid w:val="00086C05"/>
    <w:rsid w:val="000D33E3"/>
    <w:rsid w:val="000E140B"/>
    <w:rsid w:val="001110C4"/>
    <w:rsid w:val="00115E7A"/>
    <w:rsid w:val="00135916"/>
    <w:rsid w:val="00183821"/>
    <w:rsid w:val="001C5BF4"/>
    <w:rsid w:val="001E40E0"/>
    <w:rsid w:val="0020668B"/>
    <w:rsid w:val="00240387"/>
    <w:rsid w:val="00270BDE"/>
    <w:rsid w:val="00281827"/>
    <w:rsid w:val="00286F22"/>
    <w:rsid w:val="0028715D"/>
    <w:rsid w:val="002C6600"/>
    <w:rsid w:val="002D26DF"/>
    <w:rsid w:val="002D6000"/>
    <w:rsid w:val="002F1EE1"/>
    <w:rsid w:val="002F79FB"/>
    <w:rsid w:val="003028D5"/>
    <w:rsid w:val="00303803"/>
    <w:rsid w:val="00303B30"/>
    <w:rsid w:val="003152DE"/>
    <w:rsid w:val="003205DA"/>
    <w:rsid w:val="003350E5"/>
    <w:rsid w:val="003534B8"/>
    <w:rsid w:val="00376E9D"/>
    <w:rsid w:val="003A7E16"/>
    <w:rsid w:val="003B6F3C"/>
    <w:rsid w:val="00406DF7"/>
    <w:rsid w:val="00417B6C"/>
    <w:rsid w:val="00450381"/>
    <w:rsid w:val="00456313"/>
    <w:rsid w:val="00477A1D"/>
    <w:rsid w:val="00480E74"/>
    <w:rsid w:val="004A297C"/>
    <w:rsid w:val="004A6453"/>
    <w:rsid w:val="004C01DF"/>
    <w:rsid w:val="004C5958"/>
    <w:rsid w:val="004F755F"/>
    <w:rsid w:val="0051301A"/>
    <w:rsid w:val="005523B0"/>
    <w:rsid w:val="005548C7"/>
    <w:rsid w:val="00572CD2"/>
    <w:rsid w:val="0058134D"/>
    <w:rsid w:val="0059298C"/>
    <w:rsid w:val="005A1738"/>
    <w:rsid w:val="005D2E00"/>
    <w:rsid w:val="005D3371"/>
    <w:rsid w:val="005E43CC"/>
    <w:rsid w:val="005E458D"/>
    <w:rsid w:val="005E574D"/>
    <w:rsid w:val="005F29D8"/>
    <w:rsid w:val="006038AB"/>
    <w:rsid w:val="00622D1A"/>
    <w:rsid w:val="00623106"/>
    <w:rsid w:val="0063669F"/>
    <w:rsid w:val="00643690"/>
    <w:rsid w:val="00675023"/>
    <w:rsid w:val="00697214"/>
    <w:rsid w:val="006B547F"/>
    <w:rsid w:val="006C1EDB"/>
    <w:rsid w:val="00701333"/>
    <w:rsid w:val="0071495C"/>
    <w:rsid w:val="0071785F"/>
    <w:rsid w:val="00727501"/>
    <w:rsid w:val="00745791"/>
    <w:rsid w:val="00781135"/>
    <w:rsid w:val="007B5EDC"/>
    <w:rsid w:val="007D04C6"/>
    <w:rsid w:val="00815D2C"/>
    <w:rsid w:val="008230AF"/>
    <w:rsid w:val="00825193"/>
    <w:rsid w:val="008476E5"/>
    <w:rsid w:val="0087409D"/>
    <w:rsid w:val="00886CFD"/>
    <w:rsid w:val="008A5BD2"/>
    <w:rsid w:val="008E1839"/>
    <w:rsid w:val="008F2D1A"/>
    <w:rsid w:val="00900F69"/>
    <w:rsid w:val="0097164A"/>
    <w:rsid w:val="0099017B"/>
    <w:rsid w:val="00992E40"/>
    <w:rsid w:val="009A0FAA"/>
    <w:rsid w:val="009A721A"/>
    <w:rsid w:val="009B3DFD"/>
    <w:rsid w:val="009C13B1"/>
    <w:rsid w:val="00A12D68"/>
    <w:rsid w:val="00A14E2A"/>
    <w:rsid w:val="00A209A1"/>
    <w:rsid w:val="00A42477"/>
    <w:rsid w:val="00A442A7"/>
    <w:rsid w:val="00A602D6"/>
    <w:rsid w:val="00AB2155"/>
    <w:rsid w:val="00AF0AB0"/>
    <w:rsid w:val="00AF12A4"/>
    <w:rsid w:val="00B076AA"/>
    <w:rsid w:val="00B108E6"/>
    <w:rsid w:val="00B1466D"/>
    <w:rsid w:val="00B26193"/>
    <w:rsid w:val="00B5311C"/>
    <w:rsid w:val="00B70082"/>
    <w:rsid w:val="00B7112D"/>
    <w:rsid w:val="00B90220"/>
    <w:rsid w:val="00B9750D"/>
    <w:rsid w:val="00BA32E5"/>
    <w:rsid w:val="00C151EE"/>
    <w:rsid w:val="00C32271"/>
    <w:rsid w:val="00C44810"/>
    <w:rsid w:val="00CA2CAE"/>
    <w:rsid w:val="00CF139D"/>
    <w:rsid w:val="00D75EA9"/>
    <w:rsid w:val="00D92094"/>
    <w:rsid w:val="00DB0DAE"/>
    <w:rsid w:val="00DB5CE4"/>
    <w:rsid w:val="00DF25F1"/>
    <w:rsid w:val="00E143A5"/>
    <w:rsid w:val="00E16AD7"/>
    <w:rsid w:val="00E94E04"/>
    <w:rsid w:val="00EC169C"/>
    <w:rsid w:val="00EE6E55"/>
    <w:rsid w:val="00EE6F1E"/>
    <w:rsid w:val="00F00029"/>
    <w:rsid w:val="00F02405"/>
    <w:rsid w:val="00F21FDE"/>
    <w:rsid w:val="00F72E49"/>
    <w:rsid w:val="00F837D4"/>
    <w:rsid w:val="00F910E5"/>
    <w:rsid w:val="00F97206"/>
    <w:rsid w:val="00FA01A5"/>
    <w:rsid w:val="00FE4D61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C3A2F-12A1-44CD-B944-CC8E9D2B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E3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2556</Words>
  <Characters>1458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2021-01-15T09:22:00Z</cp:lastPrinted>
  <dcterms:created xsi:type="dcterms:W3CDTF">2021-12-22T14:13:00Z</dcterms:created>
  <dcterms:modified xsi:type="dcterms:W3CDTF">2022-01-23T17:21:00Z</dcterms:modified>
</cp:coreProperties>
</file>