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85" w:rsidRDefault="008A0285" w:rsidP="008A02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A0285" w:rsidRDefault="008A0285" w:rsidP="008A02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A0285" w:rsidRDefault="008A0285" w:rsidP="008A02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A0285" w:rsidRDefault="008A0285" w:rsidP="008A02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A0285" w:rsidRDefault="008A0285" w:rsidP="008A02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A0285" w:rsidRDefault="008A0285" w:rsidP="008A02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A0285" w:rsidRDefault="008A0285" w:rsidP="008A02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A0285" w:rsidRPr="008A0285" w:rsidRDefault="008A0285" w:rsidP="008A02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A0285">
        <w:rPr>
          <w:rFonts w:ascii="Times New Roman" w:hAnsi="Times New Roman" w:cs="Times New Roman"/>
          <w:sz w:val="28"/>
          <w:szCs w:val="28"/>
          <w:lang w:val="uk-UA"/>
        </w:rPr>
        <w:t xml:space="preserve">Про розроблення проекту містобудівної документації – </w:t>
      </w:r>
    </w:p>
    <w:p w:rsidR="008A0285" w:rsidRDefault="008A0285" w:rsidP="008A02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A0285">
        <w:rPr>
          <w:rFonts w:ascii="Times New Roman" w:hAnsi="Times New Roman" w:cs="Times New Roman"/>
          <w:sz w:val="28"/>
          <w:szCs w:val="28"/>
          <w:lang w:val="uk-UA"/>
        </w:rPr>
        <w:t xml:space="preserve">«Детальний план території щодо внесення змін до </w:t>
      </w:r>
    </w:p>
    <w:p w:rsidR="008A0285" w:rsidRDefault="008A0285" w:rsidP="008A02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A0285">
        <w:rPr>
          <w:rFonts w:ascii="Times New Roman" w:hAnsi="Times New Roman" w:cs="Times New Roman"/>
          <w:sz w:val="28"/>
          <w:szCs w:val="28"/>
          <w:lang w:val="uk-UA"/>
        </w:rPr>
        <w:t xml:space="preserve">детального плану частини території смт. Авангард </w:t>
      </w:r>
    </w:p>
    <w:p w:rsidR="008A0285" w:rsidRDefault="008A0285" w:rsidP="008A02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A0285">
        <w:rPr>
          <w:rFonts w:ascii="Times New Roman" w:hAnsi="Times New Roman" w:cs="Times New Roman"/>
          <w:sz w:val="28"/>
          <w:szCs w:val="28"/>
          <w:lang w:val="uk-UA"/>
        </w:rPr>
        <w:t>для розміщення об’єктів житлової та громадської</w:t>
      </w:r>
    </w:p>
    <w:p w:rsidR="008A0285" w:rsidRDefault="008A0285" w:rsidP="008A02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A0285">
        <w:rPr>
          <w:rFonts w:ascii="Times New Roman" w:hAnsi="Times New Roman" w:cs="Times New Roman"/>
          <w:sz w:val="28"/>
          <w:szCs w:val="28"/>
          <w:lang w:val="uk-UA"/>
        </w:rPr>
        <w:t xml:space="preserve">забудови за адресою: Одеська область, Одеський район, </w:t>
      </w:r>
    </w:p>
    <w:p w:rsidR="008A0285" w:rsidRDefault="008A0285" w:rsidP="008A02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A0285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рада, масив 10, ділянки 170/1, </w:t>
      </w:r>
    </w:p>
    <w:p w:rsidR="007D484B" w:rsidRPr="007D484B" w:rsidRDefault="008A0285" w:rsidP="008A02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A0285">
        <w:rPr>
          <w:rFonts w:ascii="Times New Roman" w:hAnsi="Times New Roman" w:cs="Times New Roman"/>
          <w:sz w:val="28"/>
          <w:szCs w:val="28"/>
          <w:lang w:val="uk-UA"/>
        </w:rPr>
        <w:t xml:space="preserve">170/2, 171/1, 171/2, масив 40, ділянки №№ 165, 166»   </w:t>
      </w:r>
    </w:p>
    <w:p w:rsidR="001017D2" w:rsidRPr="007D484B" w:rsidRDefault="001017D2" w:rsidP="001017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D48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:rsidR="008A0285" w:rsidRDefault="001017D2" w:rsidP="001017D2">
      <w:pPr>
        <w:tabs>
          <w:tab w:val="left" w:pos="9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84B">
        <w:rPr>
          <w:rFonts w:ascii="Times New Roman" w:hAnsi="Times New Roman" w:cs="Times New Roman"/>
          <w:sz w:val="28"/>
          <w:szCs w:val="28"/>
          <w:lang w:val="uk-UA"/>
        </w:rPr>
        <w:t xml:space="preserve">      Розглянувши звернення директора ТОВ “Валентина Д”  та надані матеріали  щодо розроблення проекту</w:t>
      </w:r>
      <w:r w:rsidR="008A0285">
        <w:rPr>
          <w:rFonts w:ascii="Times New Roman" w:hAnsi="Times New Roman" w:cs="Times New Roman"/>
          <w:sz w:val="28"/>
          <w:szCs w:val="28"/>
          <w:lang w:val="uk-UA"/>
        </w:rPr>
        <w:t xml:space="preserve"> містобудівної документації </w:t>
      </w:r>
      <w:r w:rsidRPr="007D484B">
        <w:rPr>
          <w:rFonts w:ascii="Times New Roman" w:hAnsi="Times New Roman" w:cs="Times New Roman"/>
          <w:sz w:val="28"/>
          <w:szCs w:val="28"/>
          <w:lang w:val="uk-UA"/>
        </w:rPr>
        <w:t>- «Детальний план території щодо внесення змін до детального плану частини території смт. Авангард для розміщення об’єктів житлової та громадської забудови за адресою: Одеська область, Одеський район, Авангардівська селищна рада, масив 10, ділянки 170/1, 170/2, 171/1, 171/2, масив 40, діля</w:t>
      </w:r>
      <w:r w:rsidR="008A0285">
        <w:rPr>
          <w:rFonts w:ascii="Times New Roman" w:hAnsi="Times New Roman" w:cs="Times New Roman"/>
          <w:sz w:val="28"/>
          <w:szCs w:val="28"/>
          <w:lang w:val="uk-UA"/>
        </w:rPr>
        <w:t>нки №№ 165, 166»,</w:t>
      </w:r>
      <w:r w:rsidRPr="007D484B">
        <w:rPr>
          <w:rFonts w:ascii="Times New Roman" w:hAnsi="Times New Roman" w:cs="Times New Roman"/>
          <w:sz w:val="28"/>
          <w:szCs w:val="28"/>
          <w:lang w:val="uk-UA"/>
        </w:rPr>
        <w:t xml:space="preserve"> з метою реалізації програм соціально-економічного розвитку населеного пункту, визначення потреб в підприємствах та установах обслуговування населення, уточнення у більш крупному масштабі положень чинного генерального плану смт. Авангард, затвердженого рішенням ХLVІІ сесії Авангардівської селищної ради V скликання від 24.03.2015 року  № 1265-V, визначення планувальної організації і функціонального призначення, режиму та параметрів забудови земельних ділянок, розподілу території згідно з будівельними нормами і правилами, враховуючи пропозиції постійної комісі</w:t>
      </w:r>
      <w:r w:rsidR="008A0285">
        <w:rPr>
          <w:rFonts w:ascii="Times New Roman" w:hAnsi="Times New Roman" w:cs="Times New Roman"/>
          <w:sz w:val="28"/>
          <w:szCs w:val="28"/>
          <w:lang w:val="uk-UA"/>
        </w:rPr>
        <w:t xml:space="preserve">ї Авангардівської селищної ради </w:t>
      </w:r>
      <w:r w:rsidRPr="007D484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A0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484B">
        <w:rPr>
          <w:rFonts w:ascii="Times New Roman" w:hAnsi="Times New Roman" w:cs="Times New Roman"/>
          <w:sz w:val="28"/>
          <w:szCs w:val="28"/>
          <w:lang w:val="uk-UA"/>
        </w:rPr>
        <w:t xml:space="preserve"> питань </w:t>
      </w:r>
      <w:r w:rsidR="008A02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D484B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</w:t>
      </w:r>
      <w:r w:rsidR="008A0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484B">
        <w:rPr>
          <w:rFonts w:ascii="Times New Roman" w:hAnsi="Times New Roman" w:cs="Times New Roman"/>
          <w:sz w:val="28"/>
          <w:szCs w:val="28"/>
          <w:lang w:val="uk-UA"/>
        </w:rPr>
        <w:t xml:space="preserve">власності, </w:t>
      </w:r>
      <w:r w:rsidR="008A028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D484B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</w:t>
      </w:r>
      <w:r w:rsidR="008A028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D484B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</w:t>
      </w:r>
    </w:p>
    <w:p w:rsidR="008A0285" w:rsidRDefault="00EB7481" w:rsidP="001017D2">
      <w:pPr>
        <w:tabs>
          <w:tab w:val="left" w:pos="9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84B">
        <w:rPr>
          <w:rFonts w:ascii="Times New Roman" w:hAnsi="Times New Roman" w:cs="Times New Roman"/>
          <w:sz w:val="28"/>
          <w:szCs w:val="28"/>
          <w:lang w:val="uk-UA"/>
        </w:rPr>
        <w:t xml:space="preserve">благоустрою, планування території, будівництва, архітектури, енергозбереження та транспорту,  керуючись положеннями ст.ст. 25, 26, 31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484B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7D48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484B">
        <w:rPr>
          <w:rFonts w:ascii="Times New Roman" w:hAnsi="Times New Roman" w:cs="Times New Roman"/>
          <w:sz w:val="28"/>
          <w:szCs w:val="28"/>
          <w:lang w:val="uk-UA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484B">
        <w:rPr>
          <w:rFonts w:ascii="Times New Roman" w:hAnsi="Times New Roman" w:cs="Times New Roman"/>
          <w:sz w:val="28"/>
          <w:szCs w:val="28"/>
          <w:lang w:val="uk-UA"/>
        </w:rPr>
        <w:t xml:space="preserve">8,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484B">
        <w:rPr>
          <w:rFonts w:ascii="Times New Roman" w:hAnsi="Times New Roman" w:cs="Times New Roman"/>
          <w:sz w:val="28"/>
          <w:szCs w:val="28"/>
          <w:lang w:val="uk-UA"/>
        </w:rPr>
        <w:t xml:space="preserve">10,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484B">
        <w:rPr>
          <w:rFonts w:ascii="Times New Roman" w:hAnsi="Times New Roman" w:cs="Times New Roman"/>
          <w:sz w:val="28"/>
          <w:szCs w:val="28"/>
          <w:lang w:val="uk-UA"/>
        </w:rPr>
        <w:t xml:space="preserve">16, 19, 20, 21, 24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D484B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Pr="00EB7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7481" w:rsidRDefault="00EB7481" w:rsidP="001017D2">
      <w:pPr>
        <w:tabs>
          <w:tab w:val="left" w:pos="9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0285" w:rsidRPr="008A0285" w:rsidRDefault="008A0285" w:rsidP="001017D2">
      <w:pPr>
        <w:tabs>
          <w:tab w:val="left" w:pos="9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285">
        <w:rPr>
          <w:rFonts w:ascii="Times New Roman" w:hAnsi="Times New Roman" w:cs="Times New Roman"/>
          <w:b/>
          <w:sz w:val="28"/>
          <w:szCs w:val="28"/>
          <w:lang w:val="uk-UA"/>
        </w:rPr>
        <w:t>№995-</w:t>
      </w:r>
      <w:r w:rsidRPr="008A028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8A0285" w:rsidRPr="008A0285" w:rsidRDefault="008A0285" w:rsidP="001017D2">
      <w:pPr>
        <w:tabs>
          <w:tab w:val="left" w:pos="9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285">
        <w:rPr>
          <w:rFonts w:ascii="Times New Roman" w:hAnsi="Times New Roman" w:cs="Times New Roman"/>
          <w:b/>
          <w:sz w:val="28"/>
          <w:szCs w:val="28"/>
          <w:lang w:val="uk-UA"/>
        </w:rPr>
        <w:t>від 03.12.2021</w:t>
      </w:r>
    </w:p>
    <w:p w:rsidR="001017D2" w:rsidRPr="007D484B" w:rsidRDefault="001017D2" w:rsidP="001017D2">
      <w:pPr>
        <w:tabs>
          <w:tab w:val="left" w:pos="9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84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«Про регулювання містобудівної діяльності», </w:t>
      </w:r>
      <w:r w:rsidRPr="007D484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ст.ст. 1, 2, 17, Закону України «Про основи містобудування», Закону України «Про стратегічну екологічну оцінку», </w:t>
      </w:r>
      <w:r w:rsidRPr="007D484B">
        <w:rPr>
          <w:rFonts w:ascii="Times New Roman" w:hAnsi="Times New Roman" w:cs="Times New Roman"/>
          <w:sz w:val="28"/>
          <w:szCs w:val="28"/>
          <w:lang w:val="uk-UA"/>
        </w:rPr>
        <w:t xml:space="preserve">Порядком розроблення, оновлення, внесення змін та затвердження містобудівної документації, затвердженого постановою КМУ від 01.09.2021 року за № 926, та вимог </w:t>
      </w:r>
      <w:r w:rsidRPr="007D484B">
        <w:rPr>
          <w:rFonts w:ascii="Times New Roman" w:hAnsi="Times New Roman" w:cs="Times New Roman"/>
          <w:spacing w:val="-3"/>
          <w:sz w:val="28"/>
          <w:szCs w:val="28"/>
          <w:lang w:val="uk-UA"/>
        </w:rPr>
        <w:t>ДБН Б.1.1-14:2012 «Склад та зміст детального плану території»</w:t>
      </w:r>
      <w:r w:rsidRPr="007D484B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наказом Міністерства регіонального розвитку, будівництва та житлово-комунального господарства України від 12.03.2012 року № 107, діючи в інтересах територіальної громади з урахуванням державних, громадських та приватних інтересів, Авангардівська селищна рада </w:t>
      </w:r>
      <w:r w:rsidRPr="007D484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</w:t>
      </w:r>
      <w:r w:rsidRPr="007D48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017D2" w:rsidRPr="00EB7481" w:rsidRDefault="001017D2" w:rsidP="001017D2">
      <w:pPr>
        <w:tabs>
          <w:tab w:val="left" w:pos="9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017D2" w:rsidRPr="007D484B" w:rsidRDefault="001017D2" w:rsidP="0010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84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D484B">
        <w:rPr>
          <w:rFonts w:ascii="Times New Roman" w:hAnsi="Times New Roman" w:cs="Times New Roman"/>
          <w:sz w:val="28"/>
          <w:szCs w:val="28"/>
        </w:rPr>
        <w:t xml:space="preserve">1. </w:t>
      </w:r>
      <w:r w:rsidRPr="007D484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на розроблення проекту містобудівної документації, - «Детальний план території щодо внесення змін до детального плану частини території смт. Авангард для розміщення об’єктів житлової та громадської забудови за адресою: Одеська область, Одеський район, Авангардівська селищна рада, масив 10, ділянки 170/1, 170/2, 171/1, 171/2, масив 40, ділянки №№ 165, 166». </w:t>
      </w:r>
    </w:p>
    <w:p w:rsidR="001017D2" w:rsidRPr="007D484B" w:rsidRDefault="001017D2" w:rsidP="0010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84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D48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D4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484B">
        <w:rPr>
          <w:rFonts w:ascii="Times New Roman" w:hAnsi="Times New Roman" w:cs="Times New Roman"/>
          <w:sz w:val="28"/>
          <w:szCs w:val="28"/>
        </w:rPr>
        <w:t xml:space="preserve">2. </w:t>
      </w:r>
      <w:r w:rsidRPr="007D484B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комітету Авангардівської селищної ради виступити замовником розроблення детального плану частини території смт. Авангард Одеського району Одеської області. </w:t>
      </w:r>
    </w:p>
    <w:p w:rsidR="001017D2" w:rsidRPr="007D484B" w:rsidRDefault="001017D2" w:rsidP="001017D2">
      <w:pPr>
        <w:tabs>
          <w:tab w:val="left" w:pos="96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84B">
        <w:rPr>
          <w:rFonts w:ascii="Times New Roman" w:hAnsi="Times New Roman" w:cs="Times New Roman"/>
          <w:sz w:val="28"/>
          <w:szCs w:val="28"/>
        </w:rPr>
        <w:t xml:space="preserve">      </w:t>
      </w:r>
      <w:r w:rsidR="007D484B">
        <w:rPr>
          <w:rFonts w:ascii="Times New Roman" w:hAnsi="Times New Roman" w:cs="Times New Roman"/>
          <w:sz w:val="28"/>
          <w:szCs w:val="28"/>
        </w:rPr>
        <w:t xml:space="preserve">  </w:t>
      </w:r>
      <w:r w:rsidRPr="007D484B">
        <w:rPr>
          <w:rFonts w:ascii="Times New Roman" w:hAnsi="Times New Roman" w:cs="Times New Roman"/>
          <w:sz w:val="28"/>
          <w:szCs w:val="28"/>
        </w:rPr>
        <w:t xml:space="preserve">  3. </w:t>
      </w:r>
      <w:r w:rsidRPr="007D484B">
        <w:rPr>
          <w:rFonts w:ascii="Times New Roman" w:hAnsi="Times New Roman" w:cs="Times New Roman"/>
          <w:sz w:val="28"/>
          <w:szCs w:val="28"/>
          <w:lang w:val="uk-UA"/>
        </w:rPr>
        <w:t>Доручити виконавчому комітету Авангардівської селищної ради в установлений термін:</w:t>
      </w:r>
    </w:p>
    <w:p w:rsidR="001017D2" w:rsidRPr="007D484B" w:rsidRDefault="001017D2" w:rsidP="001017D2">
      <w:pPr>
        <w:tabs>
          <w:tab w:val="left" w:pos="48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7D484B">
        <w:rPr>
          <w:rFonts w:ascii="Times New Roman" w:hAnsi="Times New Roman" w:cs="Times New Roman"/>
          <w:sz w:val="28"/>
          <w:szCs w:val="28"/>
          <w:highlight w:val="white"/>
        </w:rPr>
        <w:t xml:space="preserve">       </w:t>
      </w:r>
      <w:r w:rsidR="007D484B">
        <w:rPr>
          <w:rFonts w:ascii="Times New Roman" w:hAnsi="Times New Roman" w:cs="Times New Roman"/>
          <w:sz w:val="28"/>
          <w:szCs w:val="28"/>
          <w:highlight w:val="white"/>
        </w:rPr>
        <w:t xml:space="preserve">  </w:t>
      </w:r>
      <w:r w:rsidRPr="007D484B">
        <w:rPr>
          <w:rFonts w:ascii="Times New Roman" w:hAnsi="Times New Roman" w:cs="Times New Roman"/>
          <w:sz w:val="28"/>
          <w:szCs w:val="28"/>
          <w:highlight w:val="white"/>
        </w:rPr>
        <w:t xml:space="preserve"> 3.1. </w:t>
      </w:r>
      <w:r w:rsidRPr="007D484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визначити в установленому законодавством порядку розробника зазначеного проекту містобудівної документації, – суб’єкта господарювання, який має в своєму складі архітектора, що має кваліфікаційний сертифікат та доручити Авангардівському селищному голові укласти з ним договір на розроблення детального плану частини території смт. Авангард;</w:t>
      </w:r>
    </w:p>
    <w:p w:rsidR="001017D2" w:rsidRPr="007D484B" w:rsidRDefault="001017D2" w:rsidP="001017D2">
      <w:pPr>
        <w:tabs>
          <w:tab w:val="left" w:pos="4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84B">
        <w:rPr>
          <w:rFonts w:ascii="Times New Roman" w:hAnsi="Times New Roman" w:cs="Times New Roman"/>
          <w:sz w:val="28"/>
          <w:szCs w:val="28"/>
        </w:rPr>
        <w:t xml:space="preserve">      </w:t>
      </w:r>
      <w:r w:rsidR="007D484B">
        <w:rPr>
          <w:rFonts w:ascii="Times New Roman" w:hAnsi="Times New Roman" w:cs="Times New Roman"/>
          <w:sz w:val="28"/>
          <w:szCs w:val="28"/>
        </w:rPr>
        <w:t xml:space="preserve">    3.2. </w:t>
      </w:r>
      <w:r w:rsidRPr="007D484B">
        <w:rPr>
          <w:rFonts w:ascii="Times New Roman" w:hAnsi="Times New Roman" w:cs="Times New Roman"/>
          <w:sz w:val="28"/>
          <w:szCs w:val="28"/>
          <w:lang w:val="uk-UA"/>
        </w:rPr>
        <w:t>визначити джерела фінансування та строки для розроблення зазначеного проекту містобудівної документації;</w:t>
      </w:r>
    </w:p>
    <w:p w:rsidR="001017D2" w:rsidRPr="007D484B" w:rsidRDefault="007D484B" w:rsidP="001017D2">
      <w:pPr>
        <w:tabs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017D2" w:rsidRPr="007D484B">
        <w:rPr>
          <w:rFonts w:ascii="Times New Roman" w:hAnsi="Times New Roman" w:cs="Times New Roman"/>
          <w:sz w:val="28"/>
          <w:szCs w:val="28"/>
          <w:lang w:val="uk-UA"/>
        </w:rPr>
        <w:t>3.3. повідомити через місцеві засоби масової інформації та офіційний сайт Авангардівської селищної ради (http://avangard.odessa.gov.ua) про початок розроблення зазначеного проекту містобудівної документації;</w:t>
      </w:r>
    </w:p>
    <w:p w:rsidR="001017D2" w:rsidRPr="007D484B" w:rsidRDefault="001017D2" w:rsidP="0010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84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D484B" w:rsidRPr="007D484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D484B">
        <w:rPr>
          <w:rFonts w:ascii="Times New Roman" w:hAnsi="Times New Roman" w:cs="Times New Roman"/>
          <w:sz w:val="28"/>
          <w:szCs w:val="28"/>
        </w:rPr>
        <w:t>3.4.</w:t>
      </w:r>
      <w:r w:rsidRPr="007D484B">
        <w:rPr>
          <w:rFonts w:ascii="Times New Roman" w:hAnsi="Times New Roman" w:cs="Times New Roman"/>
          <w:sz w:val="28"/>
          <w:szCs w:val="28"/>
          <w:lang w:val="uk-UA"/>
        </w:rPr>
        <w:t>визначити разом із розробником проектного функціонального використання (призначен</w:t>
      </w:r>
      <w:r w:rsidR="007D484B">
        <w:rPr>
          <w:rFonts w:ascii="Times New Roman" w:hAnsi="Times New Roman" w:cs="Times New Roman"/>
          <w:sz w:val="28"/>
          <w:szCs w:val="28"/>
          <w:lang w:val="uk-UA"/>
        </w:rPr>
        <w:t>ня) частини території смт. Аван</w:t>
      </w:r>
      <w:r w:rsidRPr="007D484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7D48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D484B">
        <w:rPr>
          <w:rFonts w:ascii="Times New Roman" w:hAnsi="Times New Roman" w:cs="Times New Roman"/>
          <w:sz w:val="28"/>
          <w:szCs w:val="28"/>
          <w:lang w:val="uk-UA"/>
        </w:rPr>
        <w:t xml:space="preserve">рд, відповідно до чинного містобудівного та земельного законодавства, державних будівельних норм та правил; </w:t>
      </w:r>
    </w:p>
    <w:p w:rsidR="001017D2" w:rsidRPr="007D484B" w:rsidRDefault="001017D2" w:rsidP="001017D2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84B">
        <w:rPr>
          <w:rFonts w:ascii="Times New Roman" w:hAnsi="Times New Roman" w:cs="Times New Roman"/>
          <w:sz w:val="28"/>
          <w:szCs w:val="28"/>
        </w:rPr>
        <w:t xml:space="preserve">          3.5. </w:t>
      </w:r>
      <w:r w:rsidRPr="007D484B">
        <w:rPr>
          <w:rFonts w:ascii="Times New Roman" w:hAnsi="Times New Roman" w:cs="Times New Roman"/>
          <w:sz w:val="28"/>
          <w:szCs w:val="28"/>
          <w:lang w:val="uk-UA"/>
        </w:rPr>
        <w:t>здійснювати контроль за розробленням детального плану частини території смт. Авангард Одеського району Одеської області;</w:t>
      </w:r>
    </w:p>
    <w:p w:rsidR="001017D2" w:rsidRPr="007D484B" w:rsidRDefault="001017D2" w:rsidP="001017D2">
      <w:pPr>
        <w:tabs>
          <w:tab w:val="left" w:pos="4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84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D4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484B">
        <w:rPr>
          <w:rFonts w:ascii="Times New Roman" w:hAnsi="Times New Roman" w:cs="Times New Roman"/>
          <w:sz w:val="28"/>
          <w:szCs w:val="28"/>
          <w:lang w:val="uk-UA"/>
        </w:rPr>
        <w:t>3.6. забезпечити розгляд матеріалів зазначеного проекту містобудівної документації архітектурно-містобудівною радою при уповноваженому органі містобудування та архітектури;</w:t>
      </w:r>
    </w:p>
    <w:p w:rsidR="001017D2" w:rsidRPr="007D484B" w:rsidRDefault="007D484B" w:rsidP="0010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="001017D2" w:rsidRPr="007D484B">
        <w:rPr>
          <w:rFonts w:ascii="Times New Roman" w:hAnsi="Times New Roman" w:cs="Times New Roman"/>
          <w:sz w:val="28"/>
          <w:szCs w:val="28"/>
        </w:rPr>
        <w:t xml:space="preserve">3.7. </w:t>
      </w:r>
      <w:r w:rsidR="001017D2" w:rsidRPr="007D484B">
        <w:rPr>
          <w:rFonts w:ascii="Times New Roman" w:hAnsi="Times New Roman" w:cs="Times New Roman"/>
          <w:sz w:val="28"/>
          <w:szCs w:val="28"/>
          <w:lang w:val="uk-UA"/>
        </w:rPr>
        <w:t>забезпечити оприлюднення та проведення громадських слухань щодо врахування громадських інтересів зазначеного проекту містобудівної документації в порядку, затвердженому постановою Кабінету Міністрів України від 25.05.2011 року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а також вільний доступ до такої інформації громадськості;</w:t>
      </w:r>
    </w:p>
    <w:p w:rsidR="001017D2" w:rsidRPr="006A0ACC" w:rsidRDefault="001017D2" w:rsidP="0010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84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D48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D484B">
        <w:rPr>
          <w:rFonts w:ascii="Times New Roman" w:hAnsi="Times New Roman" w:cs="Times New Roman"/>
          <w:sz w:val="28"/>
          <w:szCs w:val="28"/>
          <w:lang w:val="uk-UA"/>
        </w:rPr>
        <w:t xml:space="preserve">3.8. забезпечити відповідно до вимог чинного законодавства заходи щодо </w:t>
      </w:r>
      <w:r w:rsidRPr="006A0ACC">
        <w:rPr>
          <w:rFonts w:ascii="Times New Roman" w:hAnsi="Times New Roman" w:cs="Times New Roman"/>
          <w:sz w:val="28"/>
          <w:szCs w:val="28"/>
          <w:lang w:val="uk-UA"/>
        </w:rPr>
        <w:t>здійснення стратегічної екологічної оцінки проекту документу державного планування, зазначеного проекту містобудівної документації, до його подання на розгляд та затвердження на черговій сесії Авангардівської селищної ради;</w:t>
      </w:r>
    </w:p>
    <w:p w:rsidR="001017D2" w:rsidRPr="007D484B" w:rsidRDefault="001017D2" w:rsidP="001017D2">
      <w:pPr>
        <w:tabs>
          <w:tab w:val="left" w:pos="4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AC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D484B" w:rsidRPr="006A0AC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A0ACC">
        <w:rPr>
          <w:rFonts w:ascii="Times New Roman" w:hAnsi="Times New Roman" w:cs="Times New Roman"/>
          <w:sz w:val="28"/>
          <w:szCs w:val="28"/>
        </w:rPr>
        <w:t xml:space="preserve">3.9. </w:t>
      </w:r>
      <w:r w:rsidRPr="006A0ACC">
        <w:rPr>
          <w:rFonts w:ascii="Times New Roman" w:hAnsi="Times New Roman" w:cs="Times New Roman"/>
          <w:sz w:val="28"/>
          <w:szCs w:val="28"/>
          <w:lang w:val="uk-UA"/>
        </w:rPr>
        <w:t>завершений проект зазначеної містобудівної документації подати на розгляд та затвердження</w:t>
      </w:r>
      <w:r w:rsidRPr="007D484B">
        <w:rPr>
          <w:rFonts w:ascii="Times New Roman" w:hAnsi="Times New Roman" w:cs="Times New Roman"/>
          <w:sz w:val="28"/>
          <w:szCs w:val="28"/>
          <w:lang w:val="uk-UA"/>
        </w:rPr>
        <w:t xml:space="preserve"> на черговій сесії Авангардівської селищної ради протягом 30 днів з дня його подання розробником.</w:t>
      </w:r>
    </w:p>
    <w:p w:rsidR="001017D2" w:rsidRPr="007D484B" w:rsidRDefault="001017D2" w:rsidP="001017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84B">
        <w:rPr>
          <w:rFonts w:ascii="Times New Roman" w:hAnsi="Times New Roman" w:cs="Times New Roman"/>
          <w:sz w:val="28"/>
          <w:szCs w:val="28"/>
        </w:rPr>
        <w:t xml:space="preserve">       </w:t>
      </w:r>
      <w:r w:rsidR="007D484B">
        <w:rPr>
          <w:rFonts w:ascii="Times New Roman" w:hAnsi="Times New Roman" w:cs="Times New Roman"/>
          <w:sz w:val="28"/>
          <w:szCs w:val="28"/>
        </w:rPr>
        <w:t xml:space="preserve">   </w:t>
      </w:r>
      <w:r w:rsidRPr="007D484B">
        <w:rPr>
          <w:rFonts w:ascii="Times New Roman" w:hAnsi="Times New Roman" w:cs="Times New Roman"/>
          <w:sz w:val="28"/>
          <w:szCs w:val="28"/>
        </w:rPr>
        <w:t xml:space="preserve">4. </w:t>
      </w:r>
      <w:r w:rsidRPr="007D484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Авангардівської селищної ради, з питань комунальної власності, житлово-комунального господарства, благоустрою, планування території, будівництва, архітектури, енергозбереження та транспорту.</w:t>
      </w:r>
    </w:p>
    <w:p w:rsidR="001017D2" w:rsidRPr="007D484B" w:rsidRDefault="001017D2" w:rsidP="001017D2">
      <w:pPr>
        <w:tabs>
          <w:tab w:val="left" w:pos="7654"/>
        </w:tabs>
        <w:autoSpaceDE w:val="0"/>
        <w:autoSpaceDN w:val="0"/>
        <w:adjustRightInd w:val="0"/>
        <w:spacing w:after="0" w:line="240" w:lineRule="auto"/>
        <w:ind w:left="-851" w:right="849"/>
        <w:jc w:val="both"/>
        <w:rPr>
          <w:rFonts w:ascii="Times New Roman" w:hAnsi="Times New Roman" w:cs="Times New Roman"/>
          <w:sz w:val="28"/>
          <w:szCs w:val="28"/>
        </w:rPr>
      </w:pPr>
    </w:p>
    <w:p w:rsidR="007D484B" w:rsidRDefault="007D484B" w:rsidP="001017D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17D2" w:rsidRPr="007D484B" w:rsidRDefault="001017D2" w:rsidP="001017D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48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Селищний голова                                                      </w:t>
      </w:r>
      <w:r w:rsidR="008A02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7D48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Сергій ХРУСТОВСЬКИЙ</w:t>
      </w:r>
    </w:p>
    <w:p w:rsidR="007D484B" w:rsidRDefault="001017D2" w:rsidP="001017D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84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A0285" w:rsidRPr="008A0285" w:rsidRDefault="008A0285" w:rsidP="008A0285">
      <w:pPr>
        <w:tabs>
          <w:tab w:val="left" w:pos="9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285">
        <w:rPr>
          <w:rFonts w:ascii="Times New Roman" w:hAnsi="Times New Roman" w:cs="Times New Roman"/>
          <w:b/>
          <w:sz w:val="28"/>
          <w:szCs w:val="28"/>
          <w:lang w:val="uk-UA"/>
        </w:rPr>
        <w:t>№995-</w:t>
      </w:r>
      <w:r w:rsidRPr="008A028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8A0285" w:rsidRPr="008A0285" w:rsidRDefault="008A0285" w:rsidP="008A0285">
      <w:pPr>
        <w:tabs>
          <w:tab w:val="left" w:pos="9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285">
        <w:rPr>
          <w:rFonts w:ascii="Times New Roman" w:hAnsi="Times New Roman" w:cs="Times New Roman"/>
          <w:b/>
          <w:sz w:val="28"/>
          <w:szCs w:val="28"/>
          <w:lang w:val="uk-UA"/>
        </w:rPr>
        <w:t>від 03.12.2021</w:t>
      </w:r>
    </w:p>
    <w:p w:rsidR="001017D2" w:rsidRPr="00217DA9" w:rsidRDefault="001017D2" w:rsidP="001017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17D2" w:rsidRPr="00217DA9" w:rsidRDefault="001017D2" w:rsidP="001017D2">
      <w:pPr>
        <w:tabs>
          <w:tab w:val="left" w:pos="7654"/>
        </w:tabs>
        <w:autoSpaceDE w:val="0"/>
        <w:autoSpaceDN w:val="0"/>
        <w:adjustRightInd w:val="0"/>
        <w:spacing w:after="0" w:line="240" w:lineRule="auto"/>
        <w:ind w:left="-851" w:right="849"/>
        <w:jc w:val="center"/>
        <w:rPr>
          <w:rFonts w:ascii="Calibri" w:hAnsi="Calibri" w:cs="Calibri"/>
        </w:rPr>
      </w:pPr>
    </w:p>
    <w:p w:rsidR="00693FE2" w:rsidRPr="00217DA9" w:rsidRDefault="00693FE2"/>
    <w:sectPr w:rsidR="00693FE2" w:rsidRPr="00217DA9" w:rsidSect="004B2C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D2"/>
    <w:rsid w:val="000A0735"/>
    <w:rsid w:val="001017D2"/>
    <w:rsid w:val="00217DA9"/>
    <w:rsid w:val="00693FE2"/>
    <w:rsid w:val="006A0ACC"/>
    <w:rsid w:val="007D484B"/>
    <w:rsid w:val="008A0285"/>
    <w:rsid w:val="00E610A1"/>
    <w:rsid w:val="00EB7481"/>
    <w:rsid w:val="00FC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DBC83-618D-4F4E-8C00-195BF275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2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7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3645</Words>
  <Characters>2078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2021-12-28T07:26:00Z</cp:lastPrinted>
  <dcterms:created xsi:type="dcterms:W3CDTF">2022-01-21T07:25:00Z</dcterms:created>
  <dcterms:modified xsi:type="dcterms:W3CDTF">2022-01-21T07:25:00Z</dcterms:modified>
</cp:coreProperties>
</file>