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A038" w14:textId="77777777" w:rsidR="004959B3" w:rsidRDefault="004959B3" w:rsidP="004959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EC87C9B" w14:textId="77777777" w:rsidR="004959B3" w:rsidRDefault="004959B3" w:rsidP="004959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C610E51" w14:textId="77777777" w:rsidR="004959B3" w:rsidRDefault="004959B3" w:rsidP="004959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6E9BD39" w14:textId="77777777" w:rsid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6AC8E8C" w14:textId="77777777" w:rsidR="00345E97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4E5726C" w14:textId="77777777" w:rsidR="00345E97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1633960" w14:textId="77777777" w:rsidR="00345E97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69D1529" w14:textId="77777777" w:rsidR="00345E97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3416DFB" w14:textId="77777777" w:rsidR="00345E97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02516D8" w14:textId="77777777" w:rsidR="00345E97" w:rsidRPr="00EC37A1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00D00BD" w14:textId="77777777" w:rsidR="00EC37A1" w:rsidRP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DE1FBA5" w14:textId="77777777" w:rsidR="00EC37A1" w:rsidRP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17FD07E" w14:textId="77777777" w:rsidR="00EC37A1" w:rsidRDefault="00EC37A1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6F55C2D" w14:textId="77777777" w:rsidR="00345E97" w:rsidRPr="00EC37A1" w:rsidRDefault="00345E97" w:rsidP="00EC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02D30C7" w14:textId="77777777" w:rsidR="004959B3" w:rsidRPr="004959B3" w:rsidRDefault="004959B3" w:rsidP="004959B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рішення №1174-</w:t>
      </w:r>
      <w:r w:rsidRPr="004959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59B3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</w:p>
    <w:p w14:paraId="129FCC83" w14:textId="77777777" w:rsidR="004959B3" w:rsidRPr="004959B3" w:rsidRDefault="004959B3" w:rsidP="004959B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B3">
        <w:rPr>
          <w:rFonts w:ascii="Times New Roman" w:hAnsi="Times New Roman" w:cs="Times New Roman"/>
          <w:sz w:val="28"/>
          <w:szCs w:val="28"/>
          <w:lang w:val="uk-UA"/>
        </w:rPr>
        <w:t xml:space="preserve">від 16.02.2022 року «Про затвердження </w:t>
      </w:r>
    </w:p>
    <w:p w14:paraId="1267E95B" w14:textId="77777777" w:rsidR="004959B3" w:rsidRPr="004959B3" w:rsidRDefault="004959B3" w:rsidP="004959B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B3">
        <w:rPr>
          <w:rFonts w:ascii="Times New Roman" w:hAnsi="Times New Roman" w:cs="Times New Roman"/>
          <w:sz w:val="28"/>
          <w:szCs w:val="28"/>
          <w:lang w:val="uk-UA"/>
        </w:rPr>
        <w:t xml:space="preserve">Програми благоустрою населених пунктів </w:t>
      </w:r>
    </w:p>
    <w:p w14:paraId="4A00414B" w14:textId="7F0D5925" w:rsidR="004959B3" w:rsidRDefault="004959B3" w:rsidP="004959B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9B3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на 2022 рік»</w:t>
      </w:r>
    </w:p>
    <w:p w14:paraId="40B7FC0A" w14:textId="77777777" w:rsidR="00EC37A1" w:rsidRPr="00EC37A1" w:rsidRDefault="00EC37A1" w:rsidP="00EC3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9940B5" w14:textId="17B666BC" w:rsidR="004959B3" w:rsidRPr="00EC37A1" w:rsidRDefault="004959B3" w:rsidP="00495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37A1" w:rsidRPr="00EC3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19 березня 2022 року № 70, враховуючи висновки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політики, керуючись п.22 ч.1 ст. 26, ч.1. ст. 59 Закону України «Про місцеве самоврядування в Україні», ст. 91 Бюджетного кодексу України та з метою визначення правових, організаційних та фінансових основ проведення будівництва, реконструкцій та капітальних ремонтів на території  Авангардівської селищної ради протягом 2022 року,  </w:t>
      </w:r>
      <w:proofErr w:type="spellStart"/>
      <w:r w:rsidR="00EC37A1" w:rsidRPr="00EC3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EC37A1" w:rsidRPr="00EC3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Pr="004959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C37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3ABB7CBE" w14:textId="37F4C6E3" w:rsidR="00EC37A1" w:rsidRPr="00EC37A1" w:rsidRDefault="00EC37A1" w:rsidP="00EC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23E13B34" w14:textId="73BA876D" w:rsidR="00EC37A1" w:rsidRPr="004959B3" w:rsidRDefault="004959B3" w:rsidP="0049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EC37A1" w:rsidRPr="004959B3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37A1" w:rsidRPr="00495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Програми </w:t>
      </w:r>
      <w:r w:rsidRPr="004959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благоустрою населених пунктів </w:t>
      </w:r>
      <w:r w:rsidR="00EC37A1" w:rsidRPr="004959B3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Авангардівської селищної ради на 2022 рік згідно з додатком (додається).</w:t>
      </w:r>
    </w:p>
    <w:p w14:paraId="4B8FFC15" w14:textId="77777777" w:rsidR="004959B3" w:rsidRPr="004959B3" w:rsidRDefault="004959B3" w:rsidP="004959B3">
      <w:pPr>
        <w:pStyle w:val="a3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A910E3" w14:textId="1CB954E4" w:rsidR="00EC37A1" w:rsidRPr="00EC37A1" w:rsidRDefault="004959B3" w:rsidP="0049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C37A1" w:rsidRPr="00EC3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AF98384" w14:textId="77777777" w:rsidR="00EC37A1" w:rsidRPr="00EC37A1" w:rsidRDefault="00EC37A1" w:rsidP="00EC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3761DA" w14:textId="77777777" w:rsidR="00EC37A1" w:rsidRPr="00EC37A1" w:rsidRDefault="00EC37A1" w:rsidP="00EC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1CE9F" w14:textId="447DBE2B" w:rsidR="00EC37A1" w:rsidRPr="00EC37A1" w:rsidRDefault="00EC37A1" w:rsidP="00EC37A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EC37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EC37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EC37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EC37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EC37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</w:t>
      </w:r>
      <w:r w:rsidR="004959B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</w:t>
      </w:r>
      <w:r w:rsidR="00345E9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r w:rsidR="004959B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</w:t>
      </w:r>
      <w:r w:rsidRPr="00EC37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44508F37" w14:textId="77777777" w:rsidR="00EC37A1" w:rsidRPr="00EC37A1" w:rsidRDefault="00EC37A1" w:rsidP="00EC37A1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</w:pPr>
    </w:p>
    <w:p w14:paraId="68C704D4" w14:textId="77777777" w:rsidR="00EC37A1" w:rsidRPr="00EC37A1" w:rsidRDefault="00EC37A1" w:rsidP="00EC37A1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</w:pPr>
    </w:p>
    <w:p w14:paraId="361124C3" w14:textId="254433A3" w:rsidR="00EC37A1" w:rsidRPr="00345E97" w:rsidRDefault="00345E97" w:rsidP="00EC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5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1198</w:t>
      </w:r>
      <w:r w:rsidR="00EC37A1" w:rsidRPr="00345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C37A1" w:rsidRPr="00345E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514ABEB1" w14:textId="2DDDFB0C" w:rsidR="00293982" w:rsidRPr="00345E97" w:rsidRDefault="00EC37A1" w:rsidP="0034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22.03.2022</w:t>
      </w:r>
    </w:p>
    <w:sectPr w:rsidR="00293982" w:rsidRPr="0034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8203C"/>
    <w:multiLevelType w:val="hybridMultilevel"/>
    <w:tmpl w:val="C5F4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79E0"/>
    <w:multiLevelType w:val="hybridMultilevel"/>
    <w:tmpl w:val="7E8C2E4C"/>
    <w:lvl w:ilvl="0" w:tplc="216804C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A"/>
    <w:rsid w:val="00293982"/>
    <w:rsid w:val="00345E97"/>
    <w:rsid w:val="004959B3"/>
    <w:rsid w:val="0082187A"/>
    <w:rsid w:val="00EC37A1"/>
    <w:rsid w:val="00EC6451"/>
    <w:rsid w:val="00F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9171"/>
  <w15:chartTrackingRefBased/>
  <w15:docId w15:val="{06E0FB0F-675D-413A-B399-0F0D164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B3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No Spacing"/>
    <w:uiPriority w:val="1"/>
    <w:qFormat/>
    <w:rsid w:val="004959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2022-03-24T07:47:00Z</cp:lastPrinted>
  <dcterms:created xsi:type="dcterms:W3CDTF">2022-03-24T07:47:00Z</dcterms:created>
  <dcterms:modified xsi:type="dcterms:W3CDTF">2022-03-24T07:47:00Z</dcterms:modified>
</cp:coreProperties>
</file>