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0512" w14:textId="5000DB06" w:rsidR="00312D80" w:rsidRPr="00193B71" w:rsidRDefault="00312D80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4BDF4979" w14:textId="50128E0F" w:rsidR="008A7A19" w:rsidRPr="00193B71" w:rsidRDefault="008A7A1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72E0ACE3" w14:textId="30557FB2" w:rsidR="008A7A19" w:rsidRPr="00193B71" w:rsidRDefault="008A7A1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5B10939F" w14:textId="25FC314D" w:rsidR="008A7A19" w:rsidRPr="00193B71" w:rsidRDefault="008A7A1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56FC1816" w14:textId="77777777" w:rsidR="008A7A19" w:rsidRPr="00193B71" w:rsidRDefault="008A7A1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1AD75520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51E95A41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00386135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0DF5EFD2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2EFDFC4C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60C4A982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73A7D197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0820873E" w14:textId="77777777" w:rsidR="00BC2359" w:rsidRPr="00193B71" w:rsidRDefault="00BC2359">
      <w:pPr>
        <w:shd w:val="clear" w:color="auto" w:fill="FFFFFF"/>
        <w:spacing w:after="0" w:line="240" w:lineRule="auto"/>
        <w:ind w:right="4959"/>
        <w:jc w:val="both"/>
        <w:rPr>
          <w:rFonts w:ascii="Times New Roman" w:cs="Times New Roman"/>
          <w:b/>
          <w:sz w:val="24"/>
          <w:szCs w:val="28"/>
          <w:lang w:val="uk-UA" w:eastAsia="ru-RU"/>
        </w:rPr>
      </w:pPr>
    </w:p>
    <w:p w14:paraId="680AF5E5" w14:textId="77777777" w:rsidR="00BC2359" w:rsidRPr="00193B71" w:rsidRDefault="00BC2359" w:rsidP="00053296">
      <w:pPr>
        <w:shd w:val="clear" w:color="auto" w:fill="FFFFFF"/>
        <w:spacing w:after="0" w:line="226" w:lineRule="auto"/>
        <w:ind w:right="2977"/>
        <w:jc w:val="both"/>
        <w:rPr>
          <w:rFonts w:ascii="Times New Roman" w:cs="Times New Roman"/>
          <w:b/>
          <w:sz w:val="28"/>
          <w:szCs w:val="28"/>
          <w:lang w:val="uk-UA" w:eastAsia="ru-RU"/>
        </w:rPr>
      </w:pPr>
    </w:p>
    <w:p w14:paraId="13B16CAF" w14:textId="77777777" w:rsidR="00CD0E06" w:rsidRPr="00193B71" w:rsidRDefault="00CD0E06" w:rsidP="00CD0E06">
      <w:pPr>
        <w:shd w:val="clear" w:color="auto" w:fill="FFFFFF"/>
        <w:spacing w:after="0" w:line="226" w:lineRule="auto"/>
        <w:ind w:left="-142" w:right="2977"/>
        <w:jc w:val="both"/>
        <w:rPr>
          <w:rFonts w:ascii="Times New Roman" w:cs="Times New Roman"/>
          <w:b/>
          <w:sz w:val="16"/>
          <w:szCs w:val="16"/>
          <w:lang w:val="uk-UA" w:eastAsia="ru-RU"/>
        </w:rPr>
      </w:pPr>
    </w:p>
    <w:p w14:paraId="2AC9494D" w14:textId="3C721AFD" w:rsidR="00312D80" w:rsidRPr="00193B71" w:rsidRDefault="00312D80" w:rsidP="00CD0E06">
      <w:pPr>
        <w:shd w:val="clear" w:color="auto" w:fill="FFFFFF"/>
        <w:spacing w:after="0" w:line="226" w:lineRule="auto"/>
        <w:ind w:left="-142" w:right="2977"/>
        <w:jc w:val="both"/>
        <w:rPr>
          <w:rFonts w:ascii="Times New Roman" w:cs="Times New Roman"/>
          <w:sz w:val="28"/>
          <w:szCs w:val="28"/>
          <w:lang w:val="uk-UA" w:eastAsia="ru-RU"/>
        </w:rPr>
      </w:pPr>
      <w:r w:rsidRPr="00193B71">
        <w:rPr>
          <w:rFonts w:ascii="Times New Roman" w:cs="Times New Roman"/>
          <w:sz w:val="28"/>
          <w:szCs w:val="28"/>
          <w:lang w:val="uk-UA" w:eastAsia="ru-RU"/>
        </w:rPr>
        <w:t xml:space="preserve">Про </w:t>
      </w:r>
      <w:r w:rsidR="00FE4A69" w:rsidRPr="00193B71">
        <w:rPr>
          <w:rFonts w:ascii="Times New Roman" w:cs="Times New Roman"/>
          <w:sz w:val="28"/>
          <w:szCs w:val="28"/>
          <w:lang w:val="uk-UA" w:eastAsia="ru-RU"/>
        </w:rPr>
        <w:t>внесення змін до</w:t>
      </w:r>
      <w:r w:rsidRPr="00193B71">
        <w:rPr>
          <w:rFonts w:ascii="Times New Roman" w:cs="Times New Roman"/>
          <w:sz w:val="28"/>
          <w:szCs w:val="28"/>
          <w:lang w:val="uk-UA" w:eastAsia="ru-RU"/>
        </w:rPr>
        <w:t xml:space="preserve"> переліку товарів, робіт та послуг, публічні закупівлі як</w:t>
      </w:r>
      <w:r w:rsidR="00E16FF8" w:rsidRPr="00193B71">
        <w:rPr>
          <w:rFonts w:ascii="Times New Roman" w:cs="Times New Roman"/>
          <w:sz w:val="28"/>
          <w:szCs w:val="28"/>
          <w:lang w:val="uk-UA" w:eastAsia="ru-RU"/>
        </w:rPr>
        <w:t>і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здійснюються</w:t>
      </w:r>
      <w:r w:rsidR="00E16FF8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головними 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розпорядник</w:t>
      </w:r>
      <w:r w:rsidR="00E16FF8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ами, розпорядниками нижчого рівня та одержувачами 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бюджетних коштів без застосування процедур закупівель та спрощених закупівель</w:t>
      </w:r>
      <w:r w:rsidRPr="00193B71">
        <w:rPr>
          <w:rFonts w:ascii="Times New Roman" w:cs="Times New Roman"/>
          <w:sz w:val="28"/>
          <w:szCs w:val="28"/>
          <w:lang w:val="uk-UA" w:eastAsia="ru-RU"/>
        </w:rPr>
        <w:t xml:space="preserve"> в умовах воєнного стану </w:t>
      </w:r>
    </w:p>
    <w:p w14:paraId="6895A5A7" w14:textId="77777777" w:rsidR="008A7A19" w:rsidRPr="00193B71" w:rsidRDefault="008A7A19" w:rsidP="00CD0E06">
      <w:pPr>
        <w:shd w:val="clear" w:color="auto" w:fill="FFFFFF"/>
        <w:spacing w:after="0" w:line="226" w:lineRule="auto"/>
        <w:jc w:val="both"/>
        <w:rPr>
          <w:rFonts w:ascii="Times New Roman" w:cs="Times New Roman"/>
          <w:sz w:val="28"/>
          <w:szCs w:val="28"/>
          <w:lang w:val="uk-UA" w:eastAsia="ru-RU"/>
        </w:rPr>
      </w:pPr>
    </w:p>
    <w:p w14:paraId="2AB33099" w14:textId="3D4D2998" w:rsidR="00CD0E06" w:rsidRPr="00193B71" w:rsidRDefault="00CD0E06" w:rsidP="00CD0E06">
      <w:pPr>
        <w:shd w:val="clear" w:color="auto" w:fill="FFFFFF"/>
        <w:spacing w:after="0" w:line="226" w:lineRule="auto"/>
        <w:jc w:val="both"/>
        <w:rPr>
          <w:rFonts w:ascii="Times New Roman" w:cs="Times New Roman"/>
          <w:sz w:val="28"/>
          <w:szCs w:val="28"/>
          <w:shd w:val="clear" w:color="auto" w:fill="FFFFFF"/>
          <w:lang w:val="uk-UA"/>
        </w:rPr>
      </w:pPr>
      <w:r w:rsidRPr="00193B71">
        <w:rPr>
          <w:rFonts w:ascii="Times New Roman" w:cs="Times New Roman"/>
          <w:sz w:val="28"/>
          <w:szCs w:val="28"/>
          <w:lang w:val="uk-UA" w:eastAsia="ru-RU"/>
        </w:rPr>
        <w:t xml:space="preserve">         </w:t>
      </w:r>
      <w:r w:rsidR="00312D80" w:rsidRPr="00193B71">
        <w:rPr>
          <w:rFonts w:ascii="Times New Roman" w:cs="Times New Roman"/>
          <w:sz w:val="28"/>
          <w:szCs w:val="28"/>
          <w:lang w:val="uk-UA" w:eastAsia="ru-RU"/>
        </w:rPr>
        <w:t>Відповідно до статті 52 Закону України «Про місцеве самоврядування</w:t>
      </w:r>
      <w:r w:rsidRPr="00193B71">
        <w:rPr>
          <w:rFonts w:ascii="Times New Roman" w:cs="Times New Roman"/>
          <w:sz w:val="28"/>
          <w:szCs w:val="28"/>
          <w:lang w:val="uk-UA" w:eastAsia="ru-RU"/>
        </w:rPr>
        <w:t xml:space="preserve"> </w:t>
      </w:r>
      <w:r w:rsidR="00312D80" w:rsidRPr="00193B71">
        <w:rPr>
          <w:rFonts w:ascii="Times New Roman" w:cs="Times New Roman"/>
          <w:sz w:val="28"/>
          <w:szCs w:val="28"/>
          <w:lang w:val="uk-UA" w:eastAsia="ru-RU"/>
        </w:rPr>
        <w:t xml:space="preserve"> в Україні», 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законів України «Про правовий режим воєнного стану»,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«Про публічні закупівлі», пункту 3 частини першої статті 4 Закону України </w:t>
      </w:r>
      <w:r w:rsidR="00312D80" w:rsidRPr="00193B71">
        <w:rPr>
          <w:rFonts w:ascii="Times New Roman" w:cs="Times New Roman"/>
          <w:spacing w:val="-4"/>
          <w:sz w:val="28"/>
          <w:szCs w:val="28"/>
          <w:shd w:val="clear" w:color="auto" w:fill="FFFFFF"/>
          <w:lang w:val="uk-UA"/>
        </w:rPr>
        <w:t>«Про оборонні закупівлі», Указу Президента України від 24 лютого 2022 року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№ 64/2022 «Про введення воєнного стану в Україні»</w:t>
      </w:r>
      <w:r w:rsidR="00312D80" w:rsidRPr="00193B71">
        <w:rPr>
          <w:rFonts w:ascii="Times New Roman" w:cs="Times New Roman"/>
          <w:sz w:val="28"/>
          <w:szCs w:val="28"/>
          <w:lang w:val="uk-UA" w:eastAsia="ru-RU"/>
        </w:rPr>
        <w:t>, постанови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053296">
        <w:rPr>
          <w:rFonts w:ascii="Times New Roman" w:cs="Times New Roman"/>
          <w:sz w:val="28"/>
          <w:szCs w:val="28"/>
          <w:lang w:val="uk-UA" w:eastAsia="ru-RU"/>
        </w:rPr>
        <w:t>від 28 лютого 2022 року №</w:t>
      </w:r>
      <w:r w:rsidR="00312D80" w:rsidRPr="00193B71">
        <w:rPr>
          <w:rFonts w:ascii="Times New Roman" w:cs="Times New Roman"/>
          <w:sz w:val="28"/>
          <w:szCs w:val="28"/>
          <w:lang w:val="uk-UA" w:eastAsia="ru-RU"/>
        </w:rPr>
        <w:t xml:space="preserve">169 «Деякі питання здійснення оборонних та публічних закупівель товарів, робіт і послуг в умовах воєнного стану», з метою 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с</w:t>
      </w:r>
      <w:r w:rsidR="00312D80" w:rsidRPr="00193B71">
        <w:rPr>
          <w:rFonts w:ascii="Times New Roman" w:cs="Times New Roman"/>
          <w:sz w:val="28"/>
          <w:szCs w:val="28"/>
          <w:lang w:val="uk-UA" w:eastAsia="ru-RU"/>
        </w:rPr>
        <w:t>корочення термінів закупівельних процедур товарів, робіт та послуг, необхідних д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ля забезпечення потреб оборони під час дії правового режиму воєнного стану, </w:t>
      </w:r>
      <w:r w:rsidR="00533086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Авангардівська селищна рада</w:t>
      </w:r>
      <w:r w:rsidR="00312D80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ВИРІШИЛА:</w:t>
      </w:r>
    </w:p>
    <w:p w14:paraId="283A98E2" w14:textId="77777777" w:rsidR="00312D80" w:rsidRPr="00193B71" w:rsidRDefault="00312D80">
      <w:pPr>
        <w:shd w:val="clear" w:color="auto" w:fill="FFFFFF"/>
        <w:spacing w:after="0" w:line="226" w:lineRule="auto"/>
        <w:jc w:val="both"/>
        <w:rPr>
          <w:rFonts w:ascii="Times New Roman" w:cs="Times New Roman"/>
          <w:sz w:val="16"/>
          <w:szCs w:val="28"/>
          <w:shd w:val="clear" w:color="auto" w:fill="FFFFFF"/>
          <w:lang w:val="uk-UA"/>
        </w:rPr>
      </w:pPr>
    </w:p>
    <w:p w14:paraId="078835C6" w14:textId="6FD229DA" w:rsidR="00BC2359" w:rsidRDefault="00312D80" w:rsidP="00053296">
      <w:pPr>
        <w:shd w:val="clear" w:color="auto" w:fill="FFFFFF"/>
        <w:spacing w:after="0" w:line="226" w:lineRule="auto"/>
        <w:ind w:firstLine="708"/>
        <w:jc w:val="both"/>
        <w:rPr>
          <w:rFonts w:ascii="Times New Roman" w:cs="Times New Roman"/>
          <w:sz w:val="16"/>
          <w:szCs w:val="16"/>
          <w:shd w:val="clear" w:color="auto" w:fill="FFFFFF"/>
          <w:lang w:val="uk-UA"/>
        </w:rPr>
      </w:pP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1.</w:t>
      </w:r>
      <w:r w:rsidRPr="00193B71">
        <w:rPr>
          <w:rFonts w:ascii="Times New Roman" w:cs="Times New Roman"/>
          <w:sz w:val="28"/>
          <w:szCs w:val="28"/>
          <w:lang w:val="uk-UA"/>
        </w:rPr>
        <w:t> </w:t>
      </w:r>
      <w:r w:rsidR="00FE4A69" w:rsidRPr="00193B71">
        <w:rPr>
          <w:rFonts w:ascii="Times New Roman" w:cs="Times New Roman"/>
          <w:sz w:val="28"/>
          <w:szCs w:val="28"/>
          <w:lang w:val="uk-UA"/>
        </w:rPr>
        <w:t xml:space="preserve">Внести зміни до Переліку </w:t>
      </w:r>
      <w:r w:rsidRPr="00193B71">
        <w:rPr>
          <w:rFonts w:ascii="Times New Roman" w:cs="Times New Roman"/>
          <w:sz w:val="28"/>
          <w:szCs w:val="28"/>
          <w:lang w:val="uk-UA"/>
        </w:rPr>
        <w:t xml:space="preserve">товарів, робіт та послуг, публічні закупівлі </w:t>
      </w:r>
      <w:r w:rsidR="00E16FF8" w:rsidRPr="00193B71">
        <w:rPr>
          <w:rFonts w:ascii="Times New Roman" w:cs="Times New Roman"/>
          <w:bCs/>
          <w:sz w:val="28"/>
          <w:szCs w:val="28"/>
          <w:lang w:val="uk-UA" w:eastAsia="ru-RU"/>
        </w:rPr>
        <w:t>які</w:t>
      </w:r>
      <w:r w:rsidR="00E16FF8" w:rsidRPr="00193B71">
        <w:rPr>
          <w:rFonts w:ascii="Times New Roman" w:cs="Times New Roman"/>
          <w:bCs/>
          <w:sz w:val="28"/>
          <w:szCs w:val="28"/>
          <w:shd w:val="clear" w:color="auto" w:fill="FFFFFF"/>
          <w:lang w:val="uk-UA"/>
        </w:rPr>
        <w:t xml:space="preserve"> здійснюються головними розпорядниками, розпорядниками нижчого рівня та одержувачами бюджетних коштів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без застосування процедур закупівель та спрощених закупівель в умовах воєнного стану</w:t>
      </w:r>
      <w:r w:rsidR="00FE4A69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, що затверджений рішенням Авангардівської селищної ради №1193-VIII від 08.03.2022 </w:t>
      </w:r>
      <w:r w:rsidR="00053296"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>(додається)</w:t>
      </w:r>
      <w:r w:rsidR="00053296">
        <w:rPr>
          <w:rFonts w:asci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90C9109" w14:textId="77777777" w:rsidR="00053296" w:rsidRPr="00053296" w:rsidRDefault="00053296" w:rsidP="00053296">
      <w:pPr>
        <w:shd w:val="clear" w:color="auto" w:fill="FFFFFF"/>
        <w:spacing w:after="0" w:line="226" w:lineRule="auto"/>
        <w:ind w:firstLine="708"/>
        <w:jc w:val="both"/>
        <w:rPr>
          <w:rFonts w:ascii="Times New Roman" w:cs="Times New Roman"/>
          <w:sz w:val="16"/>
          <w:szCs w:val="16"/>
          <w:shd w:val="clear" w:color="auto" w:fill="FFFFFF"/>
          <w:lang w:val="uk-UA"/>
        </w:rPr>
      </w:pPr>
    </w:p>
    <w:p w14:paraId="5A2866D3" w14:textId="62F18941" w:rsidR="00053296" w:rsidRPr="00193B71" w:rsidRDefault="00053296" w:rsidP="00053296">
      <w:pPr>
        <w:spacing w:after="0" w:line="240" w:lineRule="auto"/>
        <w:jc w:val="both"/>
        <w:rPr>
          <w:rFonts w:ascii="Times New Roman" w:cs="Times New Roman"/>
          <w:sz w:val="28"/>
          <w:szCs w:val="28"/>
          <w:lang w:val="uk-UA"/>
        </w:rPr>
      </w:pPr>
      <w:r w:rsidRPr="00193B71">
        <w:rPr>
          <w:rFonts w:asci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cs="Times New Roman"/>
          <w:sz w:val="28"/>
          <w:szCs w:val="28"/>
          <w:lang w:val="uk-UA"/>
        </w:rPr>
        <w:t xml:space="preserve">      </w:t>
      </w:r>
      <w:r w:rsidRPr="00193B71">
        <w:rPr>
          <w:rFonts w:ascii="Times New Roman" w:cs="Times New Roman"/>
          <w:sz w:val="28"/>
          <w:szCs w:val="28"/>
          <w:lang w:val="uk-UA"/>
        </w:rPr>
        <w:t>2.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AFD9540" w14:textId="77777777" w:rsidR="00053296" w:rsidRPr="00193B71" w:rsidRDefault="00053296" w:rsidP="00053296">
      <w:pPr>
        <w:shd w:val="clear" w:color="auto" w:fill="FFFFFF"/>
        <w:spacing w:after="0" w:line="226" w:lineRule="auto"/>
        <w:rPr>
          <w:rFonts w:ascii="Times New Roman" w:cs="Times New Roman"/>
          <w:sz w:val="28"/>
          <w:szCs w:val="28"/>
          <w:lang w:val="uk-UA"/>
        </w:rPr>
      </w:pPr>
    </w:p>
    <w:p w14:paraId="1D5FA844" w14:textId="77777777" w:rsidR="00053296" w:rsidRPr="00193B71" w:rsidRDefault="00053296" w:rsidP="00053296">
      <w:pPr>
        <w:shd w:val="clear" w:color="auto" w:fill="FFFFFF"/>
        <w:spacing w:after="0" w:line="226" w:lineRule="auto"/>
        <w:rPr>
          <w:rFonts w:ascii="Times New Roman" w:cs="Times New Roman"/>
          <w:sz w:val="28"/>
          <w:szCs w:val="28"/>
          <w:lang w:val="uk-UA"/>
        </w:rPr>
      </w:pPr>
    </w:p>
    <w:p w14:paraId="79C70401" w14:textId="77777777" w:rsidR="00053296" w:rsidRPr="00193B71" w:rsidRDefault="00053296" w:rsidP="00053296">
      <w:pPr>
        <w:shd w:val="clear" w:color="auto" w:fill="FFFFFF"/>
        <w:spacing w:after="0" w:line="226" w:lineRule="auto"/>
        <w:rPr>
          <w:rFonts w:ascii="Times New Roman" w:cs="Times New Roman"/>
          <w:b/>
          <w:sz w:val="28"/>
          <w:szCs w:val="28"/>
          <w:lang w:val="uk-UA" w:eastAsia="ru-RU"/>
        </w:rPr>
      </w:pPr>
      <w:r w:rsidRPr="00193B71">
        <w:rPr>
          <w:rFonts w:asci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Сергій ХРУСТОВСЬКИЙ</w:t>
      </w:r>
    </w:p>
    <w:p w14:paraId="6A22CF74" w14:textId="77777777" w:rsidR="00BC2359" w:rsidRPr="00193B71" w:rsidRDefault="00BC2359" w:rsidP="00BC2359">
      <w:pPr>
        <w:shd w:val="clear" w:color="auto" w:fill="FFFFFF"/>
        <w:spacing w:after="0" w:line="226" w:lineRule="auto"/>
        <w:jc w:val="both"/>
        <w:rPr>
          <w:rFonts w:ascii="Times New Roman" w:cs="Times New Roman"/>
          <w:sz w:val="28"/>
          <w:szCs w:val="28"/>
          <w:shd w:val="clear" w:color="auto" w:fill="FFFFFF"/>
          <w:lang w:val="uk-UA"/>
        </w:rPr>
      </w:pPr>
    </w:p>
    <w:p w14:paraId="707090E3" w14:textId="77777777" w:rsidR="00BC2359" w:rsidRPr="00193B71" w:rsidRDefault="00BC2359" w:rsidP="00BC2359">
      <w:pPr>
        <w:shd w:val="clear" w:color="auto" w:fill="FFFFFF"/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 w:eastAsia="ru-RU"/>
        </w:rPr>
      </w:pPr>
      <w:r w:rsidRPr="00193B71">
        <w:rPr>
          <w:rFonts w:ascii="Times New Roman" w:cs="Times New Roman"/>
          <w:b/>
          <w:sz w:val="28"/>
          <w:szCs w:val="28"/>
          <w:lang w:val="uk-UA" w:eastAsia="ru-RU"/>
        </w:rPr>
        <w:t xml:space="preserve">№ 1214 </w:t>
      </w:r>
      <w:r w:rsidRPr="00193B71">
        <w:rPr>
          <w:rFonts w:ascii="Times New Roman" w:cs="Times New Roman"/>
          <w:sz w:val="28"/>
          <w:szCs w:val="28"/>
          <w:lang w:val="uk-UA" w:eastAsia="ru-RU"/>
        </w:rPr>
        <w:t>-</w:t>
      </w:r>
      <w:r w:rsidRPr="00193B71">
        <w:rPr>
          <w:rFonts w:ascii="Times New Roman" w:cs="Times New Roman"/>
          <w:b/>
          <w:sz w:val="28"/>
          <w:szCs w:val="28"/>
          <w:lang w:val="uk-UA" w:eastAsia="ar-SA"/>
        </w:rPr>
        <w:t>VIII</w:t>
      </w:r>
    </w:p>
    <w:p w14:paraId="29733799" w14:textId="77777777" w:rsidR="00BC2359" w:rsidRDefault="00BC2359" w:rsidP="00BC2359">
      <w:pPr>
        <w:shd w:val="clear" w:color="auto" w:fill="FFFFFF"/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 w:eastAsia="ru-RU"/>
        </w:rPr>
      </w:pPr>
      <w:r w:rsidRPr="00193B71">
        <w:rPr>
          <w:rFonts w:ascii="Times New Roman" w:cs="Times New Roman"/>
          <w:b/>
          <w:sz w:val="28"/>
          <w:szCs w:val="28"/>
          <w:lang w:val="uk-UA" w:eastAsia="ru-RU"/>
        </w:rPr>
        <w:t>від 22.03.2022</w:t>
      </w:r>
    </w:p>
    <w:p w14:paraId="77F2B9D5" w14:textId="77777777" w:rsidR="00053296" w:rsidRDefault="00053296" w:rsidP="00BC2359">
      <w:pPr>
        <w:shd w:val="clear" w:color="auto" w:fill="FFFFFF"/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 w:eastAsia="ru-RU"/>
        </w:rPr>
      </w:pPr>
    </w:p>
    <w:p w14:paraId="35D012DF" w14:textId="4CCF9137" w:rsidR="00053296" w:rsidRPr="00053296" w:rsidRDefault="00053296" w:rsidP="00053296">
      <w:pPr>
        <w:shd w:val="clear" w:color="auto" w:fill="FFFFFF"/>
        <w:spacing w:after="0" w:line="240" w:lineRule="auto"/>
        <w:jc w:val="right"/>
        <w:rPr>
          <w:rFonts w:ascii="Times New Roman" w:cs="Times New Roman"/>
          <w:sz w:val="28"/>
          <w:szCs w:val="28"/>
          <w:lang w:val="uk-UA" w:eastAsia="ru-RU"/>
        </w:rPr>
      </w:pPr>
      <w:r w:rsidRPr="00053296">
        <w:rPr>
          <w:rFonts w:ascii="Times New Roman" w:cs="Times New Roman"/>
          <w:sz w:val="28"/>
          <w:szCs w:val="28"/>
          <w:lang w:val="uk-UA" w:eastAsia="ru-RU"/>
        </w:rPr>
        <w:lastRenderedPageBreak/>
        <w:t xml:space="preserve">Додаток до рішення </w:t>
      </w:r>
    </w:p>
    <w:p w14:paraId="2EBA0F0E" w14:textId="04D25DA0" w:rsidR="00053296" w:rsidRPr="00053296" w:rsidRDefault="00053296" w:rsidP="00053296">
      <w:pPr>
        <w:shd w:val="clear" w:color="auto" w:fill="FFFFFF"/>
        <w:spacing w:after="0" w:line="240" w:lineRule="auto"/>
        <w:jc w:val="right"/>
        <w:rPr>
          <w:rFonts w:ascii="Times New Roman" w:cs="Times New Roman"/>
          <w:sz w:val="28"/>
          <w:szCs w:val="28"/>
          <w:lang w:val="uk-UA" w:eastAsia="ru-RU"/>
        </w:rPr>
      </w:pPr>
      <w:r w:rsidRPr="00053296">
        <w:rPr>
          <w:rFonts w:ascii="Times New Roman" w:cs="Times New Roman"/>
          <w:sz w:val="28"/>
          <w:szCs w:val="28"/>
          <w:lang w:val="uk-UA" w:eastAsia="ru-RU"/>
        </w:rPr>
        <w:t>№1214-</w:t>
      </w:r>
      <w:r w:rsidRPr="00053296">
        <w:rPr>
          <w:rFonts w:ascii="Times New Roman" w:cs="Times New Roman"/>
          <w:sz w:val="28"/>
          <w:szCs w:val="28"/>
          <w:lang w:val="uk-UA" w:eastAsia="ar-SA"/>
        </w:rPr>
        <w:t xml:space="preserve"> VIII</w:t>
      </w:r>
      <w:r>
        <w:rPr>
          <w:rFonts w:ascii="Times New Roman" w:cs="Times New Roman"/>
          <w:sz w:val="28"/>
          <w:szCs w:val="28"/>
          <w:lang w:val="uk-UA" w:eastAsia="ru-RU"/>
        </w:rPr>
        <w:t xml:space="preserve"> в</w:t>
      </w:r>
      <w:r w:rsidRPr="00053296">
        <w:rPr>
          <w:rFonts w:ascii="Times New Roman" w:cs="Times New Roman"/>
          <w:sz w:val="28"/>
          <w:szCs w:val="28"/>
          <w:lang w:val="uk-UA" w:eastAsia="ru-RU"/>
        </w:rPr>
        <w:t>ід 22.03.2022</w:t>
      </w:r>
      <w:r>
        <w:rPr>
          <w:rFonts w:ascii="Times New Roman" w:cs="Times New Roman"/>
          <w:sz w:val="28"/>
          <w:szCs w:val="28"/>
          <w:lang w:val="uk-UA" w:eastAsia="ru-RU"/>
        </w:rPr>
        <w:t xml:space="preserve"> </w:t>
      </w:r>
    </w:p>
    <w:p w14:paraId="5202B622" w14:textId="10A178AA" w:rsidR="00053296" w:rsidRPr="00053296" w:rsidRDefault="00053296" w:rsidP="00053296">
      <w:pPr>
        <w:shd w:val="clear" w:color="auto" w:fill="FFFFFF"/>
        <w:spacing w:after="0" w:line="240" w:lineRule="auto"/>
        <w:jc w:val="right"/>
        <w:rPr>
          <w:rFonts w:ascii="Times New Roman" w:cs="Times New Roman"/>
          <w:sz w:val="28"/>
          <w:szCs w:val="28"/>
          <w:lang w:val="uk-UA" w:eastAsia="ru-RU"/>
        </w:rPr>
      </w:pPr>
    </w:p>
    <w:p w14:paraId="4646EC85" w14:textId="77777777" w:rsidR="009B027E" w:rsidRPr="009B027E" w:rsidRDefault="009B027E" w:rsidP="00053296">
      <w:pPr>
        <w:shd w:val="clear" w:color="auto" w:fill="FFFFFF"/>
        <w:spacing w:after="0" w:line="240" w:lineRule="auto"/>
        <w:jc w:val="center"/>
        <w:rPr>
          <w:rFonts w:ascii="Times New Roman" w:cs="Times New Roman"/>
          <w:b/>
          <w:sz w:val="28"/>
          <w:szCs w:val="28"/>
          <w:lang w:val="uk-UA" w:eastAsia="ru-RU"/>
        </w:rPr>
      </w:pPr>
      <w:r w:rsidRPr="009B027E">
        <w:rPr>
          <w:rFonts w:ascii="Times New Roman" w:cs="Times New Roman"/>
          <w:b/>
          <w:sz w:val="28"/>
          <w:szCs w:val="28"/>
          <w:lang w:val="uk-UA" w:eastAsia="ru-RU"/>
        </w:rPr>
        <w:t xml:space="preserve">Зміни </w:t>
      </w:r>
    </w:p>
    <w:p w14:paraId="0A70BD79" w14:textId="4403E2A9" w:rsidR="00053296" w:rsidRDefault="009B027E" w:rsidP="00053296">
      <w:pPr>
        <w:shd w:val="clear" w:color="auto" w:fill="FFFFFF"/>
        <w:spacing w:after="0" w:line="240" w:lineRule="auto"/>
        <w:jc w:val="center"/>
        <w:rPr>
          <w:rFonts w:ascii="Times New Roman" w:cs="Times New Roman"/>
          <w:b/>
          <w:sz w:val="28"/>
          <w:szCs w:val="28"/>
          <w:lang w:val="uk-UA" w:eastAsia="ru-RU"/>
        </w:rPr>
      </w:pPr>
      <w:r w:rsidRPr="00053296">
        <w:rPr>
          <w:rFonts w:asci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cs="Times New Roman"/>
          <w:b/>
          <w:sz w:val="28"/>
          <w:szCs w:val="28"/>
          <w:lang w:val="uk-UA" w:eastAsia="ru-RU"/>
        </w:rPr>
        <w:t xml:space="preserve"> </w:t>
      </w:r>
      <w:r w:rsidRPr="00193B71">
        <w:rPr>
          <w:rFonts w:ascii="Times New Roman" w:cs="Times New Roman"/>
          <w:sz w:val="28"/>
          <w:szCs w:val="28"/>
          <w:lang w:val="uk-UA"/>
        </w:rPr>
        <w:t>Переліку товарів, робіт та послуг,</w:t>
      </w:r>
      <w:r w:rsidRPr="009B027E">
        <w:rPr>
          <w:rFonts w:ascii="Times New Roman" w:cs="Times New Roman"/>
          <w:sz w:val="28"/>
          <w:szCs w:val="28"/>
          <w:lang w:val="uk-UA"/>
        </w:rPr>
        <w:t xml:space="preserve"> </w:t>
      </w:r>
      <w:r w:rsidRPr="00193B71">
        <w:rPr>
          <w:rFonts w:ascii="Times New Roman" w:cs="Times New Roman"/>
          <w:sz w:val="28"/>
          <w:szCs w:val="28"/>
          <w:lang w:val="uk-UA"/>
        </w:rPr>
        <w:t>публічні закупівлі</w:t>
      </w:r>
      <w:r>
        <w:rPr>
          <w:rFonts w:ascii="Times New Roman" w:cs="Times New Roman"/>
          <w:sz w:val="28"/>
          <w:szCs w:val="28"/>
          <w:lang w:val="uk-UA"/>
        </w:rPr>
        <w:t>,</w:t>
      </w:r>
    </w:p>
    <w:p w14:paraId="4914757C" w14:textId="6D9792B4" w:rsidR="00053296" w:rsidRDefault="00053296" w:rsidP="00053296">
      <w:pPr>
        <w:shd w:val="clear" w:color="auto" w:fill="FFFFFF"/>
        <w:spacing w:after="0" w:line="240" w:lineRule="auto"/>
        <w:jc w:val="center"/>
        <w:rPr>
          <w:rFonts w:ascii="Times New Roman" w:cs="Times New Roman"/>
          <w:b/>
          <w:sz w:val="28"/>
          <w:szCs w:val="28"/>
          <w:lang w:val="uk-UA" w:eastAsia="ru-RU"/>
        </w:rPr>
      </w:pPr>
      <w:r w:rsidRPr="00193B71">
        <w:rPr>
          <w:rFonts w:ascii="Times New Roman" w:cs="Times New Roman"/>
          <w:bCs/>
          <w:sz w:val="28"/>
          <w:szCs w:val="28"/>
          <w:lang w:val="uk-UA" w:eastAsia="ru-RU"/>
        </w:rPr>
        <w:t>які</w:t>
      </w:r>
      <w:r w:rsidRPr="00193B71">
        <w:rPr>
          <w:rFonts w:ascii="Times New Roman" w:cs="Times New Roman"/>
          <w:bCs/>
          <w:sz w:val="28"/>
          <w:szCs w:val="28"/>
          <w:shd w:val="clear" w:color="auto" w:fill="FFFFFF"/>
          <w:lang w:val="uk-UA"/>
        </w:rPr>
        <w:t xml:space="preserve"> здійснюються головними розпорядниками, розпорядниками нижчого рівня та одержувачами бюджетних коштів</w:t>
      </w:r>
      <w:r w:rsidRPr="00193B71">
        <w:rPr>
          <w:rFonts w:ascii="Times New Roman" w:cs="Times New Roman"/>
          <w:sz w:val="28"/>
          <w:szCs w:val="28"/>
          <w:shd w:val="clear" w:color="auto" w:fill="FFFFFF"/>
          <w:lang w:val="uk-UA"/>
        </w:rPr>
        <w:t xml:space="preserve"> без застосування процедур закупівель та спрощених закупівель в умовах воєнного стану</w:t>
      </w:r>
    </w:p>
    <w:p w14:paraId="18934605" w14:textId="0569DB73" w:rsidR="00FE4A69" w:rsidRPr="00193B71" w:rsidRDefault="00FE4A69" w:rsidP="00053296">
      <w:pPr>
        <w:shd w:val="clear" w:color="auto" w:fill="FFFFFF"/>
        <w:spacing w:after="0" w:line="226" w:lineRule="auto"/>
        <w:jc w:val="both"/>
        <w:rPr>
          <w:rFonts w:asci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395"/>
      </w:tblGrid>
      <w:tr w:rsidR="00FE4A69" w:rsidRPr="00193B71" w14:paraId="1F28D2AD" w14:textId="77777777" w:rsidTr="00053296">
        <w:trPr>
          <w:jc w:val="center"/>
        </w:trPr>
        <w:tc>
          <w:tcPr>
            <w:tcW w:w="1956" w:type="dxa"/>
          </w:tcPr>
          <w:p w14:paraId="64F1EDF4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Код </w:t>
            </w:r>
          </w:p>
          <w:p w14:paraId="30429610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згідно з </w:t>
            </w:r>
            <w:hyperlink r:id="rId7" w:tgtFrame="_blank" w:history="1">
              <w:r w:rsidRPr="00193B71">
                <w:rPr>
                  <w:rFonts w:ascii="Times New Roman" w:cs="Times New Roman"/>
                  <w:sz w:val="28"/>
                  <w:szCs w:val="28"/>
                  <w:shd w:val="clear" w:color="auto" w:fill="FFFFFF"/>
                  <w:lang w:val="uk-UA" w:eastAsia="uk-UA"/>
                </w:rPr>
                <w:t>Єдиним</w:t>
              </w:r>
            </w:hyperlink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закупівельним словником</w:t>
            </w:r>
          </w:p>
          <w:p w14:paraId="0583B749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lang w:val="uk-UA" w:eastAsia="uk-UA"/>
              </w:rPr>
              <w:t>(ДК 021:2015)</w:t>
            </w:r>
          </w:p>
        </w:tc>
        <w:tc>
          <w:tcPr>
            <w:tcW w:w="7395" w:type="dxa"/>
          </w:tcPr>
          <w:p w14:paraId="291B2C56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1280974B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Найменування </w:t>
            </w:r>
          </w:p>
          <w:p w14:paraId="6A38C6A0" w14:textId="77777777" w:rsidR="00FE4A69" w:rsidRPr="00193B71" w:rsidRDefault="00FE4A69" w:rsidP="00D078BF">
            <w:pPr>
              <w:suppressAutoHyphens/>
              <w:spacing w:after="0" w:line="240" w:lineRule="auto"/>
              <w:jc w:val="center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підрозділів / груп товарів, робіт, послуг</w:t>
            </w:r>
          </w:p>
        </w:tc>
      </w:tr>
      <w:tr w:rsidR="00ED043C" w:rsidRPr="00193B71" w14:paraId="481095B8" w14:textId="77777777" w:rsidTr="00053296">
        <w:trPr>
          <w:jc w:val="center"/>
        </w:trPr>
        <w:tc>
          <w:tcPr>
            <w:tcW w:w="1956" w:type="dxa"/>
          </w:tcPr>
          <w:p w14:paraId="30692CC7" w14:textId="3F5BC8CF" w:rsidR="00ED043C" w:rsidRPr="00193B71" w:rsidRDefault="00ED043C" w:rsidP="00193B71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15000000-8</w:t>
            </w:r>
          </w:p>
        </w:tc>
        <w:tc>
          <w:tcPr>
            <w:tcW w:w="7395" w:type="dxa"/>
          </w:tcPr>
          <w:p w14:paraId="4DE79374" w14:textId="3F337176" w:rsidR="00ED043C" w:rsidRPr="00193B71" w:rsidRDefault="00ED043C" w:rsidP="00193B71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" w:name="_Toc438026804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Продукти харчування, напої, тютюн та супутня продукція</w:t>
            </w:r>
            <w:bookmarkEnd w:id="1"/>
          </w:p>
        </w:tc>
      </w:tr>
      <w:tr w:rsidR="008469FF" w:rsidRPr="00053296" w14:paraId="468996A0" w14:textId="77777777" w:rsidTr="00053296">
        <w:trPr>
          <w:jc w:val="center"/>
        </w:trPr>
        <w:tc>
          <w:tcPr>
            <w:tcW w:w="1956" w:type="dxa"/>
          </w:tcPr>
          <w:p w14:paraId="6F471355" w14:textId="0D6F5EE2" w:rsidR="008469FF" w:rsidRPr="00193B71" w:rsidRDefault="008469FF" w:rsidP="008469FF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15410000-5</w:t>
            </w:r>
          </w:p>
        </w:tc>
        <w:tc>
          <w:tcPr>
            <w:tcW w:w="7395" w:type="dxa"/>
          </w:tcPr>
          <w:p w14:paraId="14BD8AFC" w14:textId="0497B03D" w:rsidR="008469FF" w:rsidRPr="00193B71" w:rsidRDefault="008469FF" w:rsidP="008469FF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>Сирі олії та тваринні і рослинні жири</w:t>
            </w:r>
          </w:p>
        </w:tc>
      </w:tr>
      <w:tr w:rsidR="008469FF" w:rsidRPr="00193B71" w14:paraId="6F344F34" w14:textId="77777777" w:rsidTr="00053296">
        <w:trPr>
          <w:jc w:val="center"/>
        </w:trPr>
        <w:tc>
          <w:tcPr>
            <w:tcW w:w="1956" w:type="dxa"/>
          </w:tcPr>
          <w:p w14:paraId="5044BF7D" w14:textId="4A4C3D69" w:rsidR="008469FF" w:rsidRPr="00090D43" w:rsidRDefault="008469FF" w:rsidP="00090D43">
            <w:pPr>
              <w:pStyle w:val="af4"/>
              <w:jc w:val="both"/>
              <w:rPr>
                <w:rFonts w:ascii="Times New Roman" w:cs="Times New Roman"/>
                <w:b/>
                <w:sz w:val="28"/>
                <w:szCs w:val="28"/>
                <w:lang w:val="uk-UA"/>
              </w:rPr>
            </w:pPr>
            <w:r w:rsidRPr="00090D43">
              <w:rPr>
                <w:rFonts w:ascii="Times New Roman" w:cs="Times New Roman"/>
                <w:b/>
                <w:sz w:val="28"/>
                <w:szCs w:val="28"/>
              </w:rPr>
              <w:t>16000000-5</w:t>
            </w:r>
          </w:p>
        </w:tc>
        <w:tc>
          <w:tcPr>
            <w:tcW w:w="7395" w:type="dxa"/>
          </w:tcPr>
          <w:p w14:paraId="78730283" w14:textId="69DCCF8A" w:rsidR="008469FF" w:rsidRPr="00090D43" w:rsidRDefault="008469FF" w:rsidP="00090D43">
            <w:pPr>
              <w:pStyle w:val="af4"/>
              <w:jc w:val="both"/>
              <w:rPr>
                <w:rFonts w:ascii="Times New Roman" w:cs="Times New Roman"/>
                <w:b/>
                <w:sz w:val="28"/>
                <w:szCs w:val="28"/>
                <w:lang w:val="uk-UA"/>
              </w:rPr>
            </w:pPr>
            <w:bookmarkStart w:id="2" w:name="_Toc438026805"/>
            <w:r w:rsidRPr="00090D43">
              <w:rPr>
                <w:rFonts w:ascii="Times New Roman" w:cs="Times New Roman"/>
                <w:b/>
                <w:sz w:val="28"/>
                <w:szCs w:val="28"/>
                <w:lang w:val="uk-UA"/>
              </w:rPr>
              <w:t>Сільськогосподарська техніка</w:t>
            </w:r>
            <w:bookmarkEnd w:id="2"/>
          </w:p>
        </w:tc>
      </w:tr>
      <w:tr w:rsidR="008469FF" w:rsidRPr="00193B71" w14:paraId="3A09433B" w14:textId="77777777" w:rsidTr="00053296">
        <w:trPr>
          <w:jc w:val="center"/>
        </w:trPr>
        <w:tc>
          <w:tcPr>
            <w:tcW w:w="1956" w:type="dxa"/>
          </w:tcPr>
          <w:p w14:paraId="5A6F4643" w14:textId="5E29AE11" w:rsidR="008469FF" w:rsidRPr="008469FF" w:rsidRDefault="008469FF" w:rsidP="00193B71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69FF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16310000-1</w:t>
            </w:r>
            <w:r w:rsidRPr="008469FF">
              <w:rPr>
                <w:rFonts w:ascii="Times New Roman" w:cs="Times New Roman"/>
                <w:color w:val="777777"/>
                <w:sz w:val="28"/>
                <w:szCs w:val="28"/>
                <w:shd w:val="clear" w:color="auto" w:fill="FDFEFD"/>
              </w:rPr>
              <w:t> </w:t>
            </w:r>
          </w:p>
        </w:tc>
        <w:tc>
          <w:tcPr>
            <w:tcW w:w="7395" w:type="dxa"/>
          </w:tcPr>
          <w:p w14:paraId="79E75087" w14:textId="481B6620" w:rsidR="008469FF" w:rsidRPr="008469FF" w:rsidRDefault="008469FF" w:rsidP="00193B71">
            <w:pPr>
              <w:pStyle w:val="af4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8469FF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Косарки</w:t>
            </w:r>
          </w:p>
        </w:tc>
      </w:tr>
      <w:tr w:rsidR="00426C00" w:rsidRPr="00193B71" w14:paraId="131FB42F" w14:textId="77777777" w:rsidTr="00053296">
        <w:trPr>
          <w:jc w:val="center"/>
        </w:trPr>
        <w:tc>
          <w:tcPr>
            <w:tcW w:w="1956" w:type="dxa"/>
          </w:tcPr>
          <w:p w14:paraId="131EA1C9" w14:textId="373D461D" w:rsidR="00426C00" w:rsidRPr="00193B71" w:rsidRDefault="00426C00" w:rsidP="00193B71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18000000-9</w:t>
            </w:r>
          </w:p>
        </w:tc>
        <w:tc>
          <w:tcPr>
            <w:tcW w:w="7395" w:type="dxa"/>
          </w:tcPr>
          <w:p w14:paraId="19314B3A" w14:textId="44B792D0" w:rsidR="00426C00" w:rsidRPr="00193B71" w:rsidRDefault="00426C00" w:rsidP="00193B71">
            <w:pPr>
              <w:pStyle w:val="af4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3" w:name="_Toc438026806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Одяг, взуття, сумки та аксесуари</w:t>
            </w:r>
            <w:bookmarkEnd w:id="3"/>
          </w:p>
        </w:tc>
      </w:tr>
      <w:tr w:rsidR="00295572" w:rsidRPr="00193B71" w14:paraId="71AF5139" w14:textId="77777777" w:rsidTr="00053296">
        <w:trPr>
          <w:jc w:val="center"/>
        </w:trPr>
        <w:tc>
          <w:tcPr>
            <w:tcW w:w="1956" w:type="dxa"/>
          </w:tcPr>
          <w:p w14:paraId="1B37FA97" w14:textId="159C5B69" w:rsidR="00295572" w:rsidRPr="00193B71" w:rsidRDefault="00426C00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18830000-6 </w:t>
            </w:r>
          </w:p>
        </w:tc>
        <w:tc>
          <w:tcPr>
            <w:tcW w:w="7395" w:type="dxa"/>
          </w:tcPr>
          <w:p w14:paraId="4D953F6F" w14:textId="7E2C0BEC" w:rsidR="00295572" w:rsidRPr="00193B71" w:rsidRDefault="00426C00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  <w:t>Захисне взуття</w:t>
            </w:r>
          </w:p>
        </w:tc>
      </w:tr>
      <w:tr w:rsidR="00921FFE" w:rsidRPr="00193B71" w14:paraId="25DB91D9" w14:textId="77777777" w:rsidTr="00053296">
        <w:trPr>
          <w:jc w:val="center"/>
        </w:trPr>
        <w:tc>
          <w:tcPr>
            <w:tcW w:w="1956" w:type="dxa"/>
          </w:tcPr>
          <w:p w14:paraId="42F852BC" w14:textId="78258FDB" w:rsidR="00921FFE" w:rsidRPr="00193B71" w:rsidRDefault="00921FFE" w:rsidP="00921FFE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19000000-6</w:t>
            </w:r>
          </w:p>
        </w:tc>
        <w:tc>
          <w:tcPr>
            <w:tcW w:w="7395" w:type="dxa"/>
          </w:tcPr>
          <w:p w14:paraId="4B8AC605" w14:textId="540CC0B7" w:rsidR="00921FFE" w:rsidRPr="00193B71" w:rsidRDefault="00921FFE" w:rsidP="00921FFE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bookmarkStart w:id="4" w:name="_Toc438026807"/>
            <w:r>
              <w:rPr>
                <w:rFonts w:ascii="Times New Roman" w:cs="Times New Roman"/>
                <w:sz w:val="28"/>
                <w:szCs w:val="28"/>
                <w:lang w:val="uk-UA"/>
              </w:rPr>
              <w:t>Шкіряні та текстильні, пластмасові та гумові матеріали</w:t>
            </w:r>
            <w:bookmarkEnd w:id="4"/>
          </w:p>
        </w:tc>
      </w:tr>
      <w:tr w:rsidR="00921FFE" w:rsidRPr="00193B71" w14:paraId="6201E0B3" w14:textId="77777777" w:rsidTr="00053296">
        <w:trPr>
          <w:jc w:val="center"/>
        </w:trPr>
        <w:tc>
          <w:tcPr>
            <w:tcW w:w="1956" w:type="dxa"/>
          </w:tcPr>
          <w:p w14:paraId="0574BD89" w14:textId="5BAD6234" w:rsidR="00921FFE" w:rsidRPr="00921FFE" w:rsidRDefault="00921FF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921FFE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19720000-9</w:t>
            </w:r>
          </w:p>
        </w:tc>
        <w:tc>
          <w:tcPr>
            <w:tcW w:w="7395" w:type="dxa"/>
          </w:tcPr>
          <w:p w14:paraId="6A97F0E8" w14:textId="29B86716" w:rsidR="00921FFE" w:rsidRPr="00921FFE" w:rsidRDefault="00921FF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921FFE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Синтетичні волокна</w:t>
            </w:r>
          </w:p>
        </w:tc>
      </w:tr>
      <w:tr w:rsidR="00511256" w:rsidRPr="00193B71" w14:paraId="5D9C9E20" w14:textId="77777777" w:rsidTr="00053296">
        <w:trPr>
          <w:jc w:val="center"/>
        </w:trPr>
        <w:tc>
          <w:tcPr>
            <w:tcW w:w="1956" w:type="dxa"/>
          </w:tcPr>
          <w:p w14:paraId="069339FC" w14:textId="30DC4EC8" w:rsidR="00511256" w:rsidRPr="00193B71" w:rsidRDefault="00511256" w:rsidP="00193B71">
            <w:pPr>
              <w:pStyle w:val="af4"/>
              <w:rPr>
                <w:rStyle w:val="value"/>
                <w:rFonts w:asci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3F3F3"/>
                <w:lang w:val="uk-UA"/>
              </w:rPr>
            </w:pPr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22000000-0</w:t>
            </w:r>
          </w:p>
        </w:tc>
        <w:tc>
          <w:tcPr>
            <w:tcW w:w="7395" w:type="dxa"/>
          </w:tcPr>
          <w:p w14:paraId="5924389C" w14:textId="0EC71EFC" w:rsidR="00511256" w:rsidRPr="00193B71" w:rsidRDefault="00511256" w:rsidP="00193B71">
            <w:pPr>
              <w:pStyle w:val="af4"/>
              <w:rPr>
                <w:rStyle w:val="value"/>
                <w:rFonts w:asci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3F3F3"/>
                <w:lang w:val="uk-UA"/>
              </w:rPr>
            </w:pPr>
            <w:bookmarkStart w:id="5" w:name="_Toc438026808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Друкована та супутня продукція</w:t>
            </w:r>
            <w:bookmarkEnd w:id="5"/>
          </w:p>
        </w:tc>
      </w:tr>
      <w:tr w:rsidR="00511256" w:rsidRPr="00193B71" w14:paraId="6A35B283" w14:textId="77777777" w:rsidTr="00053296">
        <w:trPr>
          <w:jc w:val="center"/>
        </w:trPr>
        <w:tc>
          <w:tcPr>
            <w:tcW w:w="1956" w:type="dxa"/>
          </w:tcPr>
          <w:p w14:paraId="6562FCC2" w14:textId="3DB052D9" w:rsidR="00511256" w:rsidRPr="00193B71" w:rsidRDefault="00511256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22830000-7 </w:t>
            </w:r>
          </w:p>
        </w:tc>
        <w:tc>
          <w:tcPr>
            <w:tcW w:w="7395" w:type="dxa"/>
          </w:tcPr>
          <w:p w14:paraId="21879A43" w14:textId="581E1891" w:rsidR="00511256" w:rsidRPr="00193B71" w:rsidRDefault="00511256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  <w:t>Зошити</w:t>
            </w:r>
          </w:p>
        </w:tc>
      </w:tr>
      <w:tr w:rsidR="00A52CE1" w:rsidRPr="00193B71" w14:paraId="424143A0" w14:textId="77777777" w:rsidTr="00053296">
        <w:trPr>
          <w:jc w:val="center"/>
        </w:trPr>
        <w:tc>
          <w:tcPr>
            <w:tcW w:w="1956" w:type="dxa"/>
          </w:tcPr>
          <w:p w14:paraId="23DAFA1A" w14:textId="694967A9" w:rsidR="00A52CE1" w:rsidRPr="00193B71" w:rsidRDefault="00A52CE1" w:rsidP="00291A00">
            <w:pPr>
              <w:suppressAutoHyphens/>
              <w:spacing w:after="0" w:line="240" w:lineRule="auto"/>
              <w:jc w:val="both"/>
              <w:rPr>
                <w:rStyle w:val="value"/>
                <w:rFonts w:asci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3F3F3"/>
                <w:lang w:val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32000000-3</w:t>
            </w:r>
          </w:p>
        </w:tc>
        <w:tc>
          <w:tcPr>
            <w:tcW w:w="7395" w:type="dxa"/>
          </w:tcPr>
          <w:p w14:paraId="22B98573" w14:textId="401ABB3A" w:rsidR="00A52CE1" w:rsidRPr="00193B71" w:rsidRDefault="00A52CE1" w:rsidP="00291A00">
            <w:pPr>
              <w:suppressAutoHyphens/>
              <w:spacing w:after="0" w:line="240" w:lineRule="auto"/>
              <w:jc w:val="both"/>
              <w:rPr>
                <w:rStyle w:val="value"/>
                <w:rFonts w:asci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3F3F3"/>
                <w:lang w:val="uk-UA"/>
              </w:rPr>
            </w:pPr>
            <w:bookmarkStart w:id="6" w:name="_Toc438026812"/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Радіо-, телевізійна, комунікаційна, телекомунікаційна та супутня апаратура й обладнання</w:t>
            </w:r>
            <w:bookmarkEnd w:id="6"/>
          </w:p>
        </w:tc>
      </w:tr>
      <w:tr w:rsidR="00A52CE1" w:rsidRPr="00193B71" w14:paraId="061BEFF9" w14:textId="77777777" w:rsidTr="00053296">
        <w:trPr>
          <w:jc w:val="center"/>
        </w:trPr>
        <w:tc>
          <w:tcPr>
            <w:tcW w:w="1956" w:type="dxa"/>
          </w:tcPr>
          <w:p w14:paraId="31A35DFF" w14:textId="1DF8B094" w:rsidR="00A52CE1" w:rsidRPr="00193B71" w:rsidRDefault="007A77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32320000-2 </w:t>
            </w:r>
          </w:p>
        </w:tc>
        <w:tc>
          <w:tcPr>
            <w:tcW w:w="7395" w:type="dxa"/>
          </w:tcPr>
          <w:p w14:paraId="6359C65E" w14:textId="130E8F3E" w:rsidR="00A52CE1" w:rsidRPr="00193B71" w:rsidRDefault="007A77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  <w:t>Телевізійне й аудіовізуальне обладнання</w:t>
            </w:r>
          </w:p>
        </w:tc>
      </w:tr>
      <w:tr w:rsidR="007A77AE" w:rsidRPr="00193B71" w14:paraId="172A80FC" w14:textId="77777777" w:rsidTr="00053296">
        <w:trPr>
          <w:jc w:val="center"/>
        </w:trPr>
        <w:tc>
          <w:tcPr>
            <w:tcW w:w="1956" w:type="dxa"/>
          </w:tcPr>
          <w:p w14:paraId="4974EAE6" w14:textId="0B248489" w:rsidR="007A77AE" w:rsidRPr="00193B71" w:rsidRDefault="007A77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32350000-1</w:t>
            </w:r>
          </w:p>
        </w:tc>
        <w:tc>
          <w:tcPr>
            <w:tcW w:w="7395" w:type="dxa"/>
          </w:tcPr>
          <w:p w14:paraId="256462AE" w14:textId="12FD2B47" w:rsidR="007A77AE" w:rsidRPr="00193B71" w:rsidRDefault="007A77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  <w:t>Частини до аудіо- та відеообладнання</w:t>
            </w:r>
          </w:p>
        </w:tc>
      </w:tr>
      <w:tr w:rsidR="00295572" w:rsidRPr="00193B71" w14:paraId="2685F367" w14:textId="77777777" w:rsidTr="00053296">
        <w:trPr>
          <w:jc w:val="center"/>
        </w:trPr>
        <w:tc>
          <w:tcPr>
            <w:tcW w:w="1956" w:type="dxa"/>
          </w:tcPr>
          <w:p w14:paraId="155AFDE4" w14:textId="4B9732D8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33000000-0</w:t>
            </w:r>
          </w:p>
        </w:tc>
        <w:tc>
          <w:tcPr>
            <w:tcW w:w="7395" w:type="dxa"/>
          </w:tcPr>
          <w:p w14:paraId="5ECAD623" w14:textId="02866336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7" w:name="_Toc438026813"/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Медичне обладнання, фармацевтична продукція та засоби особистої гігієни</w:t>
            </w:r>
            <w:bookmarkEnd w:id="7"/>
          </w:p>
        </w:tc>
      </w:tr>
      <w:tr w:rsidR="002132AE" w:rsidRPr="00193B71" w14:paraId="566BCF89" w14:textId="77777777" w:rsidTr="00053296">
        <w:trPr>
          <w:jc w:val="center"/>
        </w:trPr>
        <w:tc>
          <w:tcPr>
            <w:tcW w:w="1956" w:type="dxa"/>
          </w:tcPr>
          <w:p w14:paraId="2E29D8A5" w14:textId="72B5275D" w:rsidR="002132AE" w:rsidRPr="00193B71" w:rsidRDefault="002132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33140000-3 </w:t>
            </w:r>
          </w:p>
        </w:tc>
        <w:tc>
          <w:tcPr>
            <w:tcW w:w="7395" w:type="dxa"/>
          </w:tcPr>
          <w:p w14:paraId="16690830" w14:textId="3B421EB3" w:rsidR="002132AE" w:rsidRPr="00193B71" w:rsidRDefault="002132AE" w:rsidP="00193B71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</w:rPr>
              <w:t>Медичні матеріали</w:t>
            </w:r>
          </w:p>
        </w:tc>
      </w:tr>
      <w:tr w:rsidR="00295572" w:rsidRPr="00193B71" w14:paraId="11FB0DD4" w14:textId="77777777" w:rsidTr="00053296">
        <w:trPr>
          <w:jc w:val="center"/>
        </w:trPr>
        <w:tc>
          <w:tcPr>
            <w:tcW w:w="1956" w:type="dxa"/>
          </w:tcPr>
          <w:p w14:paraId="2A4E3659" w14:textId="2F47B3B1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33160000-9 </w:t>
            </w:r>
          </w:p>
        </w:tc>
        <w:tc>
          <w:tcPr>
            <w:tcW w:w="7395" w:type="dxa"/>
          </w:tcPr>
          <w:p w14:paraId="1587B36D" w14:textId="6F72CB5A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Устаткування для операційних блоків</w:t>
            </w: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F34D4E" w:rsidRPr="00193B71" w14:paraId="5745C139" w14:textId="77777777" w:rsidTr="00053296">
        <w:trPr>
          <w:jc w:val="center"/>
        </w:trPr>
        <w:tc>
          <w:tcPr>
            <w:tcW w:w="1956" w:type="dxa"/>
          </w:tcPr>
          <w:p w14:paraId="5D302A6C" w14:textId="70246AF9" w:rsidR="00F34D4E" w:rsidRPr="00193B71" w:rsidRDefault="00F34D4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39000000-2</w:t>
            </w:r>
          </w:p>
        </w:tc>
        <w:tc>
          <w:tcPr>
            <w:tcW w:w="7395" w:type="dxa"/>
          </w:tcPr>
          <w:p w14:paraId="1BD86274" w14:textId="4028C4F3" w:rsidR="00F34D4E" w:rsidRPr="00193B71" w:rsidRDefault="00F34D4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bookmarkStart w:id="8" w:name="_Toc438026817"/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Меблі (у тому числі офісні меблі), меблево-декоративні вироби, побутова техніка (крім освітлювального обладнання) та засоби для чищення</w:t>
            </w:r>
            <w:bookmarkEnd w:id="8"/>
          </w:p>
        </w:tc>
      </w:tr>
      <w:tr w:rsidR="00F34D4E" w:rsidRPr="00193B71" w14:paraId="471AFD4B" w14:textId="77777777" w:rsidTr="00053296">
        <w:trPr>
          <w:jc w:val="center"/>
        </w:trPr>
        <w:tc>
          <w:tcPr>
            <w:tcW w:w="1956" w:type="dxa"/>
          </w:tcPr>
          <w:p w14:paraId="2A04B956" w14:textId="11AD61D7" w:rsidR="00F34D4E" w:rsidRPr="00193B71" w:rsidRDefault="00F34D4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39290000-1 </w:t>
            </w:r>
          </w:p>
        </w:tc>
        <w:tc>
          <w:tcPr>
            <w:tcW w:w="7395" w:type="dxa"/>
          </w:tcPr>
          <w:p w14:paraId="1246F468" w14:textId="438F2669" w:rsidR="00F34D4E" w:rsidRPr="00193B71" w:rsidRDefault="00F34D4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Фурнітура різна </w:t>
            </w:r>
          </w:p>
        </w:tc>
      </w:tr>
      <w:tr w:rsidR="00295572" w:rsidRPr="00193B71" w14:paraId="018F3477" w14:textId="77777777" w:rsidTr="00053296">
        <w:trPr>
          <w:jc w:val="center"/>
        </w:trPr>
        <w:tc>
          <w:tcPr>
            <w:tcW w:w="1956" w:type="dxa"/>
          </w:tcPr>
          <w:p w14:paraId="108EDEB5" w14:textId="5CAD4216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42000000-6</w:t>
            </w:r>
          </w:p>
        </w:tc>
        <w:tc>
          <w:tcPr>
            <w:tcW w:w="7395" w:type="dxa"/>
          </w:tcPr>
          <w:p w14:paraId="5402915B" w14:textId="7DCD2A65" w:rsidR="00295572" w:rsidRPr="00193B71" w:rsidRDefault="00295572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bookmarkStart w:id="9" w:name="_Toc438026819"/>
            <w:r w:rsidRPr="00193B71">
              <w:rPr>
                <w:rFonts w:ascii="Times New Roman" w:cs="Times New Roman"/>
                <w:sz w:val="28"/>
                <w:szCs w:val="28"/>
                <w:lang w:val="uk-UA"/>
              </w:rPr>
              <w:t>Промислова техніка</w:t>
            </w:r>
            <w:bookmarkEnd w:id="9"/>
          </w:p>
        </w:tc>
      </w:tr>
      <w:tr w:rsidR="00F257BD" w:rsidRPr="00193B71" w14:paraId="08AD33E9" w14:textId="77777777" w:rsidTr="00053296">
        <w:trPr>
          <w:jc w:val="center"/>
        </w:trPr>
        <w:tc>
          <w:tcPr>
            <w:tcW w:w="1956" w:type="dxa"/>
          </w:tcPr>
          <w:p w14:paraId="584EF538" w14:textId="597FBE7A" w:rsidR="00F257BD" w:rsidRPr="00193B71" w:rsidRDefault="00F257BD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  <w:t>42410000-3</w:t>
            </w:r>
            <w:r w:rsidRPr="00193B71">
              <w:rPr>
                <w:rFonts w:ascii="Times New Roman" w:cs="Times New Roman"/>
                <w:color w:val="777777"/>
                <w:sz w:val="28"/>
                <w:szCs w:val="28"/>
                <w:shd w:val="clear" w:color="auto" w:fill="FDFEFD"/>
                <w:lang w:val="uk-UA"/>
              </w:rPr>
              <w:t> </w:t>
            </w:r>
          </w:p>
        </w:tc>
        <w:tc>
          <w:tcPr>
            <w:tcW w:w="7395" w:type="dxa"/>
          </w:tcPr>
          <w:p w14:paraId="68225895" w14:textId="14BB45D5" w:rsidR="00F257BD" w:rsidRPr="00193B71" w:rsidRDefault="00F257BD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  <w:t>Підіймально-транспортувальне обладнання</w:t>
            </w:r>
          </w:p>
        </w:tc>
      </w:tr>
      <w:tr w:rsidR="006B631E" w:rsidRPr="00193B71" w14:paraId="7161BC85" w14:textId="77777777" w:rsidTr="00053296">
        <w:trPr>
          <w:jc w:val="center"/>
        </w:trPr>
        <w:tc>
          <w:tcPr>
            <w:tcW w:w="1956" w:type="dxa"/>
          </w:tcPr>
          <w:p w14:paraId="2E209282" w14:textId="03E9DCAE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42510000-4 </w:t>
            </w:r>
          </w:p>
        </w:tc>
        <w:tc>
          <w:tcPr>
            <w:tcW w:w="7395" w:type="dxa"/>
          </w:tcPr>
          <w:p w14:paraId="32A14F08" w14:textId="3DC3AFFD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Теплообмінники, кондиціонери повітря, холодильне обладнання та фільтрувальні пристрої</w:t>
            </w:r>
          </w:p>
        </w:tc>
      </w:tr>
      <w:tr w:rsidR="006B631E" w:rsidRPr="00193B71" w14:paraId="72EE310A" w14:textId="77777777" w:rsidTr="00053296">
        <w:trPr>
          <w:jc w:val="center"/>
        </w:trPr>
        <w:tc>
          <w:tcPr>
            <w:tcW w:w="1956" w:type="dxa"/>
          </w:tcPr>
          <w:p w14:paraId="6E804CC4" w14:textId="72FFA1D9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42520000-7 </w:t>
            </w:r>
          </w:p>
        </w:tc>
        <w:tc>
          <w:tcPr>
            <w:tcW w:w="7395" w:type="dxa"/>
          </w:tcPr>
          <w:p w14:paraId="4B0DFEA1" w14:textId="53F0FAFD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Вентиляційне обладнання</w:t>
            </w:r>
          </w:p>
        </w:tc>
      </w:tr>
      <w:tr w:rsidR="006B631E" w:rsidRPr="00193B71" w14:paraId="057457BA" w14:textId="77777777" w:rsidTr="00053296">
        <w:trPr>
          <w:jc w:val="center"/>
        </w:trPr>
        <w:tc>
          <w:tcPr>
            <w:tcW w:w="1956" w:type="dxa"/>
          </w:tcPr>
          <w:p w14:paraId="66100ABC" w14:textId="3A000AAB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42530000-0  </w:t>
            </w:r>
          </w:p>
        </w:tc>
        <w:tc>
          <w:tcPr>
            <w:tcW w:w="7395" w:type="dxa"/>
          </w:tcPr>
          <w:p w14:paraId="1078CD9A" w14:textId="2EA60568" w:rsidR="006B631E" w:rsidRPr="00930862" w:rsidRDefault="006B63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30862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Частини холодильного та морозильного обладнання і теплових насосів</w:t>
            </w:r>
          </w:p>
        </w:tc>
      </w:tr>
      <w:tr w:rsidR="00921FFE" w:rsidRPr="00193B71" w14:paraId="3ED43859" w14:textId="77777777" w:rsidTr="00053296">
        <w:trPr>
          <w:jc w:val="center"/>
        </w:trPr>
        <w:tc>
          <w:tcPr>
            <w:tcW w:w="1956" w:type="dxa"/>
          </w:tcPr>
          <w:p w14:paraId="6FE09989" w14:textId="4E48A6F3" w:rsidR="00921FFE" w:rsidRPr="00921FFE" w:rsidRDefault="00921FF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21FFE">
              <w:rPr>
                <w:rFonts w:ascii="Times New Roman" w:cs="Times New Roman"/>
                <w:color w:val="000000"/>
                <w:sz w:val="28"/>
                <w:szCs w:val="28"/>
              </w:rPr>
              <w:lastRenderedPageBreak/>
              <w:t xml:space="preserve">42670000-3 </w:t>
            </w:r>
          </w:p>
        </w:tc>
        <w:tc>
          <w:tcPr>
            <w:tcW w:w="7395" w:type="dxa"/>
          </w:tcPr>
          <w:p w14:paraId="166F170E" w14:textId="5439A54C" w:rsidR="00921FFE" w:rsidRPr="00921FFE" w:rsidRDefault="00921FF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921FFE">
              <w:rPr>
                <w:rFonts w:ascii="Times New Roman" w:cs="Times New Roman"/>
                <w:color w:val="000000"/>
                <w:sz w:val="28"/>
                <w:szCs w:val="28"/>
              </w:rPr>
              <w:t>Частини та приладдя до верстатів </w:t>
            </w:r>
          </w:p>
        </w:tc>
      </w:tr>
      <w:tr w:rsidR="002132AE" w:rsidRPr="00193B71" w14:paraId="7BA655BD" w14:textId="77777777" w:rsidTr="00053296">
        <w:trPr>
          <w:jc w:val="center"/>
        </w:trPr>
        <w:tc>
          <w:tcPr>
            <w:tcW w:w="1956" w:type="dxa"/>
          </w:tcPr>
          <w:p w14:paraId="095FB71B" w14:textId="20D86D69" w:rsidR="002132AE" w:rsidRPr="00193B71" w:rsidRDefault="002132A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42000000-6</w:t>
            </w:r>
          </w:p>
        </w:tc>
        <w:tc>
          <w:tcPr>
            <w:tcW w:w="7395" w:type="dxa"/>
          </w:tcPr>
          <w:p w14:paraId="38003963" w14:textId="29EA22FF" w:rsidR="002132AE" w:rsidRPr="00193B71" w:rsidRDefault="002132A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lang w:val="uk-UA"/>
              </w:rPr>
              <w:t>Промислова техніка</w:t>
            </w:r>
          </w:p>
        </w:tc>
      </w:tr>
      <w:tr w:rsidR="002132AE" w:rsidRPr="00193B71" w14:paraId="7C9F98A6" w14:textId="77777777" w:rsidTr="00053296">
        <w:trPr>
          <w:jc w:val="center"/>
        </w:trPr>
        <w:tc>
          <w:tcPr>
            <w:tcW w:w="1956" w:type="dxa"/>
          </w:tcPr>
          <w:p w14:paraId="14C223AF" w14:textId="4CBA0937" w:rsidR="002132AE" w:rsidRPr="00193B71" w:rsidRDefault="002132AE" w:rsidP="008469FF">
            <w:pPr>
              <w:pStyle w:val="af4"/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rFonts w:asci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42990000-2 </w:t>
            </w:r>
          </w:p>
        </w:tc>
        <w:tc>
          <w:tcPr>
            <w:tcW w:w="7395" w:type="dxa"/>
          </w:tcPr>
          <w:p w14:paraId="76DFA3E6" w14:textId="352986D1" w:rsidR="002132AE" w:rsidRPr="00193B71" w:rsidRDefault="002132AE" w:rsidP="008469FF">
            <w:pPr>
              <w:pStyle w:val="af4"/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</w:pP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>Машини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>спеціального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>призначення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 w:rsidRPr="00193B71">
              <w:rPr>
                <w:rStyle w:val="af9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lang w:val="uk-UA"/>
              </w:rPr>
              <w:t>різні</w:t>
            </w:r>
          </w:p>
        </w:tc>
      </w:tr>
      <w:tr w:rsidR="00357EA1" w:rsidRPr="00193B71" w14:paraId="6B55B844" w14:textId="77777777" w:rsidTr="00053296">
        <w:trPr>
          <w:jc w:val="center"/>
        </w:trPr>
        <w:tc>
          <w:tcPr>
            <w:tcW w:w="1956" w:type="dxa"/>
          </w:tcPr>
          <w:p w14:paraId="03A65D01" w14:textId="3EBF2E6D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44000000-0</w:t>
            </w:r>
          </w:p>
        </w:tc>
        <w:tc>
          <w:tcPr>
            <w:tcW w:w="7395" w:type="dxa"/>
          </w:tcPr>
          <w:p w14:paraId="204AA983" w14:textId="4764EBE1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0" w:name="_Toc438026821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Конструкції та конструкційні матеріали; допоміжна будівельна продукція (крім електроапаратури)</w:t>
            </w:r>
            <w:bookmarkEnd w:id="10"/>
          </w:p>
        </w:tc>
      </w:tr>
      <w:tr w:rsidR="007250E1" w:rsidRPr="00193B71" w14:paraId="1EA079FF" w14:textId="77777777" w:rsidTr="00053296">
        <w:trPr>
          <w:jc w:val="center"/>
        </w:trPr>
        <w:tc>
          <w:tcPr>
            <w:tcW w:w="1956" w:type="dxa"/>
          </w:tcPr>
          <w:p w14:paraId="4C4C34AA" w14:textId="493662BA" w:rsidR="007250E1" w:rsidRPr="007250E1" w:rsidRDefault="007250E1" w:rsidP="007250E1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sz w:val="28"/>
                <w:szCs w:val="28"/>
                <w:lang w:val="uk-UA"/>
              </w:rPr>
            </w:pPr>
            <w:r w:rsidRPr="007250E1">
              <w:rPr>
                <w:rFonts w:asci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44130000-0 </w:t>
            </w:r>
          </w:p>
        </w:tc>
        <w:tc>
          <w:tcPr>
            <w:tcW w:w="7395" w:type="dxa"/>
          </w:tcPr>
          <w:p w14:paraId="228D37C0" w14:textId="467642ED" w:rsidR="007250E1" w:rsidRPr="007250E1" w:rsidRDefault="007250E1" w:rsidP="007250E1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50E1">
              <w:rPr>
                <w:rFonts w:ascii="Times New Roman" w:eastAsia="Times New Roman" w:cs="Times New Roman"/>
                <w:color w:val="000000"/>
                <w:sz w:val="28"/>
                <w:szCs w:val="28"/>
                <w:lang w:eastAsia="ru-RU"/>
              </w:rPr>
              <w:t>Каналізаційні системи</w:t>
            </w:r>
          </w:p>
        </w:tc>
      </w:tr>
      <w:tr w:rsidR="008469FF" w:rsidRPr="00193B71" w14:paraId="01CDD1FC" w14:textId="77777777" w:rsidTr="00053296">
        <w:trPr>
          <w:jc w:val="center"/>
        </w:trPr>
        <w:tc>
          <w:tcPr>
            <w:tcW w:w="1956" w:type="dxa"/>
          </w:tcPr>
          <w:p w14:paraId="2435ACD6" w14:textId="41DADC1B" w:rsidR="008469FF" w:rsidRPr="008469FF" w:rsidRDefault="008469FF" w:rsidP="007250E1">
            <w:pPr>
              <w:suppressAutoHyphens/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FF">
              <w:rPr>
                <w:rFonts w:ascii="Times New Roman" w:cs="Times New Roman"/>
                <w:color w:val="000000"/>
                <w:sz w:val="28"/>
                <w:szCs w:val="28"/>
              </w:rPr>
              <w:t xml:space="preserve">44140000-3 </w:t>
            </w:r>
          </w:p>
        </w:tc>
        <w:tc>
          <w:tcPr>
            <w:tcW w:w="7395" w:type="dxa"/>
          </w:tcPr>
          <w:p w14:paraId="3A3441D1" w14:textId="043ACDE8" w:rsidR="008469FF" w:rsidRPr="008469FF" w:rsidRDefault="008469FF" w:rsidP="007250E1">
            <w:pPr>
              <w:suppressAutoHyphens/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FF">
              <w:rPr>
                <w:rFonts w:ascii="Times New Roman" w:cs="Times New Roman"/>
                <w:color w:val="000000"/>
                <w:sz w:val="28"/>
                <w:szCs w:val="28"/>
              </w:rPr>
              <w:t>Продукція, пов’язана з конструкційними матеріалами</w:t>
            </w:r>
          </w:p>
        </w:tc>
      </w:tr>
      <w:tr w:rsidR="00357EA1" w:rsidRPr="00193B71" w14:paraId="0D216BA8" w14:textId="77777777" w:rsidTr="00053296">
        <w:trPr>
          <w:jc w:val="center"/>
        </w:trPr>
        <w:tc>
          <w:tcPr>
            <w:tcW w:w="1956" w:type="dxa"/>
          </w:tcPr>
          <w:p w14:paraId="39873299" w14:textId="2EC54523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 xml:space="preserve">44480000-8 </w:t>
            </w:r>
          </w:p>
        </w:tc>
        <w:tc>
          <w:tcPr>
            <w:tcW w:w="7395" w:type="dxa"/>
          </w:tcPr>
          <w:p w14:paraId="12ACE031" w14:textId="21F026C5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Протипожежне обладнання різне</w:t>
            </w: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357EA1" w:rsidRPr="00193B71" w14:paraId="045E77F8" w14:textId="77777777" w:rsidTr="00053296">
        <w:trPr>
          <w:jc w:val="center"/>
        </w:trPr>
        <w:tc>
          <w:tcPr>
            <w:tcW w:w="1956" w:type="dxa"/>
          </w:tcPr>
          <w:p w14:paraId="72874676" w14:textId="6FA84E0F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45000000-7</w:t>
            </w:r>
          </w:p>
        </w:tc>
        <w:tc>
          <w:tcPr>
            <w:tcW w:w="7395" w:type="dxa"/>
          </w:tcPr>
          <w:p w14:paraId="4AA70458" w14:textId="26C79667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1" w:name="_Toc438026822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Будівельні роботи</w:t>
            </w:r>
            <w:bookmarkEnd w:id="11"/>
          </w:p>
        </w:tc>
      </w:tr>
      <w:tr w:rsidR="00357EA1" w:rsidRPr="00193B71" w14:paraId="14B689E5" w14:textId="77777777" w:rsidTr="00053296">
        <w:trPr>
          <w:jc w:val="center"/>
        </w:trPr>
        <w:tc>
          <w:tcPr>
            <w:tcW w:w="1956" w:type="dxa"/>
          </w:tcPr>
          <w:p w14:paraId="1CAFF12E" w14:textId="15C18683" w:rsidR="00357EA1" w:rsidRPr="00193B71" w:rsidRDefault="00357EA1" w:rsidP="008469FF">
            <w:pPr>
              <w:spacing w:after="0" w:line="240" w:lineRule="auto"/>
              <w:jc w:val="both"/>
              <w:rPr>
                <w:rFonts w:ascii="Times New Roman" w:cs="Times New Roman"/>
                <w:b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45330000-9</w:t>
            </w:r>
          </w:p>
        </w:tc>
        <w:tc>
          <w:tcPr>
            <w:tcW w:w="7395" w:type="dxa"/>
          </w:tcPr>
          <w:p w14:paraId="24C42B1C" w14:textId="2C13FC44" w:rsidR="00357EA1" w:rsidRPr="00193B71" w:rsidRDefault="00357EA1" w:rsidP="008469FF">
            <w:pPr>
              <w:spacing w:after="0" w:line="240" w:lineRule="auto"/>
              <w:jc w:val="both"/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Водопровідні та санітарно-технічні роботи</w:t>
            </w:r>
          </w:p>
        </w:tc>
      </w:tr>
      <w:tr w:rsidR="00357EA1" w:rsidRPr="00193B71" w14:paraId="7FE68657" w14:textId="77777777" w:rsidTr="00053296">
        <w:trPr>
          <w:jc w:val="center"/>
        </w:trPr>
        <w:tc>
          <w:tcPr>
            <w:tcW w:w="1956" w:type="dxa"/>
          </w:tcPr>
          <w:p w14:paraId="1DC662E8" w14:textId="0A4A50FF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45450000-6</w:t>
            </w:r>
          </w:p>
        </w:tc>
        <w:tc>
          <w:tcPr>
            <w:tcW w:w="7395" w:type="dxa"/>
          </w:tcPr>
          <w:p w14:paraId="5ECD2A8F" w14:textId="6011F3AB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Інші завершальні будівельні роботи</w:t>
            </w:r>
          </w:p>
        </w:tc>
      </w:tr>
      <w:tr w:rsidR="00943DDB" w:rsidRPr="00193B71" w14:paraId="4657A51A" w14:textId="77777777" w:rsidTr="00053296">
        <w:trPr>
          <w:jc w:val="center"/>
        </w:trPr>
        <w:tc>
          <w:tcPr>
            <w:tcW w:w="1956" w:type="dxa"/>
          </w:tcPr>
          <w:p w14:paraId="723175B0" w14:textId="75962A0F" w:rsidR="00943DDB" w:rsidRPr="00193B71" w:rsidRDefault="00943DDB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50000000-5</w:t>
            </w:r>
          </w:p>
        </w:tc>
        <w:tc>
          <w:tcPr>
            <w:tcW w:w="7395" w:type="dxa"/>
          </w:tcPr>
          <w:p w14:paraId="6E7CD72C" w14:textId="1CD86D33" w:rsidR="00943DDB" w:rsidRPr="00193B71" w:rsidRDefault="00943DDB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2" w:name="_Toc438026824"/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Послуги з ремонту і технічного обслуговування</w:t>
            </w:r>
            <w:bookmarkEnd w:id="12"/>
          </w:p>
        </w:tc>
      </w:tr>
      <w:tr w:rsidR="00943DDB" w:rsidRPr="00193B71" w14:paraId="5BFA5CC7" w14:textId="77777777" w:rsidTr="00053296">
        <w:trPr>
          <w:jc w:val="center"/>
        </w:trPr>
        <w:tc>
          <w:tcPr>
            <w:tcW w:w="1956" w:type="dxa"/>
          </w:tcPr>
          <w:p w14:paraId="35E1F8CC" w14:textId="77777777" w:rsidR="00943DDB" w:rsidRPr="00193B71" w:rsidRDefault="00943DDB" w:rsidP="00193B71">
            <w:pPr>
              <w:pStyle w:val="af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193B71">
              <w:rPr>
                <w:rFonts w:ascii="Times New Roman" w:cs="Times New Roman"/>
                <w:sz w:val="28"/>
                <w:szCs w:val="28"/>
              </w:rPr>
              <w:t>50110000-9</w:t>
            </w:r>
          </w:p>
          <w:p w14:paraId="338AB810" w14:textId="77777777" w:rsidR="00943DDB" w:rsidRPr="00193B71" w:rsidRDefault="00943DDB" w:rsidP="00193B71">
            <w:pPr>
              <w:pStyle w:val="af4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</w:tcPr>
          <w:p w14:paraId="6BC4122E" w14:textId="5B4EB177" w:rsidR="00943DDB" w:rsidRPr="00193B71" w:rsidRDefault="00943DDB" w:rsidP="00193B71">
            <w:pPr>
              <w:pStyle w:val="af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193B71">
              <w:rPr>
                <w:rFonts w:ascii="Times New Roman" w:cs="Times New Roman"/>
                <w:sz w:val="28"/>
                <w:szCs w:val="28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</w:tr>
      <w:tr w:rsidR="00943DDB" w:rsidRPr="00193B71" w14:paraId="39D6BD06" w14:textId="77777777" w:rsidTr="00053296">
        <w:trPr>
          <w:jc w:val="center"/>
        </w:trPr>
        <w:tc>
          <w:tcPr>
            <w:tcW w:w="1956" w:type="dxa"/>
          </w:tcPr>
          <w:p w14:paraId="0E0E5C06" w14:textId="1482884A" w:rsidR="00943DDB" w:rsidRPr="00193B71" w:rsidRDefault="00943DDB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51000000-9</w:t>
            </w:r>
          </w:p>
        </w:tc>
        <w:tc>
          <w:tcPr>
            <w:tcW w:w="7395" w:type="dxa"/>
          </w:tcPr>
          <w:p w14:paraId="57ECFDF0" w14:textId="6EB34DB4" w:rsidR="00943DDB" w:rsidRPr="00193B71" w:rsidRDefault="00943DDB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3" w:name="_Toc438026825"/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Послуги зі встановлення (крім програмного забезпечення)</w:t>
            </w:r>
            <w:bookmarkEnd w:id="13"/>
          </w:p>
        </w:tc>
      </w:tr>
      <w:tr w:rsidR="00943DDB" w:rsidRPr="00193B71" w14:paraId="0FC90F82" w14:textId="77777777" w:rsidTr="00053296">
        <w:trPr>
          <w:jc w:val="center"/>
        </w:trPr>
        <w:tc>
          <w:tcPr>
            <w:tcW w:w="1956" w:type="dxa"/>
          </w:tcPr>
          <w:p w14:paraId="6FB8F5E3" w14:textId="77777777" w:rsidR="00943DDB" w:rsidRPr="00193B71" w:rsidRDefault="00943DDB" w:rsidP="00291A00">
            <w:pPr>
              <w:spacing w:after="0" w:line="240" w:lineRule="auto"/>
              <w:jc w:val="both"/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51310000-8</w:t>
            </w:r>
          </w:p>
          <w:p w14:paraId="6465DDEC" w14:textId="77777777" w:rsidR="00943DDB" w:rsidRPr="00193B71" w:rsidRDefault="00943DDB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7395" w:type="dxa"/>
          </w:tcPr>
          <w:p w14:paraId="32FF861F" w14:textId="19123821" w:rsidR="00943DDB" w:rsidRPr="00193B71" w:rsidRDefault="00943DDB" w:rsidP="00193B71">
            <w:pPr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lang w:val="uk-UA"/>
              </w:rPr>
              <w:t>Послуги зі встановлення радіо-, телевізійної, аудіо- та відеоапаратур</w:t>
            </w:r>
          </w:p>
        </w:tc>
      </w:tr>
      <w:tr w:rsidR="00357EA1" w:rsidRPr="00053296" w14:paraId="4FC40EF0" w14:textId="77777777" w:rsidTr="00053296">
        <w:trPr>
          <w:jc w:val="center"/>
        </w:trPr>
        <w:tc>
          <w:tcPr>
            <w:tcW w:w="1956" w:type="dxa"/>
          </w:tcPr>
          <w:p w14:paraId="22ABF8D4" w14:textId="77CD71C5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sz w:val="28"/>
                <w:szCs w:val="28"/>
                <w:lang w:val="uk-UA"/>
              </w:rPr>
              <w:t>79000000-4</w:t>
            </w:r>
          </w:p>
        </w:tc>
        <w:tc>
          <w:tcPr>
            <w:tcW w:w="7395" w:type="dxa"/>
          </w:tcPr>
          <w:p w14:paraId="3A75AEEA" w14:textId="1F9277DF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14" w:name="_Toc438026839"/>
            <w:r w:rsidRPr="00193B71">
              <w:rPr>
                <w:rFonts w:ascii="Times New Roman" w:cs="Times New Roman"/>
                <w:b/>
                <w:bCs/>
                <w:sz w:val="28"/>
                <w:szCs w:val="28"/>
                <w:lang w:val="uk-UA"/>
              </w:rPr>
              <w:t>Ділові послуги: юридичні, маркетингові, консультаційні, кадрові, поліграфічні та охоронні</w:t>
            </w:r>
            <w:bookmarkEnd w:id="14"/>
          </w:p>
        </w:tc>
      </w:tr>
      <w:tr w:rsidR="00357EA1" w:rsidRPr="00193B71" w14:paraId="0C0953E7" w14:textId="77777777" w:rsidTr="00053296">
        <w:trPr>
          <w:jc w:val="center"/>
        </w:trPr>
        <w:tc>
          <w:tcPr>
            <w:tcW w:w="1956" w:type="dxa"/>
          </w:tcPr>
          <w:p w14:paraId="2831D4BB" w14:textId="08D65A57" w:rsidR="00357EA1" w:rsidRPr="00193B71" w:rsidRDefault="000A3F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  <w:t>79810000-5</w:t>
            </w:r>
            <w:r w:rsidRPr="00193B71">
              <w:rPr>
                <w:rFonts w:ascii="Times New Roman" w:cs="Times New Roman"/>
                <w:color w:val="777777"/>
                <w:sz w:val="28"/>
                <w:szCs w:val="28"/>
                <w:shd w:val="clear" w:color="auto" w:fill="FDFEFD"/>
                <w:lang w:val="uk-UA"/>
              </w:rPr>
              <w:t>  </w:t>
            </w:r>
          </w:p>
        </w:tc>
        <w:tc>
          <w:tcPr>
            <w:tcW w:w="7395" w:type="dxa"/>
          </w:tcPr>
          <w:p w14:paraId="1ABAD1A4" w14:textId="3B68891D" w:rsidR="00357EA1" w:rsidRPr="00193B71" w:rsidRDefault="000A3F1E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  <w:lang w:val="uk-UA"/>
              </w:rPr>
              <w:t>Друкарські послуги</w:t>
            </w:r>
          </w:p>
        </w:tc>
      </w:tr>
      <w:tr w:rsidR="00357EA1" w:rsidRPr="00193B71" w14:paraId="3968ACFF" w14:textId="77777777" w:rsidTr="00053296">
        <w:trPr>
          <w:jc w:val="center"/>
        </w:trPr>
        <w:tc>
          <w:tcPr>
            <w:tcW w:w="1956" w:type="dxa"/>
          </w:tcPr>
          <w:p w14:paraId="5FB61C04" w14:textId="77777777" w:rsidR="00357EA1" w:rsidRPr="00193B71" w:rsidRDefault="00357EA1" w:rsidP="00291A00">
            <w:pPr>
              <w:spacing w:after="0" w:line="240" w:lineRule="auto"/>
              <w:jc w:val="both"/>
              <w:rPr>
                <w:rFonts w:asci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93B71">
              <w:rPr>
                <w:rFonts w:ascii="Times New Roman" w:cs="Times New Roman"/>
                <w:b/>
                <w:color w:val="000000"/>
                <w:sz w:val="28"/>
                <w:szCs w:val="28"/>
                <w:lang w:val="uk-UA"/>
              </w:rPr>
              <w:t>90000000-7</w:t>
            </w:r>
          </w:p>
          <w:p w14:paraId="1AB6FD19" w14:textId="77777777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7395" w:type="dxa"/>
          </w:tcPr>
          <w:p w14:paraId="79186F09" w14:textId="685DB2EC" w:rsidR="00357EA1" w:rsidRPr="00193B71" w:rsidRDefault="00357EA1" w:rsidP="00291A00">
            <w:pPr>
              <w:suppressAutoHyphens/>
              <w:spacing w:after="0" w:line="240" w:lineRule="auto"/>
              <w:jc w:val="both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b/>
                <w:color w:val="000000"/>
                <w:sz w:val="28"/>
                <w:szCs w:val="28"/>
                <w:lang w:val="uk-UA"/>
              </w:rPr>
              <w:t>Послуги у сферах поводження зі стічними водами та сміттям, послуги у сферах санітарії та охорони довкілля</w:t>
            </w:r>
          </w:p>
        </w:tc>
      </w:tr>
      <w:tr w:rsidR="00357EA1" w:rsidRPr="00193B71" w14:paraId="47EB15BF" w14:textId="77777777" w:rsidTr="00053296">
        <w:trPr>
          <w:jc w:val="center"/>
        </w:trPr>
        <w:tc>
          <w:tcPr>
            <w:tcW w:w="1956" w:type="dxa"/>
          </w:tcPr>
          <w:p w14:paraId="05CF365F" w14:textId="376C6449" w:rsidR="00357EA1" w:rsidRPr="00193B71" w:rsidRDefault="00357EA1" w:rsidP="00193B71">
            <w:pPr>
              <w:pStyle w:val="af4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lang w:val="uk-UA"/>
              </w:rPr>
              <w:t>90470000-2</w:t>
            </w:r>
          </w:p>
        </w:tc>
        <w:tc>
          <w:tcPr>
            <w:tcW w:w="7395" w:type="dxa"/>
          </w:tcPr>
          <w:p w14:paraId="79658D4F" w14:textId="6B00009C" w:rsidR="00357EA1" w:rsidRPr="00193B71" w:rsidRDefault="00357EA1" w:rsidP="00193B71">
            <w:pPr>
              <w:pStyle w:val="af4"/>
              <w:rPr>
                <w:rFonts w:asci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3B71">
              <w:rPr>
                <w:rFonts w:ascii="Times New Roman" w:cs="Times New Roman"/>
                <w:sz w:val="28"/>
                <w:szCs w:val="28"/>
                <w:lang w:val="uk-UA"/>
              </w:rPr>
              <w:t>Послуги з чищення каналізаційних колекторів</w:t>
            </w:r>
          </w:p>
        </w:tc>
      </w:tr>
    </w:tbl>
    <w:p w14:paraId="5C12DF96" w14:textId="040D0E10" w:rsidR="00BC2359" w:rsidRDefault="00BC2359" w:rsidP="009B027E">
      <w:pPr>
        <w:spacing w:after="0" w:line="240" w:lineRule="auto"/>
        <w:jc w:val="both"/>
        <w:rPr>
          <w:rFonts w:ascii="Times New Roman" w:cs="Times New Roman"/>
          <w:sz w:val="28"/>
          <w:szCs w:val="28"/>
          <w:lang w:val="uk-UA"/>
        </w:rPr>
      </w:pPr>
    </w:p>
    <w:p w14:paraId="03E11D62" w14:textId="77777777" w:rsidR="009B027E" w:rsidRDefault="009B027E" w:rsidP="009B027E">
      <w:pPr>
        <w:spacing w:after="0" w:line="240" w:lineRule="auto"/>
        <w:jc w:val="both"/>
        <w:rPr>
          <w:rFonts w:ascii="Times New Roman" w:cs="Times New Roman"/>
          <w:sz w:val="28"/>
          <w:szCs w:val="28"/>
          <w:lang w:val="uk-UA"/>
        </w:rPr>
      </w:pPr>
    </w:p>
    <w:p w14:paraId="0DE7A7D1" w14:textId="6374A4C1" w:rsidR="009B027E" w:rsidRDefault="009B027E" w:rsidP="009B027E">
      <w:pPr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/>
        </w:rPr>
      </w:pPr>
      <w:r>
        <w:rPr>
          <w:rFonts w:ascii="Times New Roman" w:cs="Times New Roman"/>
          <w:sz w:val="28"/>
          <w:szCs w:val="28"/>
          <w:lang w:val="uk-UA"/>
        </w:rPr>
        <w:t xml:space="preserve">        </w:t>
      </w:r>
    </w:p>
    <w:p w14:paraId="6E30FA76" w14:textId="0FF92F15" w:rsidR="009B027E" w:rsidRPr="009B027E" w:rsidRDefault="009B027E" w:rsidP="009B027E">
      <w:pPr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/>
        </w:rPr>
      </w:pPr>
      <w:r>
        <w:rPr>
          <w:rFonts w:ascii="Times New Roman" w:cs="Times New Roman"/>
          <w:b/>
          <w:sz w:val="28"/>
          <w:szCs w:val="28"/>
          <w:lang w:val="uk-UA"/>
        </w:rPr>
        <w:t xml:space="preserve">          </w:t>
      </w:r>
      <w:r w:rsidRPr="009B027E">
        <w:rPr>
          <w:rFonts w:ascii="Times New Roman" w:cs="Times New Roman"/>
          <w:b/>
          <w:sz w:val="28"/>
          <w:szCs w:val="28"/>
          <w:lang w:val="uk-UA"/>
        </w:rPr>
        <w:t xml:space="preserve"> Секретар ради                                                </w:t>
      </w:r>
      <w:r>
        <w:rPr>
          <w:rFonts w:ascii="Times New Roman" w:cs="Times New Roman"/>
          <w:b/>
          <w:sz w:val="28"/>
          <w:szCs w:val="28"/>
          <w:lang w:val="uk-UA"/>
        </w:rPr>
        <w:t xml:space="preserve"> </w:t>
      </w:r>
      <w:r w:rsidRPr="009B027E">
        <w:rPr>
          <w:rFonts w:ascii="Times New Roman" w:cs="Times New Roman"/>
          <w:b/>
          <w:sz w:val="28"/>
          <w:szCs w:val="28"/>
          <w:lang w:val="uk-UA"/>
        </w:rPr>
        <w:t xml:space="preserve">   Валентина ЩУР</w:t>
      </w:r>
    </w:p>
    <w:p w14:paraId="5B186B69" w14:textId="77777777" w:rsidR="00BC2359" w:rsidRPr="00193B71" w:rsidRDefault="00BC2359" w:rsidP="00BC2359">
      <w:pPr>
        <w:shd w:val="clear" w:color="auto" w:fill="FFFFFF"/>
        <w:spacing w:after="0" w:line="226" w:lineRule="auto"/>
        <w:rPr>
          <w:rFonts w:ascii="Times New Roman" w:cs="Times New Roman"/>
          <w:sz w:val="28"/>
          <w:szCs w:val="28"/>
          <w:lang w:val="uk-UA"/>
        </w:rPr>
      </w:pPr>
    </w:p>
    <w:p w14:paraId="52DD86E4" w14:textId="77777777" w:rsidR="00BC2359" w:rsidRPr="00193B71" w:rsidRDefault="00BC2359" w:rsidP="00BC2359">
      <w:pPr>
        <w:shd w:val="clear" w:color="auto" w:fill="FFFFFF"/>
        <w:spacing w:after="0" w:line="226" w:lineRule="auto"/>
        <w:rPr>
          <w:rFonts w:ascii="Times New Roman" w:cs="Times New Roman"/>
          <w:sz w:val="28"/>
          <w:szCs w:val="28"/>
          <w:lang w:val="uk-UA"/>
        </w:rPr>
      </w:pPr>
    </w:p>
    <w:p w14:paraId="42CA96A5" w14:textId="16E7F86C" w:rsidR="00312D80" w:rsidRPr="00193B71" w:rsidRDefault="00312D80" w:rsidP="00FE4A69">
      <w:pPr>
        <w:shd w:val="clear" w:color="auto" w:fill="FFFFFF"/>
        <w:spacing w:after="0" w:line="240" w:lineRule="auto"/>
        <w:jc w:val="both"/>
        <w:rPr>
          <w:rFonts w:ascii="Times New Roman" w:cs="Times New Roman"/>
          <w:b/>
          <w:sz w:val="28"/>
          <w:szCs w:val="28"/>
          <w:lang w:val="uk-UA" w:eastAsia="ar-SA"/>
        </w:rPr>
      </w:pPr>
    </w:p>
    <w:sectPr w:rsidR="00312D80" w:rsidRPr="00193B71" w:rsidSect="00BC2359">
      <w:pgSz w:w="11906" w:h="16838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6AA4" w14:textId="77777777" w:rsidR="003B7339" w:rsidRDefault="003B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separator/>
      </w:r>
    </w:p>
  </w:endnote>
  <w:endnote w:type="continuationSeparator" w:id="0">
    <w:p w14:paraId="47E7919C" w14:textId="77777777" w:rsidR="003B7339" w:rsidRDefault="003B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B338" w14:textId="77777777" w:rsidR="003B7339" w:rsidRDefault="003B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separator/>
      </w:r>
    </w:p>
  </w:footnote>
  <w:footnote w:type="continuationSeparator" w:id="0">
    <w:p w14:paraId="26BC83FE" w14:textId="77777777" w:rsidR="003B7339" w:rsidRDefault="003B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3D24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AF401DCC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>
    <w:nsid w:val="B31EFC1C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">
    <w:nsid w:val="DF9A607B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4">
    <w:nsid w:val="F831DAD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SimSun" w:hAnsi="Symbol"/>
      </w:rPr>
    </w:lvl>
    <w:lvl w:ilvl="1" w:tplc="FFFFFFFF">
      <w:start w:val="1"/>
      <w:numFmt w:val="decimal"/>
      <w:lvlText w:val=""/>
      <w:lvlJc w:val="left"/>
      <w:rPr>
        <w:rFonts w:cs="Times New Roman"/>
      </w:rPr>
    </w:lvl>
    <w:lvl w:ilvl="2" w:tplc="FFFFFFFF">
      <w:start w:val="1"/>
      <w:numFmt w:val="decimal"/>
      <w:lvlText w:val=""/>
      <w:lvlJc w:val="left"/>
      <w:rPr>
        <w:rFonts w:cs="Times New Roman"/>
      </w:rPr>
    </w:lvl>
    <w:lvl w:ilvl="3" w:tplc="FFFFFFFF">
      <w:start w:val="1"/>
      <w:numFmt w:val="decimal"/>
      <w:lvlText w:val=""/>
      <w:lvlJc w:val="left"/>
      <w:rPr>
        <w:rFonts w:cs="Times New Roman"/>
      </w:rPr>
    </w:lvl>
    <w:lvl w:ilvl="4" w:tplc="FFFFFFFF">
      <w:start w:val="1"/>
      <w:numFmt w:val="decimal"/>
      <w:lvlText w:val=""/>
      <w:lvlJc w:val="left"/>
      <w:rPr>
        <w:rFonts w:cs="Times New Roman"/>
      </w:rPr>
    </w:lvl>
    <w:lvl w:ilvl="5" w:tplc="FFFFFFFF">
      <w:start w:val="1"/>
      <w:numFmt w:val="decimal"/>
      <w:lvlText w:val=""/>
      <w:lvlJc w:val="left"/>
      <w:rPr>
        <w:rFonts w:cs="Times New Roman"/>
      </w:rPr>
    </w:lvl>
    <w:lvl w:ilvl="6" w:tplc="FFFFFFFF">
      <w:start w:val="1"/>
      <w:numFmt w:val="decimal"/>
      <w:lvlText w:val=""/>
      <w:lvlJc w:val="left"/>
      <w:rPr>
        <w:rFonts w:cs="Times New Roman"/>
      </w:rPr>
    </w:lvl>
    <w:lvl w:ilvl="7" w:tplc="FFFFFFFF">
      <w:start w:val="1"/>
      <w:numFmt w:val="decimal"/>
      <w:lvlText w:val=""/>
      <w:lvlJc w:val="left"/>
      <w:rPr>
        <w:rFonts w:cs="Times New Roman"/>
      </w:rPr>
    </w:lvl>
    <w:lvl w:ilvl="8" w:tplc="FFFFFFFF">
      <w:start w:val="1"/>
      <w:numFmt w:val="decimal"/>
      <w:lvlText w:val=""/>
      <w:lvlJc w:val="left"/>
      <w:rPr>
        <w:rFonts w:cs="Times New Roman"/>
      </w:rPr>
    </w:lvl>
  </w:abstractNum>
  <w:abstractNum w:abstractNumId="6">
    <w:nsid w:val="02273874"/>
    <w:multiLevelType w:val="multilevel"/>
    <w:tmpl w:val="FFFFFFFF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04711FC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9330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color w:val="auto"/>
        <w:sz w:val="28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5E12613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>
    <w:nsid w:val="122A11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u w:color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E655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2">
    <w:nsid w:val="1C0A6975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287D015A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28D31C2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5">
    <w:nsid w:val="2989215F"/>
    <w:multiLevelType w:val="hybridMultilevel"/>
    <w:tmpl w:val="33C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3F28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2C8D5819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2E8ECEAF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9">
    <w:nsid w:val="394B2BCB"/>
    <w:multiLevelType w:val="multilevel"/>
    <w:tmpl w:val="FFFFFFFF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3D2A4702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52F552AE"/>
    <w:multiLevelType w:val="multilevel"/>
    <w:tmpl w:val="FFFFFFFF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57E6D54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3">
    <w:nsid w:val="6D1674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4">
    <w:nsid w:val="7AD4633F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21"/>
  </w:num>
  <w:num w:numId="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0"/>
    <w:rsid w:val="00053296"/>
    <w:rsid w:val="000849B1"/>
    <w:rsid w:val="00090D43"/>
    <w:rsid w:val="000975E0"/>
    <w:rsid w:val="000A3F1E"/>
    <w:rsid w:val="00121201"/>
    <w:rsid w:val="00193B71"/>
    <w:rsid w:val="002132AE"/>
    <w:rsid w:val="00272CE9"/>
    <w:rsid w:val="00291A00"/>
    <w:rsid w:val="00295572"/>
    <w:rsid w:val="00312D80"/>
    <w:rsid w:val="00357EA1"/>
    <w:rsid w:val="00397C85"/>
    <w:rsid w:val="003B7339"/>
    <w:rsid w:val="00405139"/>
    <w:rsid w:val="00411118"/>
    <w:rsid w:val="00426C00"/>
    <w:rsid w:val="0049565E"/>
    <w:rsid w:val="004A0FAE"/>
    <w:rsid w:val="00511256"/>
    <w:rsid w:val="00533086"/>
    <w:rsid w:val="006111FC"/>
    <w:rsid w:val="006A517A"/>
    <w:rsid w:val="006B631E"/>
    <w:rsid w:val="007075BB"/>
    <w:rsid w:val="0072409A"/>
    <w:rsid w:val="007250E1"/>
    <w:rsid w:val="0078191F"/>
    <w:rsid w:val="007A77AE"/>
    <w:rsid w:val="007E6206"/>
    <w:rsid w:val="008469FF"/>
    <w:rsid w:val="00873269"/>
    <w:rsid w:val="008A7A19"/>
    <w:rsid w:val="008B41D5"/>
    <w:rsid w:val="00921FFE"/>
    <w:rsid w:val="00930862"/>
    <w:rsid w:val="00943DDB"/>
    <w:rsid w:val="00966977"/>
    <w:rsid w:val="00971236"/>
    <w:rsid w:val="009B027E"/>
    <w:rsid w:val="00A06237"/>
    <w:rsid w:val="00A52CE1"/>
    <w:rsid w:val="00A52F1B"/>
    <w:rsid w:val="00A754A1"/>
    <w:rsid w:val="00A83026"/>
    <w:rsid w:val="00B37BF3"/>
    <w:rsid w:val="00BA494E"/>
    <w:rsid w:val="00BC2359"/>
    <w:rsid w:val="00BE3E90"/>
    <w:rsid w:val="00CD0E06"/>
    <w:rsid w:val="00CF7DBE"/>
    <w:rsid w:val="00D76CB7"/>
    <w:rsid w:val="00D95E0A"/>
    <w:rsid w:val="00E16829"/>
    <w:rsid w:val="00E16FF8"/>
    <w:rsid w:val="00E303AD"/>
    <w:rsid w:val="00E440DD"/>
    <w:rsid w:val="00E90E1D"/>
    <w:rsid w:val="00ED043C"/>
    <w:rsid w:val="00EF7FD1"/>
    <w:rsid w:val="00F1031F"/>
    <w:rsid w:val="00F257BD"/>
    <w:rsid w:val="00F34D4E"/>
    <w:rsid w:val="00FA621E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7653"/>
  <w14:defaultImageDpi w14:val="0"/>
  <w15:docId w15:val="{503310C1-BCE2-4F21-BB0A-5EE6815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caption" w:semiHidden="1" w:uiPriority="35" w:unhideWhenUsed="1" w:qFormat="1"/>
    <w:lsdException w:name="table of authorities" w:semiHidden="1" w:unhideWhenUsed="1" w:qFormat="1"/>
    <w:lsdException w:name="List" w:semiHidden="1" w:unhideWhenUsed="1" w:qFormat="1"/>
    <w:lsdException w:name="List Bullet" w:semiHidden="1" w:unhideWhenUsed="1" w:qFormat="1"/>
    <w:lsdException w:name="Title" w:qFormat="1"/>
    <w:lsdException w:name="Default Paragraph Font" w:uiPriority="1" w:unhideWhenUsed="1"/>
    <w:lsdException w:name="Body Text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Subtitle" w:uiPriority="11" w:qFormat="1"/>
    <w:lsdException w:name="Body Text 2" w:unhideWhenUsed="1"/>
    <w:lsdException w:name="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69"/>
    <w:rPr>
      <w:rFonts w:asci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after="0" w:line="240" w:lineRule="auto"/>
      <w:outlineLvl w:val="0"/>
    </w:pPr>
    <w:rPr>
      <w:b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after="0" w:line="240" w:lineRule="auto"/>
      <w:outlineLvl w:val="2"/>
    </w:pPr>
    <w:rPr>
      <w:b/>
      <w:i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864"/>
      </w:tabs>
      <w:spacing w:before="240" w:after="60" w:line="240" w:lineRule="auto"/>
      <w:outlineLvl w:val="3"/>
    </w:pPr>
    <w:rPr>
      <w:b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tabs>
        <w:tab w:val="left" w:pos="1008"/>
      </w:tabs>
      <w:spacing w:before="240" w:after="60" w:line="240" w:lineRule="auto"/>
      <w:outlineLvl w:val="4"/>
    </w:pPr>
    <w:rPr>
      <w:b/>
      <w:i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tabs>
        <w:tab w:val="left" w:pos="1152"/>
      </w:tabs>
      <w:spacing w:before="240" w:after="60" w:line="240" w:lineRule="auto"/>
      <w:outlineLvl w:val="5"/>
    </w:pPr>
    <w:rPr>
      <w:b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tabs>
        <w:tab w:val="left" w:pos="1296"/>
      </w:tabs>
      <w:spacing w:before="240" w:after="60" w:line="240" w:lineRule="auto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440"/>
      </w:tabs>
      <w:spacing w:before="240" w:after="60" w:line="240" w:lineRule="auto"/>
      <w:outlineLvl w:val="7"/>
    </w:pPr>
    <w:rPr>
      <w:i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584"/>
      </w:tabs>
      <w:spacing w:before="240" w:after="60" w:line="240" w:lineRule="auto"/>
      <w:outlineLvl w:val="8"/>
    </w:pPr>
    <w:rPr>
      <w:rFonts w:asci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cs="Times New Roman"/>
      <w:b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cs="Times New Roman"/>
      <w:b/>
      <w:i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  <w:i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unhideWhenUsed/>
    <w:locked/>
    <w:rPr>
      <w:rFonts w:cs="Times New Roman"/>
      <w:b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unhideWhenUsed/>
    <w:locked/>
    <w:rPr>
      <w:rFonts w:cs="Times New Roman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unhideWhenUsed/>
    <w:locked/>
    <w:rPr>
      <w:rFonts w:cs="Times New Roman"/>
      <w:i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unhideWhenUsed/>
    <w:locked/>
    <w:rPr>
      <w:rFonts w:ascii="Arial" w:cs="Arial"/>
      <w:lang w:val="uk-UA" w:eastAsia="uk-UA"/>
    </w:rPr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base8">
    <w:name w:val="base 8"/>
    <w:uiPriority w:val="99"/>
    <w:unhideWhenUsed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C" w:cs="PragmaticaC"/>
      <w:sz w:val="17"/>
      <w:szCs w:val="17"/>
    </w:rPr>
  </w:style>
  <w:style w:type="character" w:customStyle="1" w:styleId="st121">
    <w:name w:val="st121"/>
    <w:uiPriority w:val="99"/>
    <w:unhideWhenUsed/>
    <w:rPr>
      <w:i/>
      <w:color w:val="000000"/>
    </w:rPr>
  </w:style>
  <w:style w:type="paragraph" w:customStyle="1" w:styleId="Baseupbold">
    <w:name w:val="Base + up bold"/>
    <w:basedOn w:val="base"/>
    <w:next w:val="base"/>
    <w:uiPriority w:val="99"/>
    <w:unhideWhenUsed/>
    <w:pPr>
      <w:spacing w:before="113" w:after="57"/>
    </w:pPr>
    <w:rPr>
      <w:b/>
    </w:rPr>
  </w:style>
  <w:style w:type="character" w:styleId="a4">
    <w:name w:val="Strong"/>
    <w:basedOn w:val="a0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a0"/>
    <w:unhideWhenUsed/>
    <w:rPr>
      <w:rFonts w:cs="Times New Roman"/>
    </w:rPr>
  </w:style>
  <w:style w:type="character" w:customStyle="1" w:styleId="rvts23">
    <w:name w:val="rvts23"/>
    <w:basedOn w:val="a0"/>
    <w:unhideWhenUsed/>
    <w:rPr>
      <w:rFonts w:cs="Times New Roman"/>
    </w:rPr>
  </w:style>
  <w:style w:type="character" w:customStyle="1" w:styleId="st46">
    <w:name w:val="st46"/>
    <w:uiPriority w:val="99"/>
    <w:unhideWhenUsed/>
    <w:rPr>
      <w:i/>
      <w:color w:val="000000"/>
    </w:rPr>
  </w:style>
  <w:style w:type="paragraph" w:styleId="21">
    <w:name w:val="Body Text 2"/>
    <w:basedOn w:val="a"/>
    <w:link w:val="22"/>
    <w:uiPriority w:val="99"/>
    <w:unhideWhenUsed/>
    <w:pPr>
      <w:spacing w:after="0" w:line="240" w:lineRule="auto"/>
      <w:jc w:val="both"/>
    </w:pPr>
    <w:rPr>
      <w:b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pPr>
      <w:spacing w:after="0" w:line="240" w:lineRule="auto"/>
      <w:jc w:val="center"/>
    </w:pPr>
    <w:rPr>
      <w:b/>
      <w:sz w:val="28"/>
      <w:szCs w:val="28"/>
      <w:lang w:eastAsia="ru-RU"/>
    </w:rPr>
  </w:style>
  <w:style w:type="character" w:customStyle="1" w:styleId="st131">
    <w:name w:val="st131"/>
    <w:uiPriority w:val="99"/>
    <w:unhideWhenUsed/>
    <w:rPr>
      <w:i/>
      <w:color w:val="0000FF"/>
    </w:rPr>
  </w:style>
  <w:style w:type="character" w:customStyle="1" w:styleId="rvts9">
    <w:name w:val="rvts9"/>
    <w:basedOn w:val="a0"/>
    <w:unhideWhenUsed/>
    <w:rPr>
      <w:rFonts w:cs="Times New Roman"/>
    </w:rPr>
  </w:style>
  <w:style w:type="paragraph" w:customStyle="1" w:styleId="a7">
    <w:name w:val="номер табл"/>
    <w:basedOn w:val="base"/>
    <w:next w:val="a8"/>
    <w:uiPriority w:val="99"/>
    <w:unhideWhenUsed/>
    <w:pPr>
      <w:keepNext/>
      <w:spacing w:before="113"/>
      <w:jc w:val="right"/>
    </w:pPr>
    <w:rPr>
      <w:i/>
      <w:sz w:val="16"/>
      <w:szCs w:val="16"/>
    </w:rPr>
  </w:style>
  <w:style w:type="paragraph" w:customStyle="1" w:styleId="base">
    <w:name w:val="base"/>
    <w:uiPriority w:val="99"/>
    <w:unhideWhenUsed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C" w:cs="PragmaticaC"/>
      <w:color w:val="000000"/>
      <w:sz w:val="18"/>
      <w:szCs w:val="18"/>
    </w:rPr>
  </w:style>
  <w:style w:type="paragraph" w:styleId="a9">
    <w:name w:val="Body Text"/>
    <w:basedOn w:val="a"/>
    <w:link w:val="aa"/>
    <w:uiPriority w:val="99"/>
    <w:unhideWhenUsed/>
    <w:pPr>
      <w:widowControl w:val="0"/>
      <w:suppressAutoHyphens/>
      <w:spacing w:after="120" w:line="240" w:lineRule="auto"/>
    </w:pPr>
    <w:rPr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Pr>
      <w:rFonts w:ascii="Calibri" w:cs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Calibri" w:cs="Calibri"/>
      <w:lang w:val="x-none" w:eastAsia="en-US"/>
    </w:rPr>
  </w:style>
  <w:style w:type="paragraph" w:styleId="ab">
    <w:name w:val="Balloon Text"/>
    <w:basedOn w:val="a"/>
    <w:link w:val="ac"/>
    <w:uiPriority w:val="99"/>
    <w:unhideWhenUsed/>
    <w:pPr>
      <w:spacing w:after="0" w:line="240" w:lineRule="auto"/>
    </w:pPr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Pr>
      <w:rFonts w:ascii="Calibri" w:cs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cs="Calibri"/>
      <w:lang w:val="x-none" w:eastAsia="en-US"/>
    </w:rPr>
  </w:style>
  <w:style w:type="character" w:customStyle="1" w:styleId="ad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customStyle="1" w:styleId="-">
    <w:name w:val="затвер-текст"/>
    <w:next w:val="base"/>
    <w:uiPriority w:val="99"/>
    <w:unhideWhenUsed/>
    <w:pPr>
      <w:autoSpaceDE w:val="0"/>
      <w:autoSpaceDN w:val="0"/>
      <w:adjustRightInd w:val="0"/>
      <w:spacing w:after="0" w:line="180" w:lineRule="atLeast"/>
      <w:ind w:left="4535"/>
    </w:pPr>
    <w:rPr>
      <w:rFonts w:ascii="PragmaticaC" w:cs="PragmaticaC"/>
      <w:sz w:val="16"/>
      <w:szCs w:val="16"/>
    </w:rPr>
  </w:style>
  <w:style w:type="paragraph" w:customStyle="1" w:styleId="mid">
    <w:name w:val="mid"/>
    <w:uiPriority w:val="99"/>
    <w:unhideWhenUsed/>
    <w:pPr>
      <w:autoSpaceDE w:val="0"/>
      <w:autoSpaceDN w:val="0"/>
      <w:adjustRightInd w:val="0"/>
      <w:spacing w:before="57" w:after="57" w:line="240" w:lineRule="auto"/>
      <w:jc w:val="center"/>
    </w:pPr>
    <w:rPr>
      <w:rFonts w:ascii="PragmaticaC" w:cs="PragmaticaC"/>
      <w:sz w:val="16"/>
      <w:szCs w:val="16"/>
    </w:rPr>
  </w:style>
  <w:style w:type="paragraph" w:customStyle="1" w:styleId="Stroke">
    <w:name w:val="Stroke"/>
    <w:basedOn w:val="base"/>
    <w:next w:val="base"/>
    <w:uiPriority w:val="99"/>
    <w:unhideWhenUsed/>
    <w:pPr>
      <w:ind w:firstLine="0"/>
      <w:jc w:val="center"/>
    </w:pPr>
    <w:rPr>
      <w:sz w:val="14"/>
      <w:szCs w:val="14"/>
    </w:rPr>
  </w:style>
  <w:style w:type="paragraph" w:customStyle="1" w:styleId="tbl-cod">
    <w:name w:val="tbl-cod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af0">
    <w:name w:val="затверджено"/>
    <w:next w:val="-"/>
    <w:uiPriority w:val="99"/>
    <w:unhideWhenUsed/>
    <w:pPr>
      <w:autoSpaceDE w:val="0"/>
      <w:autoSpaceDN w:val="0"/>
      <w:adjustRightInd w:val="0"/>
      <w:spacing w:before="850" w:after="0" w:line="180" w:lineRule="atLeast"/>
      <w:ind w:left="4535"/>
    </w:pPr>
    <w:rPr>
      <w:rFonts w:ascii="PragmaticaC" w:cs="PragmaticaC"/>
      <w:caps/>
      <w:sz w:val="16"/>
      <w:szCs w:val="16"/>
    </w:rPr>
  </w:style>
  <w:style w:type="paragraph" w:customStyle="1" w:styleId="23">
    <w:name w:val="2"/>
    <w:basedOn w:val="a"/>
    <w:uiPriority w:val="99"/>
    <w:unhideWhenUsed/>
    <w:pPr>
      <w:widowControl w:val="0"/>
      <w:tabs>
        <w:tab w:val="right" w:leader="underscore" w:pos="7371"/>
      </w:tabs>
      <w:spacing w:before="30" w:after="30" w:line="216" w:lineRule="auto"/>
    </w:pPr>
    <w:rPr>
      <w:rFonts w:ascii="PragmaticaCTT" w:cs="PragmaticaCTT"/>
      <w:sz w:val="16"/>
      <w:szCs w:val="16"/>
      <w:lang w:val="uk-UA" w:eastAsia="ru-RU"/>
    </w:rPr>
  </w:style>
  <w:style w:type="paragraph" w:customStyle="1" w:styleId="13">
    <w:name w:val="1"/>
    <w:basedOn w:val="a"/>
    <w:uiPriority w:val="99"/>
    <w:unhideWhenUsed/>
    <w:pPr>
      <w:widowControl w:val="0"/>
      <w:tabs>
        <w:tab w:val="right" w:leader="underscore" w:pos="7371"/>
      </w:tabs>
      <w:spacing w:before="30" w:after="30" w:line="216" w:lineRule="auto"/>
      <w:jc w:val="center"/>
    </w:pPr>
    <w:rPr>
      <w:rFonts w:ascii="PragmaticaCTT" w:cs="PragmaticaCTT"/>
      <w:sz w:val="14"/>
      <w:szCs w:val="14"/>
      <w:lang w:val="uk-UA" w:eastAsia="ru-RU"/>
    </w:rPr>
  </w:style>
  <w:style w:type="paragraph" w:customStyle="1" w:styleId="37">
    <w:name w:val="три пидписа (37)"/>
    <w:basedOn w:val="base"/>
    <w:next w:val="base"/>
    <w:uiPriority w:val="99"/>
    <w:unhideWhenUsed/>
    <w:pPr>
      <w:tabs>
        <w:tab w:val="center" w:pos="1049"/>
        <w:tab w:val="center" w:pos="3685"/>
        <w:tab w:val="center" w:pos="6321"/>
      </w:tabs>
      <w:ind w:firstLine="0"/>
    </w:pPr>
    <w:rPr>
      <w:sz w:val="14"/>
      <w:szCs w:val="14"/>
    </w:rPr>
  </w:style>
  <w:style w:type="paragraph" w:customStyle="1" w:styleId="a8">
    <w:name w:val="назв. табл"/>
    <w:next w:val="mid"/>
    <w:uiPriority w:val="99"/>
    <w:unhideWhenUsed/>
    <w:pPr>
      <w:autoSpaceDE w:val="0"/>
      <w:autoSpaceDN w:val="0"/>
      <w:adjustRightInd w:val="0"/>
      <w:spacing w:after="57" w:line="240" w:lineRule="auto"/>
      <w:ind w:firstLine="283"/>
      <w:jc w:val="both"/>
    </w:pPr>
    <w:rPr>
      <w:rFonts w:ascii="PragmaticaC" w:cs="PragmaticaC"/>
      <w:b/>
      <w:sz w:val="17"/>
      <w:szCs w:val="17"/>
    </w:rPr>
  </w:style>
  <w:style w:type="paragraph" w:customStyle="1" w:styleId="31">
    <w:name w:val="3"/>
    <w:basedOn w:val="a"/>
    <w:uiPriority w:val="99"/>
    <w:unhideWhenUsed/>
    <w:pPr>
      <w:widowControl w:val="0"/>
      <w:tabs>
        <w:tab w:val="right" w:leader="underscore" w:pos="7371"/>
      </w:tabs>
      <w:spacing w:before="120" w:after="60" w:line="240" w:lineRule="auto"/>
      <w:ind w:firstLine="284"/>
    </w:pPr>
    <w:rPr>
      <w:rFonts w:ascii="PragmaticaCTT" w:cs="PragmaticaCTT"/>
      <w:sz w:val="18"/>
      <w:szCs w:val="18"/>
      <w:lang w:val="uk-UA" w:eastAsia="ru-RU"/>
    </w:rPr>
  </w:style>
  <w:style w:type="paragraph" w:customStyle="1" w:styleId="af1">
    <w:name w:val="продолжение"/>
    <w:uiPriority w:val="99"/>
    <w:unhideWhenUsed/>
    <w:pPr>
      <w:autoSpaceDE w:val="0"/>
      <w:autoSpaceDN w:val="0"/>
      <w:adjustRightInd w:val="0"/>
      <w:spacing w:after="57" w:line="160" w:lineRule="atLeast"/>
      <w:jc w:val="right"/>
    </w:pPr>
    <w:rPr>
      <w:rFonts w:ascii="PragmaticaC" w:cs="PragmaticaC"/>
      <w:i/>
      <w:sz w:val="14"/>
      <w:szCs w:val="14"/>
    </w:rPr>
  </w:style>
  <w:style w:type="paragraph" w:customStyle="1" w:styleId="Basecenter91">
    <w:name w:val="Base_center 91"/>
    <w:basedOn w:val="base"/>
    <w:next w:val="mid"/>
    <w:uiPriority w:val="99"/>
    <w:unhideWhenUsed/>
    <w:pPr>
      <w:spacing w:before="340" w:after="113"/>
      <w:ind w:firstLine="0"/>
      <w:jc w:val="center"/>
    </w:pPr>
    <w:rPr>
      <w:b/>
      <w:sz w:val="19"/>
      <w:szCs w:val="19"/>
    </w:rPr>
  </w:style>
  <w:style w:type="paragraph" w:customStyle="1" w:styleId="af2">
    <w:name w:val="Стиль"/>
    <w:basedOn w:val="a"/>
    <w:next w:val="ae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aseline">
    <w:name w:val="base+line"/>
    <w:basedOn w:val="base"/>
    <w:uiPriority w:val="99"/>
    <w:unhideWhenUsed/>
    <w:pPr>
      <w:tabs>
        <w:tab w:val="right" w:leader="underscore" w:pos="7767"/>
      </w:tabs>
      <w:ind w:firstLine="0"/>
    </w:pPr>
  </w:style>
  <w:style w:type="paragraph" w:customStyle="1" w:styleId="base1up">
    <w:name w:val="base+1up"/>
    <w:basedOn w:val="base"/>
    <w:next w:val="base"/>
    <w:uiPriority w:val="99"/>
    <w:unhideWhenUsed/>
    <w:pPr>
      <w:spacing w:before="57"/>
    </w:pPr>
  </w:style>
  <w:style w:type="paragraph" w:customStyle="1" w:styleId="af3">
    <w:name w:val="Содержимое таблицы"/>
    <w:basedOn w:val="a"/>
    <w:unhideWhenUsed/>
    <w:pPr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rvps4">
    <w:name w:val="rvps4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7">
    <w:name w:val="rvps7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14">
    <w:name w:val="rvps14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6">
    <w:name w:val="rvps6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bl-txt">
    <w:name w:val="tbl-txt"/>
    <w:basedOn w:val="a"/>
    <w:unhideWhenUsed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2F1B"/>
    <w:rPr>
      <w:color w:val="605E5C"/>
      <w:shd w:val="clear" w:color="auto" w:fill="E1DFDD"/>
    </w:rPr>
  </w:style>
  <w:style w:type="paragraph" w:styleId="af4">
    <w:name w:val="No Spacing"/>
    <w:uiPriority w:val="99"/>
    <w:qFormat/>
    <w:rsid w:val="00CD0E06"/>
    <w:pPr>
      <w:spacing w:after="0" w:line="240" w:lineRule="auto"/>
    </w:pPr>
    <w:rPr>
      <w:rFonts w:ascii="Calibri" w:cs="Calibri"/>
      <w:lang w:eastAsia="en-US"/>
    </w:rPr>
  </w:style>
  <w:style w:type="paragraph" w:styleId="af5">
    <w:name w:val="header"/>
    <w:basedOn w:val="a"/>
    <w:link w:val="af6"/>
    <w:uiPriority w:val="99"/>
    <w:rsid w:val="00BC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C2359"/>
    <w:rPr>
      <w:rFonts w:ascii="Calibri" w:cs="Calibri"/>
      <w:lang w:eastAsia="en-US"/>
    </w:rPr>
  </w:style>
  <w:style w:type="paragraph" w:styleId="af7">
    <w:name w:val="footer"/>
    <w:basedOn w:val="a"/>
    <w:link w:val="af8"/>
    <w:uiPriority w:val="99"/>
    <w:rsid w:val="00BC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C2359"/>
    <w:rPr>
      <w:rFonts w:ascii="Calibri" w:cs="Calibri"/>
      <w:lang w:eastAsia="en-US"/>
    </w:rPr>
  </w:style>
  <w:style w:type="character" w:customStyle="1" w:styleId="value">
    <w:name w:val="value"/>
    <w:basedOn w:val="a0"/>
    <w:rsid w:val="00426C00"/>
  </w:style>
  <w:style w:type="character" w:styleId="af9">
    <w:name w:val="Intense Reference"/>
    <w:basedOn w:val="a0"/>
    <w:uiPriority w:val="32"/>
    <w:qFormat/>
    <w:rsid w:val="00291A0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84%D0%B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2022-04-11T07:30:00Z</cp:lastPrinted>
  <dcterms:created xsi:type="dcterms:W3CDTF">2022-04-11T08:54:00Z</dcterms:created>
  <dcterms:modified xsi:type="dcterms:W3CDTF">2022-04-11T08:54:00Z</dcterms:modified>
</cp:coreProperties>
</file>