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1974" w14:textId="77777777" w:rsidR="00E97EDD" w:rsidRDefault="00E97EDD" w:rsidP="00A91D94">
      <w:pPr>
        <w:jc w:val="center"/>
        <w:rPr>
          <w:rFonts w:ascii="Times New Roman" w:hAnsi="Times New Roman" w:cs="Times New Roman"/>
          <w:b/>
          <w:bCs/>
          <w:iCs/>
          <w:sz w:val="28"/>
          <w:szCs w:val="28"/>
        </w:rPr>
      </w:pPr>
    </w:p>
    <w:p w14:paraId="35B46904" w14:textId="77777777" w:rsidR="00E97EDD" w:rsidRDefault="00E97EDD" w:rsidP="00A91D94">
      <w:pPr>
        <w:jc w:val="center"/>
        <w:rPr>
          <w:rFonts w:ascii="Times New Roman" w:hAnsi="Times New Roman" w:cs="Times New Roman"/>
          <w:b/>
          <w:bCs/>
          <w:iCs/>
          <w:sz w:val="28"/>
          <w:szCs w:val="28"/>
        </w:rPr>
      </w:pPr>
    </w:p>
    <w:p w14:paraId="3698FFAE" w14:textId="77777777" w:rsidR="000A514C" w:rsidRDefault="000A514C" w:rsidP="000A514C">
      <w:pPr>
        <w:rPr>
          <w:rFonts w:ascii="Times New Roman" w:hAnsi="Times New Roman" w:cs="Times New Roman"/>
          <w:bCs/>
          <w:iCs/>
          <w:sz w:val="28"/>
          <w:szCs w:val="28"/>
        </w:rPr>
      </w:pPr>
    </w:p>
    <w:p w14:paraId="26959359" w14:textId="77777777" w:rsidR="000A514C" w:rsidRDefault="000A514C" w:rsidP="000A514C">
      <w:pPr>
        <w:rPr>
          <w:rFonts w:ascii="Times New Roman" w:hAnsi="Times New Roman" w:cs="Times New Roman"/>
          <w:bCs/>
          <w:iCs/>
          <w:sz w:val="28"/>
          <w:szCs w:val="28"/>
        </w:rPr>
      </w:pPr>
    </w:p>
    <w:p w14:paraId="53428EB4" w14:textId="77777777" w:rsidR="000A514C" w:rsidRDefault="000A514C" w:rsidP="000A514C">
      <w:pPr>
        <w:rPr>
          <w:rFonts w:ascii="Times New Roman" w:hAnsi="Times New Roman" w:cs="Times New Roman"/>
          <w:bCs/>
          <w:iCs/>
          <w:sz w:val="28"/>
          <w:szCs w:val="28"/>
        </w:rPr>
      </w:pPr>
    </w:p>
    <w:p w14:paraId="3129288C" w14:textId="77777777" w:rsidR="000A514C" w:rsidRDefault="000A514C" w:rsidP="000A514C">
      <w:pPr>
        <w:rPr>
          <w:rFonts w:ascii="Times New Roman" w:hAnsi="Times New Roman" w:cs="Times New Roman"/>
          <w:bCs/>
          <w:iCs/>
          <w:sz w:val="28"/>
          <w:szCs w:val="28"/>
        </w:rPr>
      </w:pPr>
    </w:p>
    <w:p w14:paraId="1E6B7AD5" w14:textId="77777777" w:rsidR="005419ED" w:rsidRDefault="005419ED" w:rsidP="000A514C">
      <w:pPr>
        <w:rPr>
          <w:rFonts w:ascii="Times New Roman" w:hAnsi="Times New Roman" w:cs="Times New Roman"/>
          <w:bCs/>
          <w:iCs/>
          <w:sz w:val="28"/>
          <w:szCs w:val="28"/>
        </w:rPr>
      </w:pPr>
    </w:p>
    <w:p w14:paraId="1C54005E" w14:textId="77777777" w:rsidR="005419ED" w:rsidRDefault="005419ED" w:rsidP="000A514C">
      <w:pPr>
        <w:rPr>
          <w:rFonts w:ascii="Times New Roman" w:hAnsi="Times New Roman" w:cs="Times New Roman"/>
          <w:bCs/>
          <w:iCs/>
          <w:sz w:val="28"/>
          <w:szCs w:val="28"/>
        </w:rPr>
      </w:pPr>
    </w:p>
    <w:p w14:paraId="31E2F731" w14:textId="77777777" w:rsidR="005419ED" w:rsidRPr="000A514C" w:rsidRDefault="005419ED" w:rsidP="000A514C">
      <w:pPr>
        <w:rPr>
          <w:rFonts w:ascii="Times New Roman" w:hAnsi="Times New Roman" w:cs="Times New Roman"/>
          <w:bCs/>
          <w:iCs/>
          <w:sz w:val="28"/>
          <w:szCs w:val="28"/>
        </w:rPr>
      </w:pPr>
    </w:p>
    <w:p w14:paraId="4621EF2C" w14:textId="7E40220C" w:rsidR="00A91D94" w:rsidRDefault="00A91D94" w:rsidP="005419ED">
      <w:pPr>
        <w:rPr>
          <w:rFonts w:ascii="Times New Roman" w:hAnsi="Times New Roman" w:cs="Times New Roman"/>
          <w:b/>
          <w:bCs/>
          <w:iCs/>
          <w:sz w:val="28"/>
          <w:szCs w:val="28"/>
        </w:rPr>
      </w:pPr>
    </w:p>
    <w:p w14:paraId="52B1C961" w14:textId="77777777" w:rsidR="007D08F3" w:rsidRDefault="007D08F3" w:rsidP="005419ED">
      <w:pPr>
        <w:rPr>
          <w:rFonts w:ascii="Times New Roman" w:hAnsi="Times New Roman" w:cs="Times New Roman"/>
          <w:b/>
          <w:bCs/>
          <w:iCs/>
          <w:sz w:val="28"/>
          <w:szCs w:val="28"/>
        </w:rPr>
      </w:pPr>
    </w:p>
    <w:p w14:paraId="09876815" w14:textId="77777777" w:rsidR="007D08F3" w:rsidRDefault="007D08F3" w:rsidP="005419ED">
      <w:pPr>
        <w:rPr>
          <w:rFonts w:ascii="Times New Roman" w:hAnsi="Times New Roman" w:cs="Times New Roman"/>
          <w:b/>
          <w:bCs/>
          <w:iCs/>
          <w:sz w:val="28"/>
          <w:szCs w:val="28"/>
        </w:rPr>
      </w:pPr>
    </w:p>
    <w:p w14:paraId="204BB93C" w14:textId="77777777" w:rsidR="007D08F3" w:rsidRDefault="007D08F3" w:rsidP="005419ED">
      <w:pPr>
        <w:rPr>
          <w:rFonts w:ascii="Times New Roman" w:hAnsi="Times New Roman" w:cs="Times New Roman"/>
          <w:b/>
          <w:bCs/>
          <w:iCs/>
          <w:sz w:val="28"/>
          <w:szCs w:val="28"/>
        </w:rPr>
      </w:pPr>
    </w:p>
    <w:p w14:paraId="76B59149" w14:textId="77777777" w:rsidR="0085341B" w:rsidRPr="000A514C" w:rsidRDefault="0085341B" w:rsidP="0085341B">
      <w:pPr>
        <w:pStyle w:val="a7"/>
        <w:spacing w:before="0" w:beforeAutospacing="0" w:after="0" w:afterAutospacing="0"/>
        <w:rPr>
          <w:rStyle w:val="a8"/>
          <w:b w:val="0"/>
          <w:sz w:val="28"/>
          <w:szCs w:val="28"/>
          <w:lang w:val="uk-UA"/>
        </w:rPr>
      </w:pPr>
      <w:r w:rsidRPr="000A514C">
        <w:rPr>
          <w:rStyle w:val="a8"/>
          <w:b w:val="0"/>
          <w:sz w:val="28"/>
          <w:szCs w:val="28"/>
          <w:lang w:val="uk-UA"/>
        </w:rPr>
        <w:t xml:space="preserve">Про затвердження Положення про організацію </w:t>
      </w:r>
    </w:p>
    <w:p w14:paraId="2E938898" w14:textId="77777777" w:rsidR="0085341B" w:rsidRPr="000A514C" w:rsidRDefault="0085341B" w:rsidP="0085341B">
      <w:pPr>
        <w:pStyle w:val="a7"/>
        <w:spacing w:before="0" w:beforeAutospacing="0" w:after="0" w:afterAutospacing="0"/>
        <w:rPr>
          <w:rStyle w:val="a8"/>
          <w:b w:val="0"/>
          <w:sz w:val="28"/>
          <w:szCs w:val="28"/>
          <w:lang w:val="uk-UA"/>
        </w:rPr>
      </w:pPr>
      <w:r w:rsidRPr="000A514C">
        <w:rPr>
          <w:rStyle w:val="a8"/>
          <w:b w:val="0"/>
          <w:sz w:val="28"/>
          <w:szCs w:val="28"/>
          <w:lang w:val="uk-UA"/>
        </w:rPr>
        <w:t xml:space="preserve">та порядок паркування транспортних засобів </w:t>
      </w:r>
    </w:p>
    <w:p w14:paraId="6CEBF86C" w14:textId="77777777" w:rsidR="0085341B" w:rsidRPr="000A514C" w:rsidRDefault="0085341B" w:rsidP="0085341B">
      <w:pPr>
        <w:pStyle w:val="a7"/>
        <w:spacing w:before="0" w:beforeAutospacing="0" w:after="0" w:afterAutospacing="0"/>
        <w:rPr>
          <w:rStyle w:val="a8"/>
          <w:b w:val="0"/>
          <w:sz w:val="28"/>
          <w:szCs w:val="28"/>
          <w:lang w:val="uk-UA"/>
        </w:rPr>
      </w:pPr>
      <w:r w:rsidRPr="000A514C">
        <w:rPr>
          <w:rStyle w:val="a8"/>
          <w:b w:val="0"/>
          <w:sz w:val="28"/>
          <w:szCs w:val="28"/>
          <w:lang w:val="uk-UA"/>
        </w:rPr>
        <w:t>на території Авангардівської селищної ради</w:t>
      </w:r>
    </w:p>
    <w:p w14:paraId="33A632D5" w14:textId="77777777" w:rsidR="0085341B" w:rsidRPr="005419ED" w:rsidRDefault="0085341B" w:rsidP="0085341B">
      <w:pPr>
        <w:pStyle w:val="a7"/>
        <w:spacing w:before="0" w:beforeAutospacing="0" w:after="0" w:afterAutospacing="0"/>
        <w:rPr>
          <w:sz w:val="16"/>
          <w:szCs w:val="16"/>
          <w:lang w:val="uk-UA"/>
        </w:rPr>
      </w:pPr>
    </w:p>
    <w:p w14:paraId="09F8E8ED" w14:textId="6C95F62B" w:rsidR="0085341B" w:rsidRPr="00914999" w:rsidRDefault="0085341B" w:rsidP="0085341B">
      <w:pPr>
        <w:pStyle w:val="a7"/>
        <w:jc w:val="both"/>
        <w:rPr>
          <w:sz w:val="28"/>
          <w:szCs w:val="28"/>
          <w:lang w:val="uk-UA"/>
        </w:rPr>
      </w:pPr>
      <w:r w:rsidRPr="00914999">
        <w:rPr>
          <w:sz w:val="28"/>
          <w:szCs w:val="28"/>
          <w:lang w:val="uk-UA"/>
        </w:rPr>
        <w:t xml:space="preserve">            Розглянувши </w:t>
      </w:r>
      <w:r>
        <w:rPr>
          <w:sz w:val="28"/>
          <w:szCs w:val="28"/>
          <w:lang w:val="uk-UA"/>
        </w:rPr>
        <w:t xml:space="preserve">клопотання Відділу капітального будівництва, житлово-комунального господарства, комунального майна Авангардівської селищної ради </w:t>
      </w:r>
      <w:r w:rsidRPr="00914999">
        <w:rPr>
          <w:sz w:val="28"/>
          <w:szCs w:val="28"/>
          <w:lang w:val="uk-UA"/>
        </w:rPr>
        <w:t xml:space="preserve">щодо необхідності прийняття Положення про організацію та порядок </w:t>
      </w:r>
      <w:r w:rsidRPr="007C6407">
        <w:rPr>
          <w:sz w:val="28"/>
          <w:szCs w:val="28"/>
          <w:lang w:val="uk-UA"/>
        </w:rPr>
        <w:t>паркування транспортних засобів на території Авангардівської селищної ради</w:t>
      </w:r>
      <w:r w:rsidR="000A514C" w:rsidRPr="007C6407">
        <w:rPr>
          <w:sz w:val="28"/>
          <w:szCs w:val="28"/>
          <w:lang w:val="uk-UA"/>
        </w:rPr>
        <w:t xml:space="preserve"> </w:t>
      </w:r>
      <w:r w:rsidR="007C6407" w:rsidRPr="007C6407">
        <w:rPr>
          <w:sz w:val="28"/>
          <w:szCs w:val="28"/>
          <w:lang w:val="uk-UA"/>
        </w:rPr>
        <w:t>від 25.05.2022 року №114</w:t>
      </w:r>
      <w:r w:rsidRPr="007C6407">
        <w:rPr>
          <w:sz w:val="28"/>
          <w:szCs w:val="28"/>
          <w:lang w:val="uk-UA"/>
        </w:rPr>
        <w:t xml:space="preserve">, </w:t>
      </w:r>
      <w:r>
        <w:rPr>
          <w:sz w:val="28"/>
          <w:szCs w:val="28"/>
          <w:lang w:val="uk-UA"/>
        </w:rPr>
        <w:t>з метою</w:t>
      </w:r>
      <w:r w:rsidRPr="00914999">
        <w:rPr>
          <w:sz w:val="28"/>
          <w:szCs w:val="28"/>
          <w:lang w:val="uk-UA"/>
        </w:rPr>
        <w:t xml:space="preserve"> формування єдиної місцевої політики щодо організації та порядку паркування транспортних засобів на території </w:t>
      </w:r>
      <w:r w:rsidR="00FE4E64">
        <w:rPr>
          <w:sz w:val="28"/>
          <w:szCs w:val="28"/>
          <w:lang w:val="uk-UA"/>
        </w:rPr>
        <w:t>громади</w:t>
      </w:r>
      <w:r w:rsidRPr="00914999">
        <w:rPr>
          <w:sz w:val="28"/>
          <w:szCs w:val="28"/>
          <w:lang w:val="uk-UA"/>
        </w:rPr>
        <w:t xml:space="preserve">, створення умов для забезпечення якісних послуг з паркування, збільшення надходжень до </w:t>
      </w:r>
      <w:r w:rsidR="000A514C" w:rsidRPr="00914999">
        <w:rPr>
          <w:sz w:val="28"/>
          <w:szCs w:val="28"/>
          <w:lang w:val="uk-UA"/>
        </w:rPr>
        <w:t>селищного</w:t>
      </w:r>
      <w:r w:rsidRPr="00914999">
        <w:rPr>
          <w:sz w:val="28"/>
          <w:szCs w:val="28"/>
          <w:lang w:val="uk-UA"/>
        </w:rPr>
        <w:t xml:space="preserve"> бюджету, керуючись ч. 1 ст..143, ст.. 144, ст.. 146 Конститу</w:t>
      </w:r>
      <w:r w:rsidR="000A514C">
        <w:rPr>
          <w:sz w:val="28"/>
          <w:szCs w:val="28"/>
          <w:lang w:val="uk-UA"/>
        </w:rPr>
        <w:t>ції України, відповідно до ст.</w:t>
      </w:r>
      <w:r w:rsidRPr="00914999">
        <w:rPr>
          <w:sz w:val="28"/>
          <w:szCs w:val="28"/>
          <w:lang w:val="uk-UA"/>
        </w:rPr>
        <w:t xml:space="preserve">25, ч. 1 ст. 59 Закону України «Про місцеве самоврядування в Україні», ст. 7 Закону України «Про дорожній рух», ст. 7, 9, ч. 1-2 ст. 11 Закону України „Про засади державної регуляторної політики у сфері господарської діяльності”, Правил паркування транспортних засобів затверджених постановою Кабінету Міністрів України від 03 грудня 2009 р. №1342, </w:t>
      </w:r>
      <w:proofErr w:type="spellStart"/>
      <w:r>
        <w:rPr>
          <w:sz w:val="28"/>
          <w:szCs w:val="28"/>
          <w:lang w:val="uk-UA"/>
        </w:rPr>
        <w:t>Авангардівська</w:t>
      </w:r>
      <w:proofErr w:type="spellEnd"/>
      <w:r>
        <w:rPr>
          <w:sz w:val="28"/>
          <w:szCs w:val="28"/>
          <w:lang w:val="uk-UA"/>
        </w:rPr>
        <w:t xml:space="preserve"> </w:t>
      </w:r>
      <w:r w:rsidRPr="00914999">
        <w:rPr>
          <w:sz w:val="28"/>
          <w:szCs w:val="28"/>
          <w:lang w:val="uk-UA"/>
        </w:rPr>
        <w:t>селищна рада</w:t>
      </w:r>
      <w:r>
        <w:rPr>
          <w:sz w:val="28"/>
          <w:szCs w:val="28"/>
          <w:lang w:val="uk-UA"/>
        </w:rPr>
        <w:t xml:space="preserve"> </w:t>
      </w:r>
      <w:r w:rsidRPr="0085341B">
        <w:rPr>
          <w:b/>
          <w:bCs/>
          <w:sz w:val="28"/>
          <w:szCs w:val="28"/>
          <w:lang w:val="uk-UA"/>
        </w:rPr>
        <w:t>ВИРІШИЛА:</w:t>
      </w:r>
    </w:p>
    <w:p w14:paraId="5691F907" w14:textId="76EB5EB5" w:rsidR="0085341B" w:rsidRPr="00914999" w:rsidRDefault="007D08F3" w:rsidP="007D08F3">
      <w:pPr>
        <w:pStyle w:val="a7"/>
        <w:spacing w:before="0" w:beforeAutospacing="0" w:after="0" w:afterAutospacing="0"/>
        <w:jc w:val="both"/>
        <w:rPr>
          <w:sz w:val="28"/>
          <w:szCs w:val="28"/>
          <w:lang w:val="uk-UA"/>
        </w:rPr>
      </w:pPr>
      <w:r>
        <w:rPr>
          <w:sz w:val="28"/>
          <w:szCs w:val="28"/>
          <w:lang w:val="uk-UA"/>
        </w:rPr>
        <w:t xml:space="preserve">            </w:t>
      </w:r>
      <w:r w:rsidR="0085341B" w:rsidRPr="00914999">
        <w:rPr>
          <w:sz w:val="28"/>
          <w:szCs w:val="28"/>
          <w:lang w:val="uk-UA"/>
        </w:rPr>
        <w:t>1. Затвердит</w:t>
      </w:r>
      <w:r w:rsidR="000A514C">
        <w:rPr>
          <w:sz w:val="28"/>
          <w:szCs w:val="28"/>
          <w:lang w:val="uk-UA"/>
        </w:rPr>
        <w:t xml:space="preserve">и </w:t>
      </w:r>
      <w:r w:rsidR="0085341B" w:rsidRPr="00914999">
        <w:rPr>
          <w:sz w:val="28"/>
          <w:szCs w:val="28"/>
          <w:lang w:val="uk-UA"/>
        </w:rPr>
        <w:t>Положення про організацію та порядок паркування транспортних засобів на території Авангардівської селищної ради (додається). </w:t>
      </w:r>
    </w:p>
    <w:p w14:paraId="390B56AA" w14:textId="0BFCB14D" w:rsidR="0085341B" w:rsidRDefault="0085341B" w:rsidP="0085341B">
      <w:pPr>
        <w:pStyle w:val="a7"/>
        <w:spacing w:before="0" w:beforeAutospacing="0" w:after="0" w:afterAutospacing="0"/>
        <w:ind w:firstLine="709"/>
        <w:jc w:val="both"/>
        <w:rPr>
          <w:sz w:val="28"/>
          <w:szCs w:val="28"/>
          <w:lang w:val="uk-UA"/>
        </w:rPr>
      </w:pPr>
      <w:r w:rsidRPr="00914999">
        <w:rPr>
          <w:sz w:val="28"/>
          <w:szCs w:val="28"/>
          <w:lang w:val="uk-UA"/>
        </w:rPr>
        <w:t xml:space="preserve"> 2. </w:t>
      </w:r>
      <w:r w:rsidR="007D08F3">
        <w:rPr>
          <w:sz w:val="28"/>
          <w:szCs w:val="28"/>
          <w:lang w:val="uk-UA"/>
        </w:rPr>
        <w:t xml:space="preserve"> </w:t>
      </w:r>
      <w:r w:rsidRPr="00914999">
        <w:rPr>
          <w:sz w:val="28"/>
          <w:szCs w:val="28"/>
          <w:lang w:val="uk-UA"/>
        </w:rPr>
        <w:t xml:space="preserve">Виконавчому комітету Авангардівської селищної ради – здійснити заходи відстеження результативності після закінчення одного року з дня набуття чинності цього регуляторного </w:t>
      </w:r>
      <w:proofErr w:type="spellStart"/>
      <w:r w:rsidRPr="00914999">
        <w:rPr>
          <w:sz w:val="28"/>
          <w:szCs w:val="28"/>
          <w:lang w:val="uk-UA"/>
        </w:rPr>
        <w:t>акта</w:t>
      </w:r>
      <w:proofErr w:type="spellEnd"/>
      <w:r w:rsidRPr="00914999">
        <w:rPr>
          <w:sz w:val="28"/>
          <w:szCs w:val="28"/>
          <w:lang w:val="uk-UA"/>
        </w:rPr>
        <w:t>. </w:t>
      </w:r>
    </w:p>
    <w:p w14:paraId="42D99FD8" w14:textId="3E9D3C24" w:rsidR="0085341B" w:rsidRDefault="007D08F3" w:rsidP="0085341B">
      <w:pPr>
        <w:pStyle w:val="a7"/>
        <w:spacing w:before="0" w:beforeAutospacing="0" w:after="0" w:afterAutospacing="0"/>
        <w:ind w:firstLine="709"/>
        <w:jc w:val="both"/>
        <w:rPr>
          <w:sz w:val="28"/>
          <w:szCs w:val="28"/>
          <w:lang w:val="uk-UA"/>
        </w:rPr>
      </w:pPr>
      <w:r>
        <w:rPr>
          <w:sz w:val="28"/>
          <w:szCs w:val="28"/>
          <w:lang w:val="uk-UA"/>
        </w:rPr>
        <w:t xml:space="preserve">  </w:t>
      </w:r>
      <w:r w:rsidR="0085341B">
        <w:rPr>
          <w:sz w:val="28"/>
          <w:szCs w:val="28"/>
          <w:lang w:val="uk-UA"/>
        </w:rPr>
        <w:t>3. Визнати таким, що втратило чинність рішення Авангардівської селищної ради від 29.09.2014 року №1089-</w:t>
      </w:r>
      <w:r w:rsidR="0085341B">
        <w:rPr>
          <w:sz w:val="28"/>
          <w:szCs w:val="28"/>
          <w:lang w:val="en-US"/>
        </w:rPr>
        <w:t>V</w:t>
      </w:r>
      <w:r w:rsidR="0085341B" w:rsidRPr="0085341B">
        <w:rPr>
          <w:sz w:val="28"/>
          <w:szCs w:val="28"/>
          <w:lang w:val="uk-UA"/>
        </w:rPr>
        <w:t xml:space="preserve"> </w:t>
      </w:r>
      <w:r w:rsidR="0085341B">
        <w:rPr>
          <w:sz w:val="28"/>
          <w:szCs w:val="28"/>
          <w:lang w:val="uk-UA"/>
        </w:rPr>
        <w:t>«</w:t>
      </w:r>
      <w:r w:rsidR="0085341B" w:rsidRPr="0085341B">
        <w:rPr>
          <w:sz w:val="28"/>
          <w:szCs w:val="28"/>
          <w:lang w:val="uk-UA"/>
        </w:rPr>
        <w:t xml:space="preserve">Про затвердження Положення про організацію </w:t>
      </w:r>
      <w:r w:rsidR="0085341B">
        <w:rPr>
          <w:sz w:val="28"/>
          <w:szCs w:val="28"/>
          <w:lang w:val="uk-UA"/>
        </w:rPr>
        <w:t xml:space="preserve"> </w:t>
      </w:r>
      <w:r w:rsidR="0085341B" w:rsidRPr="0085341B">
        <w:rPr>
          <w:sz w:val="28"/>
          <w:szCs w:val="28"/>
          <w:lang w:val="uk-UA"/>
        </w:rPr>
        <w:t xml:space="preserve">та порядок паркування транспортних засобів </w:t>
      </w:r>
      <w:r w:rsidR="0085341B">
        <w:rPr>
          <w:sz w:val="28"/>
          <w:szCs w:val="28"/>
          <w:lang w:val="uk-UA"/>
        </w:rPr>
        <w:t>в смт Авангард»</w:t>
      </w:r>
    </w:p>
    <w:p w14:paraId="770097B4" w14:textId="62C8F6D2" w:rsidR="0085341B" w:rsidRPr="000A514C" w:rsidRDefault="007D08F3" w:rsidP="000A514C">
      <w:pPr>
        <w:pStyle w:val="a7"/>
        <w:spacing w:before="0" w:beforeAutospacing="0" w:after="0" w:afterAutospacing="0"/>
        <w:ind w:firstLine="709"/>
        <w:jc w:val="both"/>
        <w:rPr>
          <w:sz w:val="28"/>
          <w:szCs w:val="28"/>
          <w:lang w:val="uk-UA"/>
        </w:rPr>
      </w:pPr>
      <w:r>
        <w:rPr>
          <w:sz w:val="28"/>
          <w:szCs w:val="28"/>
          <w:lang w:val="uk-UA"/>
        </w:rPr>
        <w:t xml:space="preserve">  4</w:t>
      </w:r>
      <w:r w:rsidR="0085341B" w:rsidRPr="00914999">
        <w:rPr>
          <w:sz w:val="28"/>
          <w:szCs w:val="28"/>
          <w:lang w:val="uk-UA"/>
        </w:rPr>
        <w:t>. Контроль за виконанням рішення покласти на постійну комісію селищної ради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r w:rsidR="0085341B">
        <w:rPr>
          <w:sz w:val="28"/>
          <w:szCs w:val="28"/>
          <w:lang w:val="uk-UA"/>
        </w:rPr>
        <w:t>.</w:t>
      </w:r>
    </w:p>
    <w:p w14:paraId="4B851089" w14:textId="77777777" w:rsidR="000A514C" w:rsidRPr="005419ED" w:rsidRDefault="000A514C" w:rsidP="0085341B">
      <w:pPr>
        <w:rPr>
          <w:rStyle w:val="a8"/>
          <w:rFonts w:ascii="Times New Roman" w:eastAsia="Times New Roman" w:hAnsi="Times New Roman" w:cs="Times New Roman"/>
          <w:sz w:val="16"/>
          <w:szCs w:val="16"/>
        </w:rPr>
      </w:pPr>
    </w:p>
    <w:p w14:paraId="5603D44D" w14:textId="782A7CF5" w:rsidR="0085341B" w:rsidRDefault="0085341B" w:rsidP="0085341B">
      <w:pPr>
        <w:rPr>
          <w:rStyle w:val="a8"/>
          <w:rFonts w:ascii="Times New Roman" w:eastAsia="Times New Roman" w:hAnsi="Times New Roman" w:cs="Times New Roman"/>
          <w:sz w:val="28"/>
          <w:szCs w:val="28"/>
        </w:rPr>
      </w:pPr>
      <w:r w:rsidRPr="00914999">
        <w:rPr>
          <w:rStyle w:val="a8"/>
          <w:rFonts w:ascii="Times New Roman" w:eastAsia="Times New Roman" w:hAnsi="Times New Roman" w:cs="Times New Roman"/>
          <w:sz w:val="28"/>
          <w:szCs w:val="28"/>
        </w:rPr>
        <w:t xml:space="preserve">Селищний голова                                                  </w:t>
      </w:r>
      <w:r w:rsidR="000A514C">
        <w:rPr>
          <w:rStyle w:val="a8"/>
          <w:rFonts w:ascii="Times New Roman" w:eastAsia="Times New Roman" w:hAnsi="Times New Roman" w:cs="Times New Roman"/>
          <w:sz w:val="28"/>
          <w:szCs w:val="28"/>
        </w:rPr>
        <w:t xml:space="preserve">  </w:t>
      </w:r>
      <w:r w:rsidR="007D08F3">
        <w:rPr>
          <w:rStyle w:val="a8"/>
          <w:rFonts w:ascii="Times New Roman" w:eastAsia="Times New Roman" w:hAnsi="Times New Roman" w:cs="Times New Roman"/>
          <w:sz w:val="28"/>
          <w:szCs w:val="28"/>
        </w:rPr>
        <w:t xml:space="preserve">   </w:t>
      </w:r>
      <w:r w:rsidRPr="00914999">
        <w:rPr>
          <w:rStyle w:val="a8"/>
          <w:rFonts w:ascii="Times New Roman" w:eastAsia="Times New Roman" w:hAnsi="Times New Roman" w:cs="Times New Roman"/>
          <w:sz w:val="28"/>
          <w:szCs w:val="28"/>
        </w:rPr>
        <w:t xml:space="preserve"> Сергій ХРУСТОВСЬКИЙ</w:t>
      </w:r>
    </w:p>
    <w:p w14:paraId="60DA4A5E" w14:textId="5955E129" w:rsidR="0085341B" w:rsidRPr="007C6407" w:rsidRDefault="007D08F3" w:rsidP="0085341B">
      <w:pPr>
        <w:rPr>
          <w:rStyle w:val="a8"/>
          <w:rFonts w:ascii="Times New Roman" w:eastAsia="Times New Roman" w:hAnsi="Times New Roman" w:cs="Times New Roman"/>
          <w:b w:val="0"/>
          <w:sz w:val="28"/>
          <w:szCs w:val="28"/>
        </w:rPr>
      </w:pPr>
      <w:r>
        <w:rPr>
          <w:rStyle w:val="a8"/>
          <w:rFonts w:ascii="Times New Roman" w:eastAsia="Times New Roman" w:hAnsi="Times New Roman" w:cs="Times New Roman"/>
          <w:sz w:val="28"/>
          <w:szCs w:val="28"/>
        </w:rPr>
        <w:t>№</w:t>
      </w:r>
      <w:r w:rsidRPr="007C6407">
        <w:rPr>
          <w:rStyle w:val="a8"/>
          <w:rFonts w:ascii="Times New Roman" w:eastAsia="Times New Roman" w:hAnsi="Times New Roman" w:cs="Times New Roman"/>
          <w:sz w:val="28"/>
          <w:szCs w:val="28"/>
        </w:rPr>
        <w:t>1242</w:t>
      </w:r>
      <w:r w:rsidRPr="007C6407">
        <w:rPr>
          <w:rStyle w:val="a8"/>
          <w:rFonts w:ascii="Times New Roman" w:eastAsia="Times New Roman" w:hAnsi="Times New Roman" w:cs="Times New Roman"/>
          <w:b w:val="0"/>
          <w:sz w:val="28"/>
          <w:szCs w:val="28"/>
        </w:rPr>
        <w:t>-</w:t>
      </w:r>
      <w:r w:rsidRPr="007C6407">
        <w:rPr>
          <w:rFonts w:ascii="Times New Roman" w:hAnsi="Times New Roman" w:cs="Times New Roman"/>
          <w:b/>
          <w:sz w:val="28"/>
          <w:szCs w:val="28"/>
          <w:lang w:val="en-US"/>
        </w:rPr>
        <w:t>V</w:t>
      </w:r>
      <w:r w:rsidRPr="007C6407">
        <w:rPr>
          <w:rFonts w:ascii="Times New Roman" w:hAnsi="Times New Roman" w:cs="Times New Roman"/>
          <w:b/>
          <w:sz w:val="28"/>
          <w:szCs w:val="28"/>
        </w:rPr>
        <w:t>ІІІ</w:t>
      </w:r>
    </w:p>
    <w:p w14:paraId="2A0E4CF6" w14:textId="1A522318" w:rsidR="005419ED" w:rsidRPr="007D08F3" w:rsidRDefault="0085341B" w:rsidP="007D08F3">
      <w:pPr>
        <w:rPr>
          <w:rStyle w:val="a8"/>
          <w:rFonts w:ascii="Times New Roman" w:eastAsia="Times New Roman" w:hAnsi="Times New Roman" w:cs="Times New Roman"/>
          <w:sz w:val="28"/>
          <w:szCs w:val="28"/>
        </w:rPr>
      </w:pPr>
      <w:r w:rsidRPr="0085341B">
        <w:rPr>
          <w:rStyle w:val="a8"/>
          <w:rFonts w:ascii="Times New Roman" w:eastAsia="Times New Roman" w:hAnsi="Times New Roman" w:cs="Times New Roman"/>
          <w:sz w:val="28"/>
          <w:szCs w:val="28"/>
        </w:rPr>
        <w:t>від 2</w:t>
      </w:r>
      <w:r>
        <w:rPr>
          <w:rStyle w:val="a8"/>
          <w:rFonts w:ascii="Times New Roman" w:eastAsia="Times New Roman" w:hAnsi="Times New Roman" w:cs="Times New Roman"/>
          <w:sz w:val="28"/>
          <w:szCs w:val="28"/>
        </w:rPr>
        <w:t>7</w:t>
      </w:r>
      <w:r w:rsidRPr="0085341B">
        <w:rPr>
          <w:rStyle w:val="a8"/>
          <w:rFonts w:ascii="Times New Roman" w:eastAsia="Times New Roman" w:hAnsi="Times New Roman" w:cs="Times New Roman"/>
          <w:sz w:val="28"/>
          <w:szCs w:val="28"/>
        </w:rPr>
        <w:t>.0</w:t>
      </w:r>
      <w:r>
        <w:rPr>
          <w:rStyle w:val="a8"/>
          <w:rFonts w:ascii="Times New Roman" w:eastAsia="Times New Roman" w:hAnsi="Times New Roman" w:cs="Times New Roman"/>
          <w:sz w:val="28"/>
          <w:szCs w:val="28"/>
        </w:rPr>
        <w:t>5</w:t>
      </w:r>
      <w:r w:rsidR="007D08F3">
        <w:rPr>
          <w:rStyle w:val="a8"/>
          <w:rFonts w:ascii="Times New Roman" w:eastAsia="Times New Roman" w:hAnsi="Times New Roman" w:cs="Times New Roman"/>
          <w:sz w:val="28"/>
          <w:szCs w:val="28"/>
        </w:rPr>
        <w:t>.202</w:t>
      </w:r>
    </w:p>
    <w:p w14:paraId="191FF52B" w14:textId="77777777" w:rsidR="0085341B" w:rsidRPr="007D08F3" w:rsidRDefault="0085341B" w:rsidP="0085341B">
      <w:pPr>
        <w:jc w:val="right"/>
        <w:rPr>
          <w:rStyle w:val="a8"/>
          <w:rFonts w:ascii="Times New Roman" w:eastAsia="Times New Roman" w:hAnsi="Times New Roman" w:cs="Times New Roman"/>
          <w:b w:val="0"/>
          <w:sz w:val="24"/>
          <w:szCs w:val="24"/>
        </w:rPr>
      </w:pPr>
      <w:r w:rsidRPr="007D08F3">
        <w:rPr>
          <w:rStyle w:val="a8"/>
          <w:rFonts w:ascii="Times New Roman" w:eastAsia="Times New Roman" w:hAnsi="Times New Roman" w:cs="Times New Roman"/>
          <w:b w:val="0"/>
          <w:sz w:val="24"/>
          <w:szCs w:val="24"/>
        </w:rPr>
        <w:lastRenderedPageBreak/>
        <w:t xml:space="preserve">Додаток до рішення </w:t>
      </w:r>
    </w:p>
    <w:p w14:paraId="7A0D4244" w14:textId="77777777" w:rsidR="0085341B" w:rsidRPr="007D08F3" w:rsidRDefault="0085341B" w:rsidP="0085341B">
      <w:pPr>
        <w:jc w:val="right"/>
        <w:rPr>
          <w:rStyle w:val="a8"/>
          <w:rFonts w:ascii="Times New Roman" w:eastAsia="Times New Roman" w:hAnsi="Times New Roman" w:cs="Times New Roman"/>
          <w:b w:val="0"/>
          <w:sz w:val="24"/>
          <w:szCs w:val="24"/>
        </w:rPr>
      </w:pPr>
      <w:r w:rsidRPr="007D08F3">
        <w:rPr>
          <w:rStyle w:val="a8"/>
          <w:rFonts w:ascii="Times New Roman" w:eastAsia="Times New Roman" w:hAnsi="Times New Roman" w:cs="Times New Roman"/>
          <w:b w:val="0"/>
          <w:sz w:val="24"/>
          <w:szCs w:val="24"/>
        </w:rPr>
        <w:t>Авангардівської селищної ради</w:t>
      </w:r>
    </w:p>
    <w:p w14:paraId="69B42E20" w14:textId="5011B6DF" w:rsidR="0085341B" w:rsidRPr="007D08F3" w:rsidRDefault="007C6407" w:rsidP="0085341B">
      <w:pPr>
        <w:jc w:val="right"/>
        <w:rPr>
          <w:rStyle w:val="a8"/>
          <w:rFonts w:ascii="Times New Roman" w:eastAsia="Times New Roman" w:hAnsi="Times New Roman" w:cs="Times New Roman"/>
          <w:b w:val="0"/>
          <w:sz w:val="24"/>
          <w:szCs w:val="24"/>
        </w:rPr>
      </w:pPr>
      <w:r>
        <w:rPr>
          <w:rStyle w:val="a8"/>
          <w:rFonts w:ascii="Times New Roman" w:eastAsia="Times New Roman" w:hAnsi="Times New Roman" w:cs="Times New Roman"/>
          <w:b w:val="0"/>
          <w:sz w:val="24"/>
          <w:szCs w:val="24"/>
        </w:rPr>
        <w:t>№1242-</w:t>
      </w:r>
      <w:r w:rsidRPr="007C6407">
        <w:rPr>
          <w:rFonts w:ascii="Times New Roman" w:hAnsi="Times New Roman" w:cs="Times New Roman"/>
          <w:sz w:val="24"/>
          <w:szCs w:val="24"/>
          <w:lang w:val="en-US"/>
        </w:rPr>
        <w:t>V</w:t>
      </w:r>
      <w:r w:rsidRPr="007C6407">
        <w:rPr>
          <w:rFonts w:ascii="Times New Roman" w:hAnsi="Times New Roman" w:cs="Times New Roman"/>
          <w:sz w:val="24"/>
          <w:szCs w:val="24"/>
        </w:rPr>
        <w:t>ІІІ</w:t>
      </w:r>
      <w:r>
        <w:rPr>
          <w:rStyle w:val="a8"/>
          <w:rFonts w:ascii="Times New Roman" w:eastAsia="Times New Roman" w:hAnsi="Times New Roman" w:cs="Times New Roman"/>
          <w:b w:val="0"/>
          <w:sz w:val="24"/>
          <w:szCs w:val="24"/>
        </w:rPr>
        <w:t xml:space="preserve"> від 27.05.2022</w:t>
      </w:r>
    </w:p>
    <w:p w14:paraId="29F83461" w14:textId="77777777" w:rsidR="000A514C" w:rsidRPr="000A514C" w:rsidRDefault="000A514C" w:rsidP="0085341B">
      <w:pPr>
        <w:jc w:val="right"/>
        <w:rPr>
          <w:rStyle w:val="a8"/>
          <w:rFonts w:ascii="Times New Roman" w:eastAsia="Times New Roman" w:hAnsi="Times New Roman" w:cs="Times New Roman"/>
          <w:b w:val="0"/>
          <w:sz w:val="28"/>
          <w:szCs w:val="28"/>
        </w:rPr>
      </w:pPr>
    </w:p>
    <w:p w14:paraId="405A728B" w14:textId="77777777" w:rsidR="0085341B" w:rsidRDefault="0085341B" w:rsidP="0085341B">
      <w:pPr>
        <w:rPr>
          <w:rStyle w:val="a8"/>
          <w:rFonts w:ascii="Times New Roman" w:eastAsia="Times New Roman" w:hAnsi="Times New Roman" w:cs="Times New Roman"/>
          <w:sz w:val="28"/>
          <w:szCs w:val="28"/>
        </w:rPr>
      </w:pPr>
    </w:p>
    <w:p w14:paraId="640484BD" w14:textId="77777777" w:rsidR="005419ED" w:rsidRDefault="005419ED" w:rsidP="0085341B">
      <w:pPr>
        <w:rPr>
          <w:rStyle w:val="a8"/>
          <w:rFonts w:ascii="Times New Roman" w:eastAsia="Times New Roman" w:hAnsi="Times New Roman" w:cs="Times New Roman"/>
          <w:sz w:val="28"/>
          <w:szCs w:val="28"/>
        </w:rPr>
      </w:pPr>
    </w:p>
    <w:p w14:paraId="2ECF1498" w14:textId="77777777" w:rsidR="007C6407" w:rsidRPr="00914999" w:rsidRDefault="007C6407" w:rsidP="0085341B">
      <w:pPr>
        <w:rPr>
          <w:rStyle w:val="a8"/>
          <w:rFonts w:ascii="Times New Roman" w:eastAsia="Times New Roman" w:hAnsi="Times New Roman" w:cs="Times New Roman"/>
          <w:sz w:val="28"/>
          <w:szCs w:val="28"/>
        </w:rPr>
      </w:pPr>
    </w:p>
    <w:p w14:paraId="643BB099" w14:textId="77777777" w:rsidR="000A514C" w:rsidRDefault="0085341B" w:rsidP="0085341B">
      <w:pPr>
        <w:ind w:firstLine="709"/>
        <w:jc w:val="center"/>
        <w:rPr>
          <w:rFonts w:ascii="Times New Roman" w:eastAsia="Times New Roman" w:hAnsi="Times New Roman" w:cs="Times New Roman"/>
          <w:b/>
          <w:bCs/>
          <w:sz w:val="32"/>
          <w:szCs w:val="28"/>
          <w:lang w:eastAsia="ru-RU"/>
        </w:rPr>
      </w:pPr>
      <w:bookmarkStart w:id="0" w:name="n14"/>
      <w:bookmarkStart w:id="1" w:name="n16"/>
      <w:bookmarkStart w:id="2" w:name="n17"/>
      <w:bookmarkEnd w:id="0"/>
      <w:bookmarkEnd w:id="1"/>
      <w:bookmarkEnd w:id="2"/>
      <w:r w:rsidRPr="00914999">
        <w:rPr>
          <w:rFonts w:ascii="Times New Roman" w:eastAsia="Times New Roman" w:hAnsi="Times New Roman" w:cs="Times New Roman"/>
          <w:b/>
          <w:bCs/>
          <w:sz w:val="32"/>
          <w:szCs w:val="28"/>
          <w:lang w:eastAsia="ru-RU"/>
        </w:rPr>
        <w:t xml:space="preserve">Положення про організацію та порядок паркування транспортних засобів на території Авангардівської </w:t>
      </w:r>
    </w:p>
    <w:p w14:paraId="68E90E11" w14:textId="60F2D3E4" w:rsidR="0085341B" w:rsidRDefault="0085341B" w:rsidP="0085341B">
      <w:pPr>
        <w:ind w:firstLine="709"/>
        <w:jc w:val="center"/>
        <w:rPr>
          <w:rFonts w:ascii="Times New Roman" w:eastAsia="Times New Roman" w:hAnsi="Times New Roman" w:cs="Times New Roman"/>
          <w:b/>
          <w:bCs/>
          <w:sz w:val="32"/>
          <w:szCs w:val="28"/>
          <w:lang w:eastAsia="ru-RU"/>
        </w:rPr>
      </w:pPr>
      <w:r w:rsidRPr="00914999">
        <w:rPr>
          <w:rFonts w:ascii="Times New Roman" w:eastAsia="Times New Roman" w:hAnsi="Times New Roman" w:cs="Times New Roman"/>
          <w:b/>
          <w:bCs/>
          <w:sz w:val="32"/>
          <w:szCs w:val="28"/>
          <w:lang w:eastAsia="ru-RU"/>
        </w:rPr>
        <w:t>селищної ради</w:t>
      </w:r>
    </w:p>
    <w:p w14:paraId="707E8D60" w14:textId="77777777" w:rsidR="005419ED" w:rsidRPr="00914999" w:rsidRDefault="005419ED" w:rsidP="0085341B">
      <w:pPr>
        <w:ind w:firstLine="709"/>
        <w:jc w:val="center"/>
        <w:rPr>
          <w:rFonts w:ascii="Times New Roman" w:eastAsia="Times New Roman" w:hAnsi="Times New Roman" w:cs="Times New Roman"/>
          <w:b/>
          <w:bCs/>
          <w:sz w:val="32"/>
          <w:szCs w:val="28"/>
          <w:lang w:eastAsia="ru-RU"/>
        </w:rPr>
      </w:pPr>
    </w:p>
    <w:p w14:paraId="4FCD9EA2"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r w:rsidRPr="0091499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Це Положення </w:t>
      </w:r>
      <w:r w:rsidRPr="00914999">
        <w:rPr>
          <w:rFonts w:ascii="Times New Roman" w:eastAsia="Times New Roman" w:hAnsi="Times New Roman" w:cs="Times New Roman"/>
          <w:sz w:val="28"/>
          <w:szCs w:val="28"/>
          <w:lang w:eastAsia="ru-RU"/>
        </w:rPr>
        <w:t>регламенту</w:t>
      </w:r>
      <w:r>
        <w:rPr>
          <w:rFonts w:ascii="Times New Roman" w:eastAsia="Times New Roman" w:hAnsi="Times New Roman" w:cs="Times New Roman"/>
          <w:sz w:val="28"/>
          <w:szCs w:val="28"/>
          <w:lang w:eastAsia="ru-RU"/>
        </w:rPr>
        <w:t>є</w:t>
      </w:r>
      <w:r w:rsidRPr="00914999">
        <w:rPr>
          <w:rFonts w:ascii="Times New Roman" w:eastAsia="Times New Roman" w:hAnsi="Times New Roman" w:cs="Times New Roman"/>
          <w:sz w:val="28"/>
          <w:szCs w:val="28"/>
          <w:lang w:eastAsia="ru-RU"/>
        </w:rPr>
        <w:t xml:space="preserve"> організацію та порядок паркування транспортних засобів на вулицях і дорогах Авангардівської селищної ради.</w:t>
      </w:r>
    </w:p>
    <w:p w14:paraId="1E4B7B61"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3" w:name="n18"/>
      <w:bookmarkEnd w:id="3"/>
      <w:r w:rsidRPr="00914999">
        <w:rPr>
          <w:rFonts w:ascii="Times New Roman" w:eastAsia="Times New Roman" w:hAnsi="Times New Roman" w:cs="Times New Roman"/>
          <w:sz w:val="28"/>
          <w:szCs w:val="28"/>
          <w:lang w:eastAsia="ru-RU"/>
        </w:rPr>
        <w:t xml:space="preserve">2. Дія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 xml:space="preserve"> поширюється на осіб, які розміщують транспортні засоби на майданчиках для паркування (далі - користувачі), а також на суб'єктів господарювання, які утримують такі майданчики.</w:t>
      </w:r>
    </w:p>
    <w:p w14:paraId="50C8F980"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 w:name="n19"/>
      <w:bookmarkEnd w:id="4"/>
      <w:r w:rsidRPr="00914999">
        <w:rPr>
          <w:rFonts w:ascii="Times New Roman" w:eastAsia="Times New Roman" w:hAnsi="Times New Roman" w:cs="Times New Roman"/>
          <w:sz w:val="28"/>
          <w:szCs w:val="28"/>
          <w:lang w:eastAsia="ru-RU"/>
        </w:rPr>
        <w:t xml:space="preserve">Суб'єкти господарювання - балансоутримувачі майданчиків для паркування транспортних засобів визначаються відповідно до </w:t>
      </w:r>
      <w:hyperlink r:id="rId6" w:tgtFrame="_blank" w:history="1">
        <w:r w:rsidRPr="00914999">
          <w:rPr>
            <w:rFonts w:ascii="Times New Roman" w:eastAsia="Times New Roman" w:hAnsi="Times New Roman" w:cs="Times New Roman"/>
            <w:sz w:val="28"/>
            <w:szCs w:val="28"/>
            <w:u w:val="single"/>
            <w:lang w:eastAsia="ru-RU"/>
          </w:rPr>
          <w:t>Закону України "Про благоустрій населених пунктів"</w:t>
        </w:r>
      </w:hyperlink>
      <w:r w:rsidRPr="00914999">
        <w:rPr>
          <w:rFonts w:ascii="Times New Roman" w:eastAsia="Times New Roman" w:hAnsi="Times New Roman" w:cs="Times New Roman"/>
          <w:sz w:val="28"/>
          <w:szCs w:val="28"/>
          <w:lang w:eastAsia="ru-RU"/>
        </w:rPr>
        <w:t>.</w:t>
      </w:r>
    </w:p>
    <w:p w14:paraId="4918855B" w14:textId="01AB4B1E"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5" w:name="n144"/>
      <w:bookmarkStart w:id="6" w:name="n20"/>
      <w:bookmarkEnd w:id="5"/>
      <w:bookmarkEnd w:id="6"/>
      <w:r w:rsidRPr="00914999">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Це Положення не регламентує</w:t>
      </w:r>
      <w:r w:rsidRPr="00914999">
        <w:rPr>
          <w:rFonts w:ascii="Times New Roman" w:eastAsia="Times New Roman" w:hAnsi="Times New Roman" w:cs="Times New Roman"/>
          <w:sz w:val="28"/>
          <w:szCs w:val="28"/>
          <w:lang w:eastAsia="ru-RU"/>
        </w:rPr>
        <w:t xml:space="preserve"> питання організації та порядку надання послуг із зберігання транспортних засобів (автомобілів, автобусів, мотоциклів, моторолерів, мотоколясок, мопедів та причепів), що належать громадянам та юридичним особам, а також транзитних транспортних засобів, що здійснюють міжнародні та міжміські перевезення, організація та порядок надання яких встановлені </w:t>
      </w:r>
      <w:hyperlink r:id="rId7" w:tgtFrame="_blank" w:history="1">
        <w:r w:rsidRPr="00914999">
          <w:rPr>
            <w:rFonts w:ascii="Times New Roman" w:eastAsia="Times New Roman" w:hAnsi="Times New Roman" w:cs="Times New Roman"/>
            <w:sz w:val="28"/>
            <w:szCs w:val="28"/>
            <w:u w:val="single"/>
            <w:lang w:eastAsia="ru-RU"/>
          </w:rPr>
          <w:t>Правилами зберігання транспортних засобів на автостоянках</w:t>
        </w:r>
      </w:hyperlink>
      <w:r w:rsidRPr="00914999">
        <w:rPr>
          <w:rFonts w:ascii="Times New Roman" w:eastAsia="Times New Roman" w:hAnsi="Times New Roman" w:cs="Times New Roman"/>
          <w:sz w:val="28"/>
          <w:szCs w:val="28"/>
          <w:lang w:eastAsia="ru-RU"/>
        </w:rPr>
        <w:t>, затвердженими постановою Кабінету Міністрів України від 22 січня 1996 р.</w:t>
      </w:r>
      <w:r w:rsidR="005419ED">
        <w:rPr>
          <w:rFonts w:ascii="Times New Roman" w:eastAsia="Times New Roman" w:hAnsi="Times New Roman" w:cs="Times New Roman"/>
          <w:sz w:val="28"/>
          <w:szCs w:val="28"/>
          <w:lang w:eastAsia="ru-RU"/>
        </w:rPr>
        <w:t xml:space="preserve"> </w:t>
      </w:r>
      <w:r w:rsidRPr="00914999">
        <w:rPr>
          <w:rFonts w:ascii="Times New Roman" w:eastAsia="Times New Roman" w:hAnsi="Times New Roman" w:cs="Times New Roman"/>
          <w:sz w:val="28"/>
          <w:szCs w:val="28"/>
          <w:lang w:eastAsia="ru-RU"/>
        </w:rPr>
        <w:t xml:space="preserve"> № 115 (ЗП України, 1996 р., № 6, ст. 191).</w:t>
      </w:r>
    </w:p>
    <w:p w14:paraId="4CC0D670"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 w:name="n21"/>
      <w:bookmarkEnd w:id="7"/>
      <w:r w:rsidRPr="00914999">
        <w:rPr>
          <w:rFonts w:ascii="Times New Roman" w:eastAsia="Times New Roman" w:hAnsi="Times New Roman" w:cs="Times New Roman"/>
          <w:sz w:val="28"/>
          <w:szCs w:val="28"/>
          <w:lang w:eastAsia="ru-RU"/>
        </w:rPr>
        <w:t xml:space="preserve">4. У </w:t>
      </w:r>
      <w:r>
        <w:rPr>
          <w:rFonts w:ascii="Times New Roman" w:eastAsia="Times New Roman" w:hAnsi="Times New Roman" w:cs="Times New Roman"/>
          <w:sz w:val="28"/>
          <w:szCs w:val="28"/>
          <w:lang w:eastAsia="ru-RU"/>
        </w:rPr>
        <w:t>цьому Положенні</w:t>
      </w:r>
      <w:r w:rsidRPr="00914999">
        <w:rPr>
          <w:rFonts w:ascii="Times New Roman" w:eastAsia="Times New Roman" w:hAnsi="Times New Roman" w:cs="Times New Roman"/>
          <w:sz w:val="28"/>
          <w:szCs w:val="28"/>
          <w:lang w:eastAsia="ru-RU"/>
        </w:rPr>
        <w:t xml:space="preserve"> терміни вживаються у такому значенні:</w:t>
      </w:r>
    </w:p>
    <w:p w14:paraId="1CEF737C"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8" w:name="n22"/>
      <w:bookmarkEnd w:id="8"/>
      <w:r w:rsidRPr="00914999">
        <w:rPr>
          <w:rFonts w:ascii="Times New Roman" w:eastAsia="Times New Roman" w:hAnsi="Times New Roman" w:cs="Times New Roman"/>
          <w:sz w:val="28"/>
          <w:szCs w:val="28"/>
          <w:lang w:eastAsia="ru-RU"/>
        </w:rPr>
        <w:t>автоматичний в'їзний та виїзний термінал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 користування майданчиками для платного паркування;</w:t>
      </w:r>
    </w:p>
    <w:p w14:paraId="292E2BFF"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9" w:name="n23"/>
      <w:bookmarkEnd w:id="9"/>
      <w:r w:rsidRPr="00914999">
        <w:rPr>
          <w:rFonts w:ascii="Times New Roman" w:eastAsia="Times New Roman" w:hAnsi="Times New Roman" w:cs="Times New Roman"/>
          <w:sz w:val="28"/>
          <w:szCs w:val="28"/>
          <w:lang w:eastAsia="ru-RU"/>
        </w:rPr>
        <w:t xml:space="preserve">вартість послуг з користування майданчиками для платного паркування - економічно обґрунтовані витрати оператора, пов’язані з утриманням, облаштуванням та обладнанням таких майданчиків згідно з тарифом, установленим органом місцевого самоврядування відповідно до </w:t>
      </w:r>
      <w:hyperlink r:id="rId8" w:tgtFrame="_blank" w:history="1">
        <w:r w:rsidRPr="00914999">
          <w:rPr>
            <w:rFonts w:ascii="Times New Roman" w:eastAsia="Times New Roman" w:hAnsi="Times New Roman" w:cs="Times New Roman"/>
            <w:sz w:val="28"/>
            <w:szCs w:val="28"/>
            <w:u w:val="single"/>
            <w:lang w:eastAsia="ru-RU"/>
          </w:rPr>
          <w:t>Порядку формування тарифів на послуги з користування майданчиками для платного паркування транспортних засобів</w:t>
        </w:r>
      </w:hyperlink>
      <w:r w:rsidRPr="00914999">
        <w:rPr>
          <w:rFonts w:ascii="Times New Roman" w:eastAsia="Times New Roman" w:hAnsi="Times New Roman" w:cs="Times New Roman"/>
          <w:sz w:val="28"/>
          <w:szCs w:val="28"/>
          <w:lang w:eastAsia="ru-RU"/>
        </w:rPr>
        <w:t>, затвердженого постановою Кабінету Міністрів України від 2 березня 2010 р. № 258;</w:t>
      </w:r>
    </w:p>
    <w:p w14:paraId="01C329E9" w14:textId="5EB7CAC3" w:rsidR="000A514C" w:rsidRDefault="0085341B" w:rsidP="000A514C">
      <w:pPr>
        <w:ind w:firstLine="709"/>
        <w:jc w:val="both"/>
        <w:rPr>
          <w:rFonts w:ascii="Times New Roman" w:eastAsia="Times New Roman" w:hAnsi="Times New Roman" w:cs="Times New Roman"/>
          <w:sz w:val="28"/>
          <w:szCs w:val="28"/>
          <w:lang w:eastAsia="ru-RU"/>
        </w:rPr>
      </w:pPr>
      <w:bookmarkStart w:id="10" w:name="n115"/>
      <w:bookmarkStart w:id="11" w:name="n24"/>
      <w:bookmarkEnd w:id="10"/>
      <w:bookmarkEnd w:id="11"/>
      <w:r w:rsidRPr="00914999">
        <w:rPr>
          <w:rFonts w:ascii="Times New Roman" w:eastAsia="Times New Roman" w:hAnsi="Times New Roman" w:cs="Times New Roman"/>
          <w:sz w:val="28"/>
          <w:szCs w:val="28"/>
          <w:lang w:eastAsia="ru-RU"/>
        </w:rPr>
        <w:t>відведені майданчики для паркування - майданчики для паркування, розміщені в межах проїзної частини вулиці або дороги та обладнані відповідно до вимог ц</w:t>
      </w:r>
      <w:r>
        <w:rPr>
          <w:rFonts w:ascii="Times New Roman" w:eastAsia="Times New Roman" w:hAnsi="Times New Roman" w:cs="Times New Roman"/>
          <w:sz w:val="28"/>
          <w:szCs w:val="28"/>
          <w:lang w:eastAsia="ru-RU"/>
        </w:rPr>
        <w:t>ього Положення</w:t>
      </w:r>
      <w:r w:rsidRPr="00914999">
        <w:rPr>
          <w:rFonts w:ascii="Times New Roman" w:eastAsia="Times New Roman" w:hAnsi="Times New Roman" w:cs="Times New Roman"/>
          <w:sz w:val="28"/>
          <w:szCs w:val="28"/>
          <w:lang w:eastAsia="ru-RU"/>
        </w:rPr>
        <w:t xml:space="preserve"> і </w:t>
      </w:r>
      <w:hyperlink r:id="rId9" w:tgtFrame="_blank" w:history="1">
        <w:r w:rsidRPr="00914999">
          <w:rPr>
            <w:rFonts w:ascii="Times New Roman" w:eastAsia="Times New Roman" w:hAnsi="Times New Roman" w:cs="Times New Roman"/>
            <w:sz w:val="28"/>
            <w:szCs w:val="28"/>
            <w:u w:val="single"/>
            <w:lang w:eastAsia="ru-RU"/>
          </w:rPr>
          <w:t>Правил дорожнього руху</w:t>
        </w:r>
      </w:hyperlink>
      <w:r w:rsidRPr="00914999">
        <w:rPr>
          <w:rFonts w:ascii="Times New Roman" w:eastAsia="Times New Roman" w:hAnsi="Times New Roman" w:cs="Times New Roman"/>
          <w:sz w:val="28"/>
          <w:szCs w:val="28"/>
          <w:lang w:eastAsia="ru-RU"/>
        </w:rPr>
        <w:t>, затверджених постановою Кабінету Міністрів України від 10 жовтня 2001 р. № 1306;</w:t>
      </w:r>
    </w:p>
    <w:p w14:paraId="236D77E5" w14:textId="77777777" w:rsidR="005419ED" w:rsidRDefault="005419ED" w:rsidP="000A514C">
      <w:pPr>
        <w:ind w:firstLine="709"/>
        <w:jc w:val="both"/>
        <w:rPr>
          <w:rFonts w:ascii="Times New Roman" w:eastAsia="Times New Roman" w:hAnsi="Times New Roman" w:cs="Times New Roman"/>
          <w:sz w:val="28"/>
          <w:szCs w:val="28"/>
          <w:lang w:eastAsia="ru-RU"/>
        </w:rPr>
      </w:pPr>
    </w:p>
    <w:p w14:paraId="399D564C" w14:textId="77777777" w:rsidR="005419ED" w:rsidRPr="00914999" w:rsidRDefault="005419ED" w:rsidP="000A514C">
      <w:pPr>
        <w:ind w:firstLine="709"/>
        <w:jc w:val="both"/>
        <w:rPr>
          <w:rFonts w:ascii="Times New Roman" w:eastAsia="Times New Roman" w:hAnsi="Times New Roman" w:cs="Times New Roman"/>
          <w:sz w:val="28"/>
          <w:szCs w:val="28"/>
          <w:lang w:eastAsia="ru-RU"/>
        </w:rPr>
      </w:pPr>
    </w:p>
    <w:p w14:paraId="0FF3D98A"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2" w:name="n145"/>
      <w:bookmarkStart w:id="13" w:name="n117"/>
      <w:bookmarkEnd w:id="12"/>
      <w:bookmarkEnd w:id="13"/>
      <w:r w:rsidRPr="00914999">
        <w:rPr>
          <w:rFonts w:ascii="Times New Roman" w:eastAsia="Times New Roman" w:hAnsi="Times New Roman" w:cs="Times New Roman"/>
          <w:sz w:val="28"/>
          <w:szCs w:val="28"/>
          <w:lang w:eastAsia="ru-RU"/>
        </w:rPr>
        <w:lastRenderedPageBreak/>
        <w:t xml:space="preserve">документ про оплату вартості послуг з користування майданчиком для платного паркування - </w:t>
      </w:r>
      <w:proofErr w:type="spellStart"/>
      <w:r w:rsidRPr="00914999">
        <w:rPr>
          <w:rFonts w:ascii="Times New Roman" w:eastAsia="Times New Roman" w:hAnsi="Times New Roman" w:cs="Times New Roman"/>
          <w:sz w:val="28"/>
          <w:szCs w:val="28"/>
          <w:lang w:eastAsia="ru-RU"/>
        </w:rPr>
        <w:t>паркувальний</w:t>
      </w:r>
      <w:proofErr w:type="spellEnd"/>
      <w:r w:rsidRPr="00914999">
        <w:rPr>
          <w:rFonts w:ascii="Times New Roman" w:eastAsia="Times New Roman" w:hAnsi="Times New Roman" w:cs="Times New Roman"/>
          <w:sz w:val="28"/>
          <w:szCs w:val="28"/>
          <w:lang w:eastAsia="ru-RU"/>
        </w:rPr>
        <w:t xml:space="preserve"> талон або фіскальний чек, які посвідчують сплату вартості послуг з користування майданчиками для платного паркування;</w:t>
      </w:r>
    </w:p>
    <w:p w14:paraId="18ED4659"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4" w:name="n119"/>
      <w:bookmarkStart w:id="15" w:name="n118"/>
      <w:bookmarkEnd w:id="14"/>
      <w:bookmarkEnd w:id="15"/>
      <w:r w:rsidRPr="00914999">
        <w:rPr>
          <w:rFonts w:ascii="Times New Roman" w:eastAsia="Times New Roman" w:hAnsi="Times New Roman" w:cs="Times New Roman"/>
          <w:sz w:val="28"/>
          <w:szCs w:val="28"/>
          <w:lang w:eastAsia="ru-RU"/>
        </w:rPr>
        <w:t>захищена комп’ютеризована система - комплексна система, що використовується в населених пунктах на території України, складається з технічних засобів і програмного забезпечення, призначена для надання користувачам можливості отримувати попередньо оплачені послуги з користування майданчиками для платного паркування за допомогою засобів мобільного зв’язку;</w:t>
      </w:r>
    </w:p>
    <w:p w14:paraId="61B0752F"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6" w:name="n116"/>
      <w:bookmarkStart w:id="17" w:name="n25"/>
      <w:bookmarkStart w:id="18" w:name="n26"/>
      <w:bookmarkEnd w:id="16"/>
      <w:bookmarkEnd w:id="17"/>
      <w:bookmarkEnd w:id="18"/>
      <w:r w:rsidRPr="00914999">
        <w:rPr>
          <w:rFonts w:ascii="Times New Roman" w:eastAsia="Times New Roman" w:hAnsi="Times New Roman" w:cs="Times New Roman"/>
          <w:sz w:val="28"/>
          <w:szCs w:val="28"/>
          <w:lang w:eastAsia="ru-RU"/>
        </w:rPr>
        <w:t xml:space="preserve">місце для паркування - місце стоянки одного транспортного засобу на майданчику для паркування, позначене дорожньою розміткою відповідно до </w:t>
      </w:r>
      <w:hyperlink r:id="rId10" w:tgtFrame="_blank" w:history="1">
        <w:r w:rsidRPr="00914999">
          <w:rPr>
            <w:rFonts w:ascii="Times New Roman" w:eastAsia="Times New Roman" w:hAnsi="Times New Roman" w:cs="Times New Roman"/>
            <w:sz w:val="28"/>
            <w:szCs w:val="28"/>
            <w:u w:val="single"/>
            <w:lang w:eastAsia="ru-RU"/>
          </w:rPr>
          <w:t>Правил дорожнього руху</w:t>
        </w:r>
      </w:hyperlink>
      <w:r w:rsidRPr="00914999">
        <w:rPr>
          <w:rFonts w:ascii="Times New Roman" w:eastAsia="Times New Roman" w:hAnsi="Times New Roman" w:cs="Times New Roman"/>
          <w:sz w:val="28"/>
          <w:szCs w:val="28"/>
          <w:lang w:eastAsia="ru-RU"/>
        </w:rPr>
        <w:t>;</w:t>
      </w:r>
    </w:p>
    <w:p w14:paraId="498C7666"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9" w:name="n27"/>
      <w:bookmarkEnd w:id="19"/>
      <w:r w:rsidRPr="00914999">
        <w:rPr>
          <w:rFonts w:ascii="Times New Roman" w:eastAsia="Times New Roman" w:hAnsi="Times New Roman" w:cs="Times New Roman"/>
          <w:sz w:val="28"/>
          <w:szCs w:val="28"/>
          <w:lang w:eastAsia="ru-RU"/>
        </w:rPr>
        <w:t xml:space="preserve">оператор - юридична особа або фізична особа - підприємець, яка організовує та провадить діяльність із забезпечення паркування транспортних 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 </w:t>
      </w:r>
      <w:hyperlink r:id="rId11" w:anchor="n8575" w:tgtFrame="_blank" w:history="1">
        <w:r w:rsidRPr="00914999">
          <w:rPr>
            <w:rFonts w:ascii="Times New Roman" w:eastAsia="Times New Roman" w:hAnsi="Times New Roman" w:cs="Times New Roman"/>
            <w:sz w:val="28"/>
            <w:szCs w:val="28"/>
            <w:u w:val="single"/>
            <w:lang w:eastAsia="ru-RU"/>
          </w:rPr>
          <w:t>Податкового кодексу України</w:t>
        </w:r>
      </w:hyperlink>
      <w:r w:rsidRPr="00914999">
        <w:rPr>
          <w:rFonts w:ascii="Times New Roman" w:eastAsia="Times New Roman" w:hAnsi="Times New Roman" w:cs="Times New Roman"/>
          <w:sz w:val="28"/>
          <w:szCs w:val="28"/>
          <w:lang w:eastAsia="ru-RU"/>
        </w:rPr>
        <w:t xml:space="preserve"> сплату збору за місця для паркування транспортних засобів;</w:t>
      </w:r>
    </w:p>
    <w:p w14:paraId="2CA6F73B"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20" w:name="n147"/>
      <w:bookmarkStart w:id="21" w:name="n28"/>
      <w:bookmarkEnd w:id="20"/>
      <w:bookmarkEnd w:id="21"/>
      <w:proofErr w:type="spellStart"/>
      <w:r w:rsidRPr="00914999">
        <w:rPr>
          <w:rFonts w:ascii="Times New Roman" w:eastAsia="Times New Roman" w:hAnsi="Times New Roman" w:cs="Times New Roman"/>
          <w:sz w:val="28"/>
          <w:szCs w:val="28"/>
          <w:lang w:eastAsia="ru-RU"/>
        </w:rPr>
        <w:t>паркувальний</w:t>
      </w:r>
      <w:proofErr w:type="spellEnd"/>
      <w:r w:rsidRPr="00914999">
        <w:rPr>
          <w:rFonts w:ascii="Times New Roman" w:eastAsia="Times New Roman" w:hAnsi="Times New Roman" w:cs="Times New Roman"/>
          <w:sz w:val="28"/>
          <w:szCs w:val="28"/>
          <w:lang w:eastAsia="ru-RU"/>
        </w:rPr>
        <w:t xml:space="preserve"> автомат -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p>
    <w:p w14:paraId="1C67538C"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22" w:name="n120"/>
      <w:bookmarkStart w:id="23" w:name="n29"/>
      <w:bookmarkEnd w:id="22"/>
      <w:bookmarkEnd w:id="23"/>
      <w:r w:rsidRPr="00914999">
        <w:rPr>
          <w:rFonts w:ascii="Times New Roman" w:eastAsia="Times New Roman" w:hAnsi="Times New Roman" w:cs="Times New Roman"/>
          <w:sz w:val="28"/>
          <w:szCs w:val="28"/>
          <w:lang w:eastAsia="ru-RU"/>
        </w:rPr>
        <w:t>паркування - розміщення транспортного засобу на майданчику для паркування;</w:t>
      </w:r>
    </w:p>
    <w:p w14:paraId="42FCF5C7"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24" w:name="n30"/>
      <w:bookmarkEnd w:id="24"/>
      <w:r w:rsidRPr="00914999">
        <w:rPr>
          <w:rFonts w:ascii="Times New Roman" w:eastAsia="Times New Roman" w:hAnsi="Times New Roman" w:cs="Times New Roman"/>
          <w:sz w:val="28"/>
          <w:szCs w:val="28"/>
          <w:lang w:eastAsia="ru-RU"/>
        </w:rPr>
        <w:t>платіжний пристрій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такого пристрою;</w:t>
      </w:r>
    </w:p>
    <w:p w14:paraId="7D6DBDEA"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25" w:name="n148"/>
      <w:bookmarkStart w:id="26" w:name="n31"/>
      <w:bookmarkEnd w:id="25"/>
      <w:bookmarkEnd w:id="26"/>
      <w:r w:rsidRPr="00914999">
        <w:rPr>
          <w:rFonts w:ascii="Times New Roman" w:eastAsia="Times New Roman" w:hAnsi="Times New Roman" w:cs="Times New Roman"/>
          <w:sz w:val="28"/>
          <w:szCs w:val="28"/>
          <w:lang w:eastAsia="ru-RU"/>
        </w:rPr>
        <w:t>система контролю оплати вартості послуг з паркування (далі - автоматизована система) - програмно-технічний комплекс, який надає можливість в режимі реального часу (онлайн) контролювати оплату послуг з користування майданчиками для платного паркування;</w:t>
      </w:r>
    </w:p>
    <w:p w14:paraId="761BA60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27" w:name="n121"/>
      <w:bookmarkStart w:id="28" w:name="n32"/>
      <w:bookmarkEnd w:id="27"/>
      <w:bookmarkEnd w:id="28"/>
      <w:r w:rsidRPr="00914999">
        <w:rPr>
          <w:rFonts w:ascii="Times New Roman" w:eastAsia="Times New Roman" w:hAnsi="Times New Roman" w:cs="Times New Roman"/>
          <w:sz w:val="28"/>
          <w:szCs w:val="28"/>
          <w:lang w:eastAsia="ru-RU"/>
        </w:rPr>
        <w:t xml:space="preserve">спеціально обладнані майданчики для паркування - майданчики для паркування, розміщені поза межами проїзної частини вулиці або дороги та обладнані відповідно до вимог цих Правил і </w:t>
      </w:r>
      <w:hyperlink r:id="rId12" w:tgtFrame="_blank" w:history="1">
        <w:r w:rsidRPr="00914999">
          <w:rPr>
            <w:rFonts w:ascii="Times New Roman" w:eastAsia="Times New Roman" w:hAnsi="Times New Roman" w:cs="Times New Roman"/>
            <w:sz w:val="28"/>
            <w:szCs w:val="28"/>
            <w:u w:val="single"/>
            <w:lang w:eastAsia="ru-RU"/>
          </w:rPr>
          <w:t>Правил дорожнього руху</w:t>
        </w:r>
      </w:hyperlink>
      <w:r w:rsidRPr="00914999">
        <w:rPr>
          <w:rFonts w:ascii="Times New Roman" w:eastAsia="Times New Roman" w:hAnsi="Times New Roman" w:cs="Times New Roman"/>
          <w:sz w:val="28"/>
          <w:szCs w:val="28"/>
          <w:lang w:eastAsia="ru-RU"/>
        </w:rPr>
        <w:t>.</w:t>
      </w:r>
    </w:p>
    <w:p w14:paraId="1DBE3E3B"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29" w:name="n146"/>
      <w:bookmarkStart w:id="30" w:name="n33"/>
      <w:bookmarkEnd w:id="29"/>
      <w:bookmarkEnd w:id="30"/>
      <w:r w:rsidRPr="00914999">
        <w:rPr>
          <w:rFonts w:ascii="Times New Roman" w:eastAsia="Times New Roman" w:hAnsi="Times New Roman" w:cs="Times New Roman"/>
          <w:sz w:val="28"/>
          <w:szCs w:val="28"/>
          <w:lang w:eastAsia="ru-RU"/>
        </w:rPr>
        <w:t xml:space="preserve">Інші терміни застосовуються у значеннях, наведених у Законах України </w:t>
      </w:r>
      <w:hyperlink r:id="rId13" w:tgtFrame="_blank" w:history="1">
        <w:r w:rsidRPr="00914999">
          <w:rPr>
            <w:rFonts w:ascii="Times New Roman" w:eastAsia="Times New Roman" w:hAnsi="Times New Roman" w:cs="Times New Roman"/>
            <w:sz w:val="28"/>
            <w:szCs w:val="28"/>
            <w:u w:val="single"/>
            <w:lang w:eastAsia="ru-RU"/>
          </w:rPr>
          <w:t>"Про благоустрій населених пунктів"</w:t>
        </w:r>
      </w:hyperlink>
      <w:r w:rsidRPr="00914999">
        <w:rPr>
          <w:rFonts w:ascii="Times New Roman" w:eastAsia="Times New Roman" w:hAnsi="Times New Roman" w:cs="Times New Roman"/>
          <w:sz w:val="28"/>
          <w:szCs w:val="28"/>
          <w:lang w:eastAsia="ru-RU"/>
        </w:rPr>
        <w:t xml:space="preserve">, </w:t>
      </w:r>
      <w:hyperlink r:id="rId14" w:tgtFrame="_blank" w:history="1">
        <w:r w:rsidRPr="00914999">
          <w:rPr>
            <w:rFonts w:ascii="Times New Roman" w:eastAsia="Times New Roman" w:hAnsi="Times New Roman" w:cs="Times New Roman"/>
            <w:sz w:val="28"/>
            <w:szCs w:val="28"/>
            <w:u w:val="single"/>
            <w:lang w:eastAsia="ru-RU"/>
          </w:rPr>
          <w:t>"Про автомобільні дороги"</w:t>
        </w:r>
      </w:hyperlink>
      <w:r w:rsidRPr="00914999">
        <w:rPr>
          <w:rFonts w:ascii="Times New Roman" w:eastAsia="Times New Roman" w:hAnsi="Times New Roman" w:cs="Times New Roman"/>
          <w:sz w:val="28"/>
          <w:szCs w:val="28"/>
          <w:lang w:eastAsia="ru-RU"/>
        </w:rPr>
        <w:t xml:space="preserve">, </w:t>
      </w:r>
      <w:hyperlink r:id="rId15" w:tgtFrame="_blank" w:history="1">
        <w:r w:rsidRPr="00914999">
          <w:rPr>
            <w:rFonts w:ascii="Times New Roman" w:eastAsia="Times New Roman" w:hAnsi="Times New Roman" w:cs="Times New Roman"/>
            <w:sz w:val="28"/>
            <w:szCs w:val="28"/>
            <w:u w:val="single"/>
            <w:lang w:eastAsia="ru-RU"/>
          </w:rPr>
          <w:t>"Про дорожній рух"</w:t>
        </w:r>
      </w:hyperlink>
      <w:r w:rsidRPr="00914999">
        <w:rPr>
          <w:rFonts w:ascii="Times New Roman" w:eastAsia="Times New Roman" w:hAnsi="Times New Roman" w:cs="Times New Roman"/>
          <w:sz w:val="28"/>
          <w:szCs w:val="28"/>
          <w:lang w:eastAsia="ru-RU"/>
        </w:rPr>
        <w:t xml:space="preserve">, </w:t>
      </w:r>
      <w:hyperlink r:id="rId16" w:tgtFrame="_blank" w:history="1">
        <w:r w:rsidRPr="00914999">
          <w:rPr>
            <w:rFonts w:ascii="Times New Roman" w:eastAsia="Times New Roman" w:hAnsi="Times New Roman" w:cs="Times New Roman"/>
            <w:sz w:val="28"/>
            <w:szCs w:val="28"/>
            <w:u w:val="single"/>
            <w:lang w:eastAsia="ru-RU"/>
          </w:rPr>
          <w:t>"Про автомобільний транспорт"</w:t>
        </w:r>
      </w:hyperlink>
      <w:r w:rsidRPr="00914999">
        <w:rPr>
          <w:rFonts w:ascii="Times New Roman" w:eastAsia="Times New Roman" w:hAnsi="Times New Roman" w:cs="Times New Roman"/>
          <w:sz w:val="28"/>
          <w:szCs w:val="28"/>
          <w:lang w:eastAsia="ru-RU"/>
        </w:rPr>
        <w:t xml:space="preserve">, </w:t>
      </w:r>
      <w:hyperlink r:id="rId17" w:tgtFrame="_blank" w:history="1">
        <w:r w:rsidRPr="00914999">
          <w:rPr>
            <w:rFonts w:ascii="Times New Roman" w:eastAsia="Times New Roman" w:hAnsi="Times New Roman" w:cs="Times New Roman"/>
            <w:sz w:val="28"/>
            <w:szCs w:val="28"/>
            <w:u w:val="single"/>
            <w:lang w:eastAsia="ru-RU"/>
          </w:rPr>
          <w:t>"Про транспорт"</w:t>
        </w:r>
      </w:hyperlink>
      <w:r w:rsidRPr="00914999">
        <w:rPr>
          <w:rFonts w:ascii="Times New Roman" w:eastAsia="Times New Roman" w:hAnsi="Times New Roman" w:cs="Times New Roman"/>
          <w:sz w:val="28"/>
          <w:szCs w:val="28"/>
          <w:lang w:eastAsia="ru-RU"/>
        </w:rPr>
        <w:t xml:space="preserve">, </w:t>
      </w:r>
      <w:hyperlink r:id="rId18" w:tgtFrame="_blank" w:history="1">
        <w:r w:rsidRPr="00914999">
          <w:rPr>
            <w:rFonts w:ascii="Times New Roman" w:eastAsia="Times New Roman" w:hAnsi="Times New Roman" w:cs="Times New Roman"/>
            <w:sz w:val="28"/>
            <w:szCs w:val="28"/>
            <w:u w:val="single"/>
            <w:lang w:eastAsia="ru-RU"/>
          </w:rPr>
          <w:t>“Про платіжні системи та переказ коштів в Україні”</w:t>
        </w:r>
      </w:hyperlink>
      <w:r w:rsidRPr="00914999">
        <w:rPr>
          <w:rFonts w:ascii="Times New Roman" w:eastAsia="Times New Roman" w:hAnsi="Times New Roman" w:cs="Times New Roman"/>
          <w:sz w:val="28"/>
          <w:szCs w:val="28"/>
          <w:lang w:eastAsia="ru-RU"/>
        </w:rPr>
        <w:t xml:space="preserve">, </w:t>
      </w:r>
      <w:hyperlink r:id="rId19" w:tgtFrame="_blank" w:history="1">
        <w:r w:rsidRPr="00914999">
          <w:rPr>
            <w:rFonts w:ascii="Times New Roman" w:eastAsia="Times New Roman" w:hAnsi="Times New Roman" w:cs="Times New Roman"/>
            <w:sz w:val="28"/>
            <w:szCs w:val="28"/>
            <w:u w:val="single"/>
            <w:lang w:eastAsia="ru-RU"/>
          </w:rPr>
          <w:t>Правилах дорожнього руху</w:t>
        </w:r>
      </w:hyperlink>
      <w:r w:rsidRPr="00914999">
        <w:rPr>
          <w:rFonts w:ascii="Times New Roman" w:eastAsia="Times New Roman" w:hAnsi="Times New Roman" w:cs="Times New Roman"/>
          <w:sz w:val="28"/>
          <w:szCs w:val="28"/>
          <w:lang w:eastAsia="ru-RU"/>
        </w:rPr>
        <w:t>.</w:t>
      </w:r>
    </w:p>
    <w:p w14:paraId="26661A81"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31" w:name="n122"/>
      <w:bookmarkStart w:id="32" w:name="n34"/>
      <w:bookmarkEnd w:id="31"/>
      <w:bookmarkEnd w:id="32"/>
      <w:r w:rsidRPr="00914999">
        <w:rPr>
          <w:rFonts w:ascii="Times New Roman" w:eastAsia="Times New Roman" w:hAnsi="Times New Roman" w:cs="Times New Roman"/>
          <w:sz w:val="28"/>
          <w:szCs w:val="28"/>
          <w:lang w:eastAsia="ru-RU"/>
        </w:rPr>
        <w:t>5. Паркування може бути платним або безоплатним відповідно до рішення Авангардівської селищної ради або оператора.</w:t>
      </w:r>
    </w:p>
    <w:p w14:paraId="36137BC3"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33" w:name="n35"/>
      <w:bookmarkEnd w:id="33"/>
      <w:r w:rsidRPr="00914999">
        <w:rPr>
          <w:rFonts w:ascii="Times New Roman" w:eastAsia="Times New Roman" w:hAnsi="Times New Roman" w:cs="Times New Roman"/>
          <w:sz w:val="28"/>
          <w:szCs w:val="28"/>
          <w:lang w:eastAsia="ru-RU"/>
        </w:rPr>
        <w:t xml:space="preserve">6. Контроль за виконанням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 xml:space="preserve"> здійснює уповноважений підрозділ Національної поліції у частині забезпечення безпеки дорожнього руху на майданчиках для паркування та посадові особи виконавчого органу Авангардівської селищної ради у частині контролю за станом благоустрою, інспектори з паркування у частині контролю за дотриманням правил паркування </w:t>
      </w:r>
      <w:r w:rsidRPr="00914999">
        <w:rPr>
          <w:rFonts w:ascii="Times New Roman" w:eastAsia="Times New Roman" w:hAnsi="Times New Roman" w:cs="Times New Roman"/>
          <w:sz w:val="28"/>
          <w:szCs w:val="28"/>
          <w:lang w:eastAsia="ru-RU"/>
        </w:rPr>
        <w:lastRenderedPageBreak/>
        <w:t>(у тому числі щодо оплати послуг з користування майданчиками для платного паркування).</w:t>
      </w:r>
    </w:p>
    <w:p w14:paraId="247FCAD2" w14:textId="77777777" w:rsidR="0085341B" w:rsidRDefault="0085341B" w:rsidP="0085341B">
      <w:pPr>
        <w:ind w:firstLine="709"/>
        <w:jc w:val="both"/>
        <w:rPr>
          <w:rFonts w:ascii="Times New Roman" w:eastAsia="Times New Roman" w:hAnsi="Times New Roman" w:cs="Times New Roman"/>
          <w:sz w:val="28"/>
          <w:szCs w:val="28"/>
          <w:lang w:eastAsia="ru-RU"/>
        </w:rPr>
      </w:pPr>
      <w:bookmarkStart w:id="34" w:name="n140"/>
      <w:bookmarkStart w:id="35" w:name="n124"/>
      <w:bookmarkEnd w:id="34"/>
      <w:bookmarkEnd w:id="35"/>
      <w:r w:rsidRPr="00914999">
        <w:rPr>
          <w:rFonts w:ascii="Times New Roman" w:eastAsia="Times New Roman" w:hAnsi="Times New Roman" w:cs="Times New Roman"/>
          <w:sz w:val="28"/>
          <w:szCs w:val="28"/>
          <w:lang w:eastAsia="ru-RU"/>
        </w:rPr>
        <w:t xml:space="preserve">Контроль за виконанням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 xml:space="preserve"> у частині стану утримання майданчиків для паркування здійснюється в порядку, встановленому </w:t>
      </w:r>
      <w:hyperlink r:id="rId20" w:tgtFrame="_blank" w:history="1">
        <w:r w:rsidRPr="00914999">
          <w:rPr>
            <w:rFonts w:ascii="Times New Roman" w:eastAsia="Times New Roman" w:hAnsi="Times New Roman" w:cs="Times New Roman"/>
            <w:sz w:val="28"/>
            <w:szCs w:val="28"/>
            <w:u w:val="single"/>
            <w:lang w:eastAsia="ru-RU"/>
          </w:rPr>
          <w:t>Законом України</w:t>
        </w:r>
      </w:hyperlink>
      <w:r w:rsidRPr="00914999">
        <w:rPr>
          <w:rFonts w:ascii="Times New Roman" w:eastAsia="Times New Roman" w:hAnsi="Times New Roman" w:cs="Times New Roman"/>
          <w:sz w:val="28"/>
          <w:szCs w:val="28"/>
          <w:lang w:eastAsia="ru-RU"/>
        </w:rPr>
        <w:t xml:space="preserve"> «Про основні засади державного нагляду (контролю) у сфері господарської діяльності».</w:t>
      </w:r>
    </w:p>
    <w:p w14:paraId="5594B21B" w14:textId="77777777" w:rsidR="0085341B" w:rsidRPr="000A514C" w:rsidRDefault="0085341B" w:rsidP="0085341B">
      <w:pPr>
        <w:ind w:firstLine="709"/>
        <w:jc w:val="both"/>
        <w:rPr>
          <w:rFonts w:ascii="Times New Roman" w:eastAsia="Times New Roman" w:hAnsi="Times New Roman" w:cs="Times New Roman"/>
          <w:sz w:val="16"/>
          <w:szCs w:val="16"/>
          <w:lang w:eastAsia="ru-RU"/>
        </w:rPr>
      </w:pPr>
    </w:p>
    <w:p w14:paraId="44818B27" w14:textId="77777777" w:rsidR="0085341B" w:rsidRPr="00914999" w:rsidRDefault="0085341B" w:rsidP="0085341B">
      <w:pPr>
        <w:ind w:firstLine="709"/>
        <w:jc w:val="center"/>
        <w:rPr>
          <w:rFonts w:ascii="Times New Roman" w:eastAsia="Times New Roman" w:hAnsi="Times New Roman" w:cs="Times New Roman"/>
          <w:b/>
          <w:bCs/>
          <w:sz w:val="28"/>
          <w:szCs w:val="28"/>
          <w:lang w:eastAsia="ru-RU"/>
        </w:rPr>
      </w:pPr>
      <w:bookmarkStart w:id="36" w:name="n123"/>
      <w:bookmarkStart w:id="37" w:name="n36"/>
      <w:bookmarkEnd w:id="36"/>
      <w:bookmarkEnd w:id="37"/>
      <w:r w:rsidRPr="00914999">
        <w:rPr>
          <w:rFonts w:ascii="Times New Roman" w:eastAsia="Times New Roman" w:hAnsi="Times New Roman" w:cs="Times New Roman"/>
          <w:b/>
          <w:bCs/>
          <w:sz w:val="28"/>
          <w:szCs w:val="28"/>
          <w:lang w:eastAsia="ru-RU"/>
        </w:rPr>
        <w:t>Розміщення майданчиків для паркування</w:t>
      </w:r>
    </w:p>
    <w:p w14:paraId="38C42CB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38" w:name="n37"/>
      <w:bookmarkEnd w:id="38"/>
      <w:r w:rsidRPr="00914999">
        <w:rPr>
          <w:rFonts w:ascii="Times New Roman" w:eastAsia="Times New Roman" w:hAnsi="Times New Roman" w:cs="Times New Roman"/>
          <w:sz w:val="28"/>
          <w:szCs w:val="28"/>
          <w:lang w:eastAsia="ru-RU"/>
        </w:rPr>
        <w:t>7. Майданчики для паркування є об'єктами благоустрою і повинні відповідати нормам, нормативам, стандартам у сфері благоустрою населених пунктів.</w:t>
      </w:r>
    </w:p>
    <w:p w14:paraId="58F512C5"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39" w:name="n38"/>
      <w:bookmarkEnd w:id="39"/>
      <w:r w:rsidRPr="00914999">
        <w:rPr>
          <w:rFonts w:ascii="Times New Roman" w:eastAsia="Times New Roman" w:hAnsi="Times New Roman" w:cs="Times New Roman"/>
          <w:sz w:val="28"/>
          <w:szCs w:val="28"/>
          <w:lang w:eastAsia="ru-RU"/>
        </w:rPr>
        <w:t xml:space="preserve">8. Розміщення майданчиків для паркування за окремими адресами здійснюється у встановленому порядку </w:t>
      </w:r>
      <w:proofErr w:type="spellStart"/>
      <w:r w:rsidRPr="00914999">
        <w:rPr>
          <w:rFonts w:ascii="Times New Roman" w:eastAsia="Times New Roman" w:hAnsi="Times New Roman" w:cs="Times New Roman"/>
          <w:sz w:val="28"/>
          <w:szCs w:val="28"/>
          <w:lang w:eastAsia="ru-RU"/>
        </w:rPr>
        <w:t>Авангардівською</w:t>
      </w:r>
      <w:proofErr w:type="spellEnd"/>
      <w:r w:rsidRPr="00914999">
        <w:rPr>
          <w:rFonts w:ascii="Times New Roman" w:eastAsia="Times New Roman" w:hAnsi="Times New Roman" w:cs="Times New Roman"/>
          <w:sz w:val="28"/>
          <w:szCs w:val="28"/>
          <w:lang w:eastAsia="ru-RU"/>
        </w:rPr>
        <w:t xml:space="preserve"> селищною радою за погодженням з уповноваженим підрозділом Національної поліції.</w:t>
      </w:r>
    </w:p>
    <w:p w14:paraId="4CDDEDA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0" w:name="n125"/>
      <w:bookmarkStart w:id="41" w:name="n112"/>
      <w:bookmarkEnd w:id="40"/>
      <w:bookmarkEnd w:id="41"/>
      <w:r w:rsidRPr="0091499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914999">
        <w:rPr>
          <w:rFonts w:ascii="Times New Roman" w:eastAsia="Times New Roman" w:hAnsi="Times New Roman" w:cs="Times New Roman"/>
          <w:sz w:val="28"/>
          <w:szCs w:val="28"/>
          <w:lang w:eastAsia="ru-RU"/>
        </w:rPr>
        <w:t>1. Забороняється обладнання суб’єктами господарювання (в тому числі операторами) майданчиків для паркування на тротуарах.</w:t>
      </w:r>
    </w:p>
    <w:p w14:paraId="78F3E514"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2" w:name="n113"/>
      <w:bookmarkEnd w:id="42"/>
      <w:r w:rsidRPr="00914999">
        <w:rPr>
          <w:rFonts w:ascii="Times New Roman" w:eastAsia="Times New Roman" w:hAnsi="Times New Roman" w:cs="Times New Roman"/>
          <w:sz w:val="28"/>
          <w:szCs w:val="28"/>
          <w:lang w:eastAsia="ru-RU"/>
        </w:rPr>
        <w:t>Обладнувати майданчики для паркування на проїзній частині автомобільних доріг мають право тільки оператори.</w:t>
      </w:r>
    </w:p>
    <w:p w14:paraId="3FA82B4C"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3" w:name="n149"/>
      <w:bookmarkEnd w:id="43"/>
      <w:r w:rsidRPr="00914999">
        <w:rPr>
          <w:rFonts w:ascii="Times New Roman" w:eastAsia="Times New Roman" w:hAnsi="Times New Roman" w:cs="Times New Roman"/>
          <w:sz w:val="28"/>
          <w:szCs w:val="28"/>
          <w:lang w:eastAsia="ru-RU"/>
        </w:rPr>
        <w:t>Операторам забороняється передавати майданчики для паркування на проїзній частині автомобільних доріг у користування іншим суб’єктам господарювання.</w:t>
      </w:r>
    </w:p>
    <w:p w14:paraId="3191E657"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4" w:name="n114"/>
      <w:bookmarkStart w:id="45" w:name="n39"/>
      <w:bookmarkEnd w:id="44"/>
      <w:bookmarkEnd w:id="45"/>
      <w:r w:rsidRPr="00914999">
        <w:rPr>
          <w:rFonts w:ascii="Times New Roman" w:eastAsia="Times New Roman" w:hAnsi="Times New Roman" w:cs="Times New Roman"/>
          <w:sz w:val="28"/>
          <w:szCs w:val="28"/>
          <w:lang w:eastAsia="ru-RU"/>
        </w:rPr>
        <w:t>9. Під час розміщення майданчиків для паркування на вулицях і дорогах Авангардівської селищної ради необхідно враховувати:</w:t>
      </w:r>
    </w:p>
    <w:p w14:paraId="453E6861"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6" w:name="n40"/>
      <w:bookmarkEnd w:id="46"/>
      <w:r w:rsidRPr="00914999">
        <w:rPr>
          <w:rFonts w:ascii="Times New Roman" w:eastAsia="Times New Roman" w:hAnsi="Times New Roman" w:cs="Times New Roman"/>
          <w:sz w:val="28"/>
          <w:szCs w:val="28"/>
          <w:lang w:eastAsia="ru-RU"/>
        </w:rPr>
        <w:t>наявність та характеристики комунікацій та інженерних мереж;</w:t>
      </w:r>
    </w:p>
    <w:p w14:paraId="063723B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7" w:name="n41"/>
      <w:bookmarkEnd w:id="47"/>
      <w:r w:rsidRPr="00914999">
        <w:rPr>
          <w:rFonts w:ascii="Times New Roman" w:eastAsia="Times New Roman" w:hAnsi="Times New Roman" w:cs="Times New Roman"/>
          <w:sz w:val="28"/>
          <w:szCs w:val="28"/>
          <w:lang w:eastAsia="ru-RU"/>
        </w:rPr>
        <w:t>умови для забезпечення безпеки дорожнього руху, зокрема видимості в плані та повздовжньому профілі;</w:t>
      </w:r>
    </w:p>
    <w:p w14:paraId="0C62BC9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8" w:name="n42"/>
      <w:bookmarkEnd w:id="48"/>
      <w:r w:rsidRPr="00914999">
        <w:rPr>
          <w:rFonts w:ascii="Times New Roman" w:eastAsia="Times New Roman" w:hAnsi="Times New Roman" w:cs="Times New Roman"/>
          <w:sz w:val="28"/>
          <w:szCs w:val="28"/>
          <w:lang w:eastAsia="ru-RU"/>
        </w:rPr>
        <w:t>параметри поперечних та поздовжніх ухилів;</w:t>
      </w:r>
    </w:p>
    <w:p w14:paraId="42EA9A4B"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49" w:name="n43"/>
      <w:bookmarkEnd w:id="49"/>
      <w:r w:rsidRPr="00914999">
        <w:rPr>
          <w:rFonts w:ascii="Times New Roman" w:eastAsia="Times New Roman" w:hAnsi="Times New Roman" w:cs="Times New Roman"/>
          <w:sz w:val="28"/>
          <w:szCs w:val="28"/>
          <w:lang w:eastAsia="ru-RU"/>
        </w:rPr>
        <w:t>розташування зелених насаджень;</w:t>
      </w:r>
    </w:p>
    <w:p w14:paraId="3D2DFF1F"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50" w:name="n44"/>
      <w:bookmarkEnd w:id="50"/>
      <w:r w:rsidRPr="00914999">
        <w:rPr>
          <w:rFonts w:ascii="Times New Roman" w:eastAsia="Times New Roman" w:hAnsi="Times New Roman" w:cs="Times New Roman"/>
          <w:sz w:val="28"/>
          <w:szCs w:val="28"/>
          <w:lang w:eastAsia="ru-RU"/>
        </w:rPr>
        <w:t>стан покриття проїзної частини;</w:t>
      </w:r>
    </w:p>
    <w:p w14:paraId="28A113DE"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51" w:name="n151"/>
      <w:bookmarkEnd w:id="51"/>
      <w:r w:rsidRPr="00914999">
        <w:rPr>
          <w:rFonts w:ascii="Times New Roman" w:eastAsia="Times New Roman" w:hAnsi="Times New Roman" w:cs="Times New Roman"/>
          <w:sz w:val="28"/>
          <w:szCs w:val="28"/>
          <w:lang w:eastAsia="ru-RU"/>
        </w:rPr>
        <w:t>інтенсивність та склад транспортного потоку.</w:t>
      </w:r>
    </w:p>
    <w:p w14:paraId="4683E9B0"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52" w:name="n150"/>
      <w:bookmarkStart w:id="53" w:name="n45"/>
      <w:bookmarkEnd w:id="52"/>
      <w:bookmarkEnd w:id="53"/>
      <w:r w:rsidRPr="00914999">
        <w:rPr>
          <w:rFonts w:ascii="Times New Roman" w:eastAsia="Times New Roman" w:hAnsi="Times New Roman" w:cs="Times New Roman"/>
          <w:sz w:val="28"/>
          <w:szCs w:val="28"/>
          <w:lang w:eastAsia="ru-RU"/>
        </w:rPr>
        <w:t>10. Забороняється розміщення майданчиків для паркування на вулицях з двома смугами руху завширшки менш як 6 метрів.</w:t>
      </w:r>
    </w:p>
    <w:p w14:paraId="4DA8EE10" w14:textId="77777777" w:rsidR="0085341B" w:rsidRDefault="0085341B" w:rsidP="0085341B">
      <w:pPr>
        <w:ind w:firstLine="709"/>
        <w:jc w:val="both"/>
        <w:rPr>
          <w:rFonts w:ascii="Times New Roman" w:eastAsia="Times New Roman" w:hAnsi="Times New Roman" w:cs="Times New Roman"/>
          <w:sz w:val="28"/>
          <w:szCs w:val="28"/>
          <w:lang w:eastAsia="ru-RU"/>
        </w:rPr>
      </w:pPr>
      <w:bookmarkStart w:id="54" w:name="n152"/>
      <w:bookmarkStart w:id="55" w:name="n46"/>
      <w:bookmarkEnd w:id="54"/>
      <w:bookmarkEnd w:id="55"/>
      <w:r w:rsidRPr="00914999">
        <w:rPr>
          <w:rFonts w:ascii="Times New Roman" w:eastAsia="Times New Roman" w:hAnsi="Times New Roman" w:cs="Times New Roman"/>
          <w:sz w:val="28"/>
          <w:szCs w:val="28"/>
          <w:lang w:eastAsia="ru-RU"/>
        </w:rPr>
        <w:t>11. Проектування, будівництво, реконструкція, ремонт та утримання майданчиків для паркування здійснюються з дотриманням вимог законодавства, державних будівельних норм, стандартів, технічних умов, інших нормативних документів та цих Правил.</w:t>
      </w:r>
    </w:p>
    <w:p w14:paraId="64C1AF95" w14:textId="77777777" w:rsidR="0085341B" w:rsidRPr="000A514C" w:rsidRDefault="0085341B" w:rsidP="0085341B">
      <w:pPr>
        <w:ind w:firstLine="709"/>
        <w:jc w:val="both"/>
        <w:rPr>
          <w:rFonts w:ascii="Times New Roman" w:eastAsia="Times New Roman" w:hAnsi="Times New Roman" w:cs="Times New Roman"/>
          <w:sz w:val="16"/>
          <w:szCs w:val="16"/>
          <w:lang w:eastAsia="ru-RU"/>
        </w:rPr>
      </w:pPr>
    </w:p>
    <w:p w14:paraId="7579C3D0" w14:textId="77777777" w:rsidR="0085341B" w:rsidRPr="00914999" w:rsidRDefault="0085341B" w:rsidP="0085341B">
      <w:pPr>
        <w:ind w:firstLine="709"/>
        <w:jc w:val="center"/>
        <w:rPr>
          <w:rFonts w:ascii="Times New Roman" w:eastAsia="Times New Roman" w:hAnsi="Times New Roman" w:cs="Times New Roman"/>
          <w:b/>
          <w:bCs/>
          <w:sz w:val="28"/>
          <w:szCs w:val="28"/>
          <w:lang w:eastAsia="ru-RU"/>
        </w:rPr>
      </w:pPr>
      <w:bookmarkStart w:id="56" w:name="n47"/>
      <w:bookmarkEnd w:id="56"/>
      <w:r w:rsidRPr="00914999">
        <w:rPr>
          <w:rFonts w:ascii="Times New Roman" w:eastAsia="Times New Roman" w:hAnsi="Times New Roman" w:cs="Times New Roman"/>
          <w:b/>
          <w:bCs/>
          <w:sz w:val="28"/>
          <w:szCs w:val="28"/>
          <w:lang w:eastAsia="ru-RU"/>
        </w:rPr>
        <w:t>Обладнання майданчиків для паркування</w:t>
      </w:r>
    </w:p>
    <w:p w14:paraId="5B59F6DA"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57" w:name="n48"/>
      <w:bookmarkEnd w:id="57"/>
      <w:r w:rsidRPr="00914999">
        <w:rPr>
          <w:rFonts w:ascii="Times New Roman" w:eastAsia="Times New Roman" w:hAnsi="Times New Roman" w:cs="Times New Roman"/>
          <w:sz w:val="28"/>
          <w:szCs w:val="28"/>
          <w:lang w:eastAsia="ru-RU"/>
        </w:rPr>
        <w:t xml:space="preserve">12. Майданчики для паркування обладнуються відповідно до вимог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 xml:space="preserve"> і </w:t>
      </w:r>
      <w:hyperlink r:id="rId21" w:tgtFrame="_blank" w:history="1">
        <w:r w:rsidRPr="00914999">
          <w:rPr>
            <w:rFonts w:ascii="Times New Roman" w:eastAsia="Times New Roman" w:hAnsi="Times New Roman" w:cs="Times New Roman"/>
            <w:sz w:val="28"/>
            <w:szCs w:val="28"/>
            <w:u w:val="single"/>
            <w:lang w:eastAsia="ru-RU"/>
          </w:rPr>
          <w:t>Правил дорожнього руху</w:t>
        </w:r>
      </w:hyperlink>
      <w:r w:rsidRPr="00914999">
        <w:rPr>
          <w:rFonts w:ascii="Times New Roman" w:eastAsia="Times New Roman" w:hAnsi="Times New Roman" w:cs="Times New Roman"/>
          <w:sz w:val="28"/>
          <w:szCs w:val="28"/>
          <w:lang w:eastAsia="ru-RU"/>
        </w:rPr>
        <w:t>.</w:t>
      </w:r>
    </w:p>
    <w:p w14:paraId="255FDF71"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58" w:name="n49"/>
      <w:bookmarkEnd w:id="58"/>
      <w:r w:rsidRPr="00914999">
        <w:rPr>
          <w:rFonts w:ascii="Times New Roman" w:eastAsia="Times New Roman" w:hAnsi="Times New Roman" w:cs="Times New Roman"/>
          <w:sz w:val="28"/>
          <w:szCs w:val="28"/>
          <w:lang w:eastAsia="ru-RU"/>
        </w:rPr>
        <w:t>13. Відведені майданчики для паркування позначаються дорожніми знаками та суцільною синьою (блакитною) смугою на проїзній частині і на бордюрі, який відокремлює проїзну частину від пішохідної.</w:t>
      </w:r>
    </w:p>
    <w:p w14:paraId="6A0BA826"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59" w:name="n50"/>
      <w:bookmarkEnd w:id="59"/>
      <w:r w:rsidRPr="00914999">
        <w:rPr>
          <w:rFonts w:ascii="Times New Roman" w:eastAsia="Times New Roman" w:hAnsi="Times New Roman" w:cs="Times New Roman"/>
          <w:sz w:val="28"/>
          <w:szCs w:val="28"/>
          <w:lang w:eastAsia="ru-RU"/>
        </w:rPr>
        <w:t xml:space="preserve">14. Відведені майданчики для платного паркування повинні обов’язково бути обладнані </w:t>
      </w:r>
      <w:proofErr w:type="spellStart"/>
      <w:r w:rsidRPr="00914999">
        <w:rPr>
          <w:rFonts w:ascii="Times New Roman" w:eastAsia="Times New Roman" w:hAnsi="Times New Roman" w:cs="Times New Roman"/>
          <w:sz w:val="28"/>
          <w:szCs w:val="28"/>
          <w:lang w:eastAsia="ru-RU"/>
        </w:rPr>
        <w:t>паркувальними</w:t>
      </w:r>
      <w:proofErr w:type="spellEnd"/>
      <w:r w:rsidRPr="00914999">
        <w:rPr>
          <w:rFonts w:ascii="Times New Roman" w:eastAsia="Times New Roman" w:hAnsi="Times New Roman" w:cs="Times New Roman"/>
          <w:sz w:val="28"/>
          <w:szCs w:val="28"/>
          <w:lang w:eastAsia="ru-RU"/>
        </w:rPr>
        <w:t xml:space="preserve"> автоматами, платіжними пристроями та/або інформаційними знаками про способи та порядок оплати вартості послуг з користування майданчиками для платного паркування.</w:t>
      </w:r>
    </w:p>
    <w:p w14:paraId="5C3E9930"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60" w:name="n110"/>
      <w:bookmarkStart w:id="61" w:name="n51"/>
      <w:bookmarkEnd w:id="60"/>
      <w:bookmarkEnd w:id="61"/>
      <w:r w:rsidRPr="00914999">
        <w:rPr>
          <w:rFonts w:ascii="Times New Roman" w:eastAsia="Times New Roman" w:hAnsi="Times New Roman" w:cs="Times New Roman"/>
          <w:sz w:val="28"/>
          <w:szCs w:val="28"/>
          <w:lang w:eastAsia="ru-RU"/>
        </w:rPr>
        <w:lastRenderedPageBreak/>
        <w:t>15. Спеціально обладнані майданчики для паркування позначаються дорожніми знаками та дорожньою розміткою.</w:t>
      </w:r>
    </w:p>
    <w:p w14:paraId="6887A90A"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62" w:name="n153"/>
      <w:bookmarkStart w:id="63" w:name="n52"/>
      <w:bookmarkEnd w:id="62"/>
      <w:bookmarkEnd w:id="63"/>
      <w:r w:rsidRPr="00914999">
        <w:rPr>
          <w:rFonts w:ascii="Times New Roman" w:eastAsia="Times New Roman" w:hAnsi="Times New Roman" w:cs="Times New Roman"/>
          <w:sz w:val="28"/>
          <w:szCs w:val="28"/>
          <w:lang w:eastAsia="ru-RU"/>
        </w:rPr>
        <w:t>Спеціально обладнані майданчики для паркування можуть бути наземними, підземними, багаторівневими.</w:t>
      </w:r>
    </w:p>
    <w:p w14:paraId="376CE656"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64" w:name="n53"/>
      <w:bookmarkEnd w:id="64"/>
      <w:r w:rsidRPr="00914999">
        <w:rPr>
          <w:rFonts w:ascii="Times New Roman" w:eastAsia="Times New Roman" w:hAnsi="Times New Roman" w:cs="Times New Roman"/>
          <w:sz w:val="28"/>
          <w:szCs w:val="28"/>
          <w:lang w:eastAsia="ru-RU"/>
        </w:rPr>
        <w:t>16. На спеціально обладнаних майданчиках для платного паркування обов'язково повинні бути встановлені автоматичні в'їзні та виїзні термінали.</w:t>
      </w:r>
    </w:p>
    <w:p w14:paraId="67CD34D3"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65" w:name="n54"/>
      <w:bookmarkEnd w:id="65"/>
      <w:r w:rsidRPr="00914999">
        <w:rPr>
          <w:rFonts w:ascii="Times New Roman" w:eastAsia="Times New Roman" w:hAnsi="Times New Roman" w:cs="Times New Roman"/>
          <w:sz w:val="28"/>
          <w:szCs w:val="28"/>
          <w:lang w:eastAsia="ru-RU"/>
        </w:rPr>
        <w:t>17. На спеціально обладнаних майданчиках для паркування у разі можливості встановлюється система відеоспостереження за рухом транспортних засобів на їх території і табло із змінною інформацією про наявність вільних місць для паркування, яке розташовується на в'їзді. Відеоінформація повинна зберігатися не менш як один місяць.</w:t>
      </w:r>
    </w:p>
    <w:p w14:paraId="46707CB6"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66" w:name="n55"/>
      <w:bookmarkEnd w:id="66"/>
      <w:r w:rsidRPr="00914999">
        <w:rPr>
          <w:rFonts w:ascii="Times New Roman" w:eastAsia="Times New Roman" w:hAnsi="Times New Roman" w:cs="Times New Roman"/>
          <w:sz w:val="28"/>
          <w:szCs w:val="28"/>
          <w:lang w:eastAsia="ru-RU"/>
        </w:rPr>
        <w:t>На спеціально обладнаних майданчиках для паркування можуть розміщуватися контрольно-пропускний пункт, приміщення для обслуговуючого персоналу, туалет тощо.</w:t>
      </w:r>
    </w:p>
    <w:p w14:paraId="646D27D5"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67" w:name="n56"/>
      <w:bookmarkEnd w:id="67"/>
      <w:r w:rsidRPr="00914999">
        <w:rPr>
          <w:rFonts w:ascii="Times New Roman" w:eastAsia="Times New Roman" w:hAnsi="Times New Roman" w:cs="Times New Roman"/>
          <w:sz w:val="28"/>
          <w:szCs w:val="28"/>
          <w:lang w:eastAsia="ru-RU"/>
        </w:rPr>
        <w:t xml:space="preserve">18. Підземні та багаторівневі спеціально обладнані майданчики для паркування повинні мати на в'їзді схему розміщення місць для паркування, в'їздів та виїздів, місць, призначених для зупинки, стоянки, паркування транспортних засобів, оснащених електричними двигунами, у тому числі розміщення місць для безоплатного паркування транспортних засобів, зазначених у частині шостій статті 30 </w:t>
      </w:r>
      <w:hyperlink r:id="rId22" w:tgtFrame="_blank" w:history="1">
        <w:r w:rsidRPr="00914999">
          <w:rPr>
            <w:rFonts w:ascii="Times New Roman" w:eastAsia="Times New Roman" w:hAnsi="Times New Roman" w:cs="Times New Roman"/>
            <w:sz w:val="28"/>
            <w:szCs w:val="28"/>
            <w:u w:val="single"/>
            <w:lang w:eastAsia="ru-RU"/>
          </w:rPr>
          <w:t>Закону України</w:t>
        </w:r>
      </w:hyperlink>
      <w:r w:rsidRPr="00914999">
        <w:rPr>
          <w:rFonts w:ascii="Times New Roman" w:eastAsia="Times New Roman" w:hAnsi="Times New Roman" w:cs="Times New Roman"/>
          <w:sz w:val="28"/>
          <w:szCs w:val="28"/>
          <w:lang w:eastAsia="ru-RU"/>
        </w:rPr>
        <w:t xml:space="preserve"> “Про основи соціальної захищеності осіб з інвалідністю в Україні”.</w:t>
      </w:r>
    </w:p>
    <w:p w14:paraId="4A9E0ECA"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68" w:name="n57"/>
      <w:bookmarkStart w:id="69" w:name="n58"/>
      <w:bookmarkEnd w:id="68"/>
      <w:bookmarkEnd w:id="69"/>
      <w:r w:rsidRPr="00914999">
        <w:rPr>
          <w:rFonts w:ascii="Times New Roman" w:eastAsia="Times New Roman" w:hAnsi="Times New Roman" w:cs="Times New Roman"/>
          <w:sz w:val="28"/>
          <w:szCs w:val="28"/>
          <w:lang w:eastAsia="ru-RU"/>
        </w:rPr>
        <w:t>Підземні та багаторівневі спеціально обладнані майданчики забезпечуються автоматичними установками пожежогасіння та пожежною сигналізацією.</w:t>
      </w:r>
    </w:p>
    <w:p w14:paraId="2CAA3141"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0" w:name="n59"/>
      <w:bookmarkEnd w:id="70"/>
      <w:r w:rsidRPr="00914999">
        <w:rPr>
          <w:rFonts w:ascii="Times New Roman" w:eastAsia="Times New Roman" w:hAnsi="Times New Roman" w:cs="Times New Roman"/>
          <w:sz w:val="28"/>
          <w:szCs w:val="28"/>
          <w:lang w:eastAsia="ru-RU"/>
        </w:rPr>
        <w:t xml:space="preserve">19. </w:t>
      </w:r>
      <w:proofErr w:type="spellStart"/>
      <w:r w:rsidRPr="00914999">
        <w:rPr>
          <w:rFonts w:ascii="Times New Roman" w:eastAsia="Times New Roman" w:hAnsi="Times New Roman" w:cs="Times New Roman"/>
          <w:sz w:val="28"/>
          <w:szCs w:val="28"/>
          <w:lang w:eastAsia="ru-RU"/>
        </w:rPr>
        <w:t>Паркувальні</w:t>
      </w:r>
      <w:proofErr w:type="spellEnd"/>
      <w:r w:rsidRPr="00914999">
        <w:rPr>
          <w:rFonts w:ascii="Times New Roman" w:eastAsia="Times New Roman" w:hAnsi="Times New Roman" w:cs="Times New Roman"/>
          <w:sz w:val="28"/>
          <w:szCs w:val="28"/>
          <w:lang w:eastAsia="ru-RU"/>
        </w:rPr>
        <w:t xml:space="preserve"> автомати, платіжні пристрої і автоматичні в'їзні та виїзні термінали на майданчиках для платного паркування встановлюються стаціонарно.</w:t>
      </w:r>
    </w:p>
    <w:p w14:paraId="1830443C"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1" w:name="n154"/>
      <w:bookmarkStart w:id="72" w:name="n60"/>
      <w:bookmarkEnd w:id="71"/>
      <w:bookmarkEnd w:id="72"/>
      <w:r w:rsidRPr="00914999">
        <w:rPr>
          <w:rFonts w:ascii="Times New Roman" w:eastAsia="Times New Roman" w:hAnsi="Times New Roman" w:cs="Times New Roman"/>
          <w:sz w:val="28"/>
          <w:szCs w:val="28"/>
          <w:lang w:eastAsia="ru-RU"/>
        </w:rPr>
        <w:t xml:space="preserve">20. Не обладнуються </w:t>
      </w:r>
      <w:proofErr w:type="spellStart"/>
      <w:r w:rsidRPr="00914999">
        <w:rPr>
          <w:rFonts w:ascii="Times New Roman" w:eastAsia="Times New Roman" w:hAnsi="Times New Roman" w:cs="Times New Roman"/>
          <w:sz w:val="28"/>
          <w:szCs w:val="28"/>
          <w:lang w:eastAsia="ru-RU"/>
        </w:rPr>
        <w:t>паркувальними</w:t>
      </w:r>
      <w:proofErr w:type="spellEnd"/>
      <w:r w:rsidRPr="00914999">
        <w:rPr>
          <w:rFonts w:ascii="Times New Roman" w:eastAsia="Times New Roman" w:hAnsi="Times New Roman" w:cs="Times New Roman"/>
          <w:sz w:val="28"/>
          <w:szCs w:val="28"/>
          <w:lang w:eastAsia="ru-RU"/>
        </w:rPr>
        <w:t xml:space="preserve"> автоматами, платіжними пристроями та автоматичними в'їзними та виїзними терміналами спеціально обладнані майданчики для платного паркування у разі їх призначення виключно для користувачів, які сплачують вартість послуг з користування майданчиками для платного паркування у безготівковій формі за договором про паркування протягом визначеного строку, але не менш як один місяць.</w:t>
      </w:r>
    </w:p>
    <w:p w14:paraId="0EB67F6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3" w:name="n155"/>
      <w:bookmarkStart w:id="74" w:name="n61"/>
      <w:bookmarkEnd w:id="73"/>
      <w:bookmarkEnd w:id="74"/>
      <w:r w:rsidRPr="00914999">
        <w:rPr>
          <w:rFonts w:ascii="Times New Roman" w:eastAsia="Times New Roman" w:hAnsi="Times New Roman" w:cs="Times New Roman"/>
          <w:sz w:val="28"/>
          <w:szCs w:val="28"/>
          <w:lang w:eastAsia="ru-RU"/>
        </w:rPr>
        <w:t>21. На майданчиках для платного паркування у доступному для ознайомлення користувачів місці розміщується інформація про:</w:t>
      </w:r>
    </w:p>
    <w:p w14:paraId="0A4332F8"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5" w:name="n62"/>
      <w:bookmarkEnd w:id="75"/>
      <w:r w:rsidRPr="00914999">
        <w:rPr>
          <w:rFonts w:ascii="Times New Roman" w:eastAsia="Times New Roman" w:hAnsi="Times New Roman" w:cs="Times New Roman"/>
          <w:sz w:val="28"/>
          <w:szCs w:val="28"/>
          <w:lang w:eastAsia="ru-RU"/>
        </w:rPr>
        <w:t>оператора (найменування, адреса, контактні телефони);</w:t>
      </w:r>
    </w:p>
    <w:p w14:paraId="4F071AA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6" w:name="n63"/>
      <w:bookmarkEnd w:id="76"/>
      <w:r w:rsidRPr="00914999">
        <w:rPr>
          <w:rFonts w:ascii="Times New Roman" w:eastAsia="Times New Roman" w:hAnsi="Times New Roman" w:cs="Times New Roman"/>
          <w:sz w:val="28"/>
          <w:szCs w:val="28"/>
          <w:lang w:eastAsia="ru-RU"/>
        </w:rPr>
        <w:t>вартість послуг з користування майданчиками для платного паркування, спосіб оплати.</w:t>
      </w:r>
    </w:p>
    <w:p w14:paraId="5E973CBB"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7" w:name="n64"/>
      <w:bookmarkStart w:id="78" w:name="n65"/>
      <w:bookmarkEnd w:id="77"/>
      <w:bookmarkEnd w:id="78"/>
      <w:r w:rsidRPr="00914999">
        <w:rPr>
          <w:rFonts w:ascii="Times New Roman" w:eastAsia="Times New Roman" w:hAnsi="Times New Roman" w:cs="Times New Roman"/>
          <w:sz w:val="28"/>
          <w:szCs w:val="28"/>
          <w:lang w:eastAsia="ru-RU"/>
        </w:rPr>
        <w:t>Зазначена інформація надається відповідно до законодавства про мови, а також у разі потреби розміщується її переклад на англійську мову.</w:t>
      </w:r>
    </w:p>
    <w:p w14:paraId="6B01C2A0"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79" w:name="n66"/>
      <w:bookmarkEnd w:id="79"/>
      <w:r w:rsidRPr="00914999">
        <w:rPr>
          <w:rFonts w:ascii="Times New Roman" w:eastAsia="Times New Roman" w:hAnsi="Times New Roman" w:cs="Times New Roman"/>
          <w:sz w:val="28"/>
          <w:szCs w:val="28"/>
          <w:lang w:eastAsia="ru-RU"/>
        </w:rPr>
        <w:t xml:space="preserve">22. На майданчиках для паркування обов'язково облаштовуються місця (в обсязі не менше 10 відсотків загальної кількості, але не менш як одне місце) передбаченого стандартами розміру, позначені дорожніми знаками та дорожньою розміткою для паркування транспортних засобів, зазначених у частині шостій статті 30 </w:t>
      </w:r>
      <w:hyperlink r:id="rId23" w:tgtFrame="_blank" w:history="1">
        <w:r w:rsidRPr="00914999">
          <w:rPr>
            <w:rFonts w:ascii="Times New Roman" w:eastAsia="Times New Roman" w:hAnsi="Times New Roman" w:cs="Times New Roman"/>
            <w:sz w:val="28"/>
            <w:szCs w:val="28"/>
            <w:u w:val="single"/>
            <w:lang w:eastAsia="ru-RU"/>
          </w:rPr>
          <w:t>Закону України</w:t>
        </w:r>
      </w:hyperlink>
      <w:r w:rsidRPr="00914999">
        <w:rPr>
          <w:rFonts w:ascii="Times New Roman" w:eastAsia="Times New Roman" w:hAnsi="Times New Roman" w:cs="Times New Roman"/>
          <w:sz w:val="28"/>
          <w:szCs w:val="28"/>
          <w:lang w:eastAsia="ru-RU"/>
        </w:rPr>
        <w:t xml:space="preserve"> “Про основи соціальної захищеності осіб з інвалідністю в Україні”. Відстань від в'їзду на майданчик для платного паркування до найближчого такого місця не повинна перевищувати 50 метрів.</w:t>
      </w:r>
    </w:p>
    <w:p w14:paraId="3D945528"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80" w:name="n156"/>
      <w:bookmarkStart w:id="81" w:name="n67"/>
      <w:bookmarkEnd w:id="80"/>
      <w:bookmarkEnd w:id="81"/>
      <w:r w:rsidRPr="00914999">
        <w:rPr>
          <w:rFonts w:ascii="Times New Roman" w:eastAsia="Times New Roman" w:hAnsi="Times New Roman" w:cs="Times New Roman"/>
          <w:sz w:val="28"/>
          <w:szCs w:val="28"/>
          <w:lang w:eastAsia="ru-RU"/>
        </w:rPr>
        <w:lastRenderedPageBreak/>
        <w:t xml:space="preserve">На місцях для паркування транспортних засобів, зазначених у частині шостій статті 30 </w:t>
      </w:r>
      <w:hyperlink r:id="rId24" w:tgtFrame="_blank" w:history="1">
        <w:r w:rsidRPr="00914999">
          <w:rPr>
            <w:rFonts w:ascii="Times New Roman" w:eastAsia="Times New Roman" w:hAnsi="Times New Roman" w:cs="Times New Roman"/>
            <w:sz w:val="28"/>
            <w:szCs w:val="28"/>
            <w:u w:val="single"/>
            <w:lang w:eastAsia="ru-RU"/>
          </w:rPr>
          <w:t>Закону України</w:t>
        </w:r>
      </w:hyperlink>
      <w:r w:rsidRPr="00914999">
        <w:rPr>
          <w:rFonts w:ascii="Times New Roman" w:eastAsia="Times New Roman" w:hAnsi="Times New Roman" w:cs="Times New Roman"/>
          <w:sz w:val="28"/>
          <w:szCs w:val="28"/>
          <w:lang w:eastAsia="ru-RU"/>
        </w:rPr>
        <w:t xml:space="preserve"> “Про основи соціальної захищеності осіб з інвалідністю в Україні”, та місцях, призначених для зупинки, стоянки, паркування транспортних засобів, оснащених електричними двигунами, не можуть бути розміщені інші транспортні засоби.</w:t>
      </w:r>
    </w:p>
    <w:p w14:paraId="7E93C20F"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82" w:name="n157"/>
      <w:bookmarkStart w:id="83" w:name="n68"/>
      <w:bookmarkEnd w:id="82"/>
      <w:bookmarkEnd w:id="83"/>
      <w:r w:rsidRPr="00914999">
        <w:rPr>
          <w:rFonts w:ascii="Times New Roman" w:eastAsia="Times New Roman" w:hAnsi="Times New Roman" w:cs="Times New Roman"/>
          <w:sz w:val="28"/>
          <w:szCs w:val="28"/>
          <w:lang w:eastAsia="ru-RU"/>
        </w:rPr>
        <w:t xml:space="preserve">У разі паркування на місцях, призначених для паркування транспортних засобів, зазначених у частині шостій статті 30 </w:t>
      </w:r>
      <w:hyperlink r:id="rId25" w:tgtFrame="_blank" w:history="1">
        <w:r w:rsidRPr="00914999">
          <w:rPr>
            <w:rFonts w:ascii="Times New Roman" w:eastAsia="Times New Roman" w:hAnsi="Times New Roman" w:cs="Times New Roman"/>
            <w:sz w:val="28"/>
            <w:szCs w:val="28"/>
            <w:u w:val="single"/>
            <w:lang w:eastAsia="ru-RU"/>
          </w:rPr>
          <w:t>Закону України</w:t>
        </w:r>
      </w:hyperlink>
      <w:r w:rsidRPr="00914999">
        <w:rPr>
          <w:rFonts w:ascii="Times New Roman" w:eastAsia="Times New Roman" w:hAnsi="Times New Roman" w:cs="Times New Roman"/>
          <w:sz w:val="28"/>
          <w:szCs w:val="28"/>
          <w:lang w:eastAsia="ru-RU"/>
        </w:rPr>
        <w:t xml:space="preserve"> “Про основи соціальної захищеності осіб з інвалідністю в Україні”, та місцях, призначених для зупинки, стоянки, паркування транспортних засобів, оснащених електричними двигунами, інших транспортних засобів користувачі цих засобів несуть відповідальність згідно із законодавством.</w:t>
      </w:r>
    </w:p>
    <w:p w14:paraId="0588B430" w14:textId="77777777" w:rsidR="0085341B" w:rsidRPr="000A514C" w:rsidRDefault="0085341B" w:rsidP="0085341B">
      <w:pPr>
        <w:ind w:firstLine="709"/>
        <w:jc w:val="center"/>
        <w:rPr>
          <w:rFonts w:ascii="Times New Roman" w:eastAsia="Times New Roman" w:hAnsi="Times New Roman" w:cs="Times New Roman"/>
          <w:b/>
          <w:bCs/>
          <w:sz w:val="16"/>
          <w:szCs w:val="16"/>
          <w:lang w:eastAsia="ru-RU"/>
        </w:rPr>
      </w:pPr>
      <w:bookmarkStart w:id="84" w:name="n158"/>
      <w:bookmarkStart w:id="85" w:name="n69"/>
      <w:bookmarkEnd w:id="84"/>
      <w:bookmarkEnd w:id="85"/>
    </w:p>
    <w:p w14:paraId="687536EE" w14:textId="77777777" w:rsidR="0085341B" w:rsidRPr="00914999" w:rsidRDefault="0085341B" w:rsidP="0085341B">
      <w:pPr>
        <w:ind w:firstLine="709"/>
        <w:jc w:val="center"/>
        <w:rPr>
          <w:rFonts w:ascii="Times New Roman" w:eastAsia="Times New Roman" w:hAnsi="Times New Roman" w:cs="Times New Roman"/>
          <w:b/>
          <w:bCs/>
          <w:sz w:val="28"/>
          <w:szCs w:val="28"/>
          <w:lang w:eastAsia="ru-RU"/>
        </w:rPr>
      </w:pPr>
      <w:r w:rsidRPr="00914999">
        <w:rPr>
          <w:rFonts w:ascii="Times New Roman" w:eastAsia="Times New Roman" w:hAnsi="Times New Roman" w:cs="Times New Roman"/>
          <w:b/>
          <w:bCs/>
          <w:sz w:val="28"/>
          <w:szCs w:val="28"/>
          <w:lang w:eastAsia="ru-RU"/>
        </w:rPr>
        <w:t>Функціонування майданчиків для паркування</w:t>
      </w:r>
    </w:p>
    <w:p w14:paraId="73C929B7"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86" w:name="n70"/>
      <w:bookmarkEnd w:id="86"/>
      <w:r w:rsidRPr="00914999">
        <w:rPr>
          <w:rFonts w:ascii="Times New Roman" w:eastAsia="Times New Roman" w:hAnsi="Times New Roman" w:cs="Times New Roman"/>
          <w:sz w:val="28"/>
          <w:szCs w:val="28"/>
          <w:lang w:eastAsia="ru-RU"/>
        </w:rPr>
        <w:t xml:space="preserve">23. 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платного паркування визначає </w:t>
      </w:r>
      <w:proofErr w:type="spellStart"/>
      <w:r w:rsidRPr="00914999">
        <w:rPr>
          <w:rFonts w:ascii="Times New Roman" w:eastAsia="Times New Roman" w:hAnsi="Times New Roman" w:cs="Times New Roman"/>
          <w:sz w:val="28"/>
          <w:szCs w:val="28"/>
          <w:lang w:eastAsia="ru-RU"/>
        </w:rPr>
        <w:t>Мінрегіон</w:t>
      </w:r>
      <w:proofErr w:type="spellEnd"/>
      <w:r w:rsidRPr="00914999">
        <w:rPr>
          <w:rFonts w:ascii="Times New Roman" w:eastAsia="Times New Roman" w:hAnsi="Times New Roman" w:cs="Times New Roman"/>
          <w:sz w:val="28"/>
          <w:szCs w:val="28"/>
          <w:lang w:eastAsia="ru-RU"/>
        </w:rPr>
        <w:t>.</w:t>
      </w:r>
    </w:p>
    <w:p w14:paraId="075248D8" w14:textId="4A75F338"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87" w:name="n71"/>
      <w:bookmarkEnd w:id="87"/>
      <w:r w:rsidRPr="00914999">
        <w:rPr>
          <w:rFonts w:ascii="Times New Roman" w:eastAsia="Times New Roman" w:hAnsi="Times New Roman" w:cs="Times New Roman"/>
          <w:sz w:val="28"/>
          <w:szCs w:val="28"/>
          <w:lang w:eastAsia="ru-RU"/>
        </w:rPr>
        <w:t xml:space="preserve">24. </w:t>
      </w:r>
      <w:r w:rsidR="00752583">
        <w:rPr>
          <w:rFonts w:ascii="Times New Roman" w:eastAsia="Times New Roman" w:hAnsi="Times New Roman" w:cs="Times New Roman"/>
          <w:sz w:val="28"/>
          <w:szCs w:val="28"/>
          <w:lang w:eastAsia="ru-RU"/>
        </w:rPr>
        <w:t xml:space="preserve"> </w:t>
      </w:r>
      <w:r w:rsidRPr="00914999">
        <w:rPr>
          <w:rFonts w:ascii="Times New Roman" w:eastAsia="Times New Roman" w:hAnsi="Times New Roman" w:cs="Times New Roman"/>
          <w:sz w:val="28"/>
          <w:szCs w:val="28"/>
          <w:lang w:eastAsia="ru-RU"/>
        </w:rPr>
        <w:t>Оператор зобов'язаний:</w:t>
      </w:r>
    </w:p>
    <w:p w14:paraId="7AC14794"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88" w:name="n72"/>
      <w:bookmarkEnd w:id="88"/>
      <w:r w:rsidRPr="00914999">
        <w:rPr>
          <w:rFonts w:ascii="Times New Roman" w:eastAsia="Times New Roman" w:hAnsi="Times New Roman" w:cs="Times New Roman"/>
          <w:sz w:val="28"/>
          <w:szCs w:val="28"/>
          <w:lang w:eastAsia="ru-RU"/>
        </w:rPr>
        <w:t>використовувати майданчик для паркування за призначенням;</w:t>
      </w:r>
    </w:p>
    <w:p w14:paraId="63E3F30C"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89" w:name="n73"/>
      <w:bookmarkEnd w:id="89"/>
      <w:r w:rsidRPr="00914999">
        <w:rPr>
          <w:rFonts w:ascii="Times New Roman" w:eastAsia="Times New Roman" w:hAnsi="Times New Roman" w:cs="Times New Roman"/>
          <w:sz w:val="28"/>
          <w:szCs w:val="28"/>
          <w:lang w:eastAsia="ru-RU"/>
        </w:rPr>
        <w:t xml:space="preserve">обладнати майданчик для паркування відповідно до вимог цих Правил, </w:t>
      </w:r>
      <w:hyperlink r:id="rId26" w:tgtFrame="_blank" w:history="1">
        <w:r w:rsidRPr="00914999">
          <w:rPr>
            <w:rFonts w:ascii="Times New Roman" w:eastAsia="Times New Roman" w:hAnsi="Times New Roman" w:cs="Times New Roman"/>
            <w:sz w:val="28"/>
            <w:szCs w:val="28"/>
            <w:u w:val="single"/>
            <w:lang w:eastAsia="ru-RU"/>
          </w:rPr>
          <w:t>Правил дорожнього руху</w:t>
        </w:r>
      </w:hyperlink>
      <w:r w:rsidRPr="00914999">
        <w:rPr>
          <w:rFonts w:ascii="Times New Roman" w:eastAsia="Times New Roman" w:hAnsi="Times New Roman" w:cs="Times New Roman"/>
          <w:sz w:val="28"/>
          <w:szCs w:val="28"/>
          <w:lang w:eastAsia="ru-RU"/>
        </w:rPr>
        <w:t>, норм, нормативів, стандартів з урахуванням вимог безпеки дорожнього руху;</w:t>
      </w:r>
    </w:p>
    <w:p w14:paraId="3AEFFDFC"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90" w:name="n74"/>
      <w:bookmarkEnd w:id="90"/>
      <w:r w:rsidRPr="00914999">
        <w:rPr>
          <w:rFonts w:ascii="Times New Roman" w:eastAsia="Times New Roman" w:hAnsi="Times New Roman" w:cs="Times New Roman"/>
          <w:sz w:val="28"/>
          <w:szCs w:val="28"/>
          <w:lang w:eastAsia="ru-RU"/>
        </w:rPr>
        <w:t>утримувати територію та під'їзні шляхи до майданчика для паркування у належному технічному та санітарному стані;</w:t>
      </w:r>
    </w:p>
    <w:p w14:paraId="23EF723B"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91" w:name="n75"/>
      <w:bookmarkEnd w:id="91"/>
      <w:r w:rsidRPr="00914999">
        <w:rPr>
          <w:rFonts w:ascii="Times New Roman" w:eastAsia="Times New Roman" w:hAnsi="Times New Roman" w:cs="Times New Roman"/>
          <w:sz w:val="28"/>
          <w:szCs w:val="28"/>
          <w:lang w:eastAsia="ru-RU"/>
        </w:rPr>
        <w:t xml:space="preserve">повідомляти уповноважені підрозділи Національної поліції та інспекторів з паркування про виявлені порушення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w:t>
      </w:r>
    </w:p>
    <w:p w14:paraId="33FE186D"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92" w:name="n141"/>
      <w:bookmarkStart w:id="93" w:name="n78"/>
      <w:bookmarkEnd w:id="92"/>
      <w:bookmarkEnd w:id="93"/>
      <w:r w:rsidRPr="00914999">
        <w:rPr>
          <w:rFonts w:ascii="Times New Roman" w:eastAsia="Times New Roman" w:hAnsi="Times New Roman" w:cs="Times New Roman"/>
          <w:sz w:val="28"/>
          <w:szCs w:val="28"/>
          <w:lang w:eastAsia="ru-RU"/>
        </w:rPr>
        <w:t xml:space="preserve">надавати роз'яснення користувачам щодо застосування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w:t>
      </w:r>
    </w:p>
    <w:p w14:paraId="35FBE304"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94" w:name="n79"/>
      <w:bookmarkEnd w:id="94"/>
      <w:r w:rsidRPr="00914999">
        <w:rPr>
          <w:rFonts w:ascii="Times New Roman" w:eastAsia="Times New Roman" w:hAnsi="Times New Roman" w:cs="Times New Roman"/>
          <w:sz w:val="28"/>
          <w:szCs w:val="28"/>
          <w:lang w:eastAsia="ru-RU"/>
        </w:rPr>
        <w:t>організовувати навчання персоналу, який обслуговує майданчик для паркування;</w:t>
      </w:r>
    </w:p>
    <w:p w14:paraId="1B40ECFE"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95" w:name="n80"/>
      <w:bookmarkEnd w:id="95"/>
      <w:r w:rsidRPr="00914999">
        <w:rPr>
          <w:rFonts w:ascii="Times New Roman" w:eastAsia="Times New Roman" w:hAnsi="Times New Roman" w:cs="Times New Roman"/>
          <w:sz w:val="28"/>
          <w:szCs w:val="28"/>
          <w:lang w:eastAsia="ru-RU"/>
        </w:rPr>
        <w:t xml:space="preserve">забезпечувати безоплатно персонал, який обслуговує майданчик для паркування, спеціальним одягом з метою забезпечення його безпеки під час виконання службових обов'язків, а також безпеки дорожнього руху. Зразки спеціального одягу затверджує </w:t>
      </w:r>
      <w:proofErr w:type="spellStart"/>
      <w:r w:rsidRPr="00914999">
        <w:rPr>
          <w:rFonts w:ascii="Times New Roman" w:eastAsia="Times New Roman" w:hAnsi="Times New Roman" w:cs="Times New Roman"/>
          <w:sz w:val="28"/>
          <w:szCs w:val="28"/>
          <w:lang w:eastAsia="ru-RU"/>
        </w:rPr>
        <w:t>Мінрегіон</w:t>
      </w:r>
      <w:proofErr w:type="spellEnd"/>
      <w:r w:rsidRPr="00914999">
        <w:rPr>
          <w:rFonts w:ascii="Times New Roman" w:eastAsia="Times New Roman" w:hAnsi="Times New Roman" w:cs="Times New Roman"/>
          <w:sz w:val="28"/>
          <w:szCs w:val="28"/>
          <w:lang w:eastAsia="ru-RU"/>
        </w:rPr>
        <w:t>;</w:t>
      </w:r>
    </w:p>
    <w:p w14:paraId="24D08C44"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96" w:name="n127"/>
      <w:bookmarkEnd w:id="96"/>
      <w:r w:rsidRPr="00914999">
        <w:rPr>
          <w:rFonts w:ascii="Times New Roman" w:eastAsia="Times New Roman" w:hAnsi="Times New Roman" w:cs="Times New Roman"/>
          <w:sz w:val="28"/>
          <w:szCs w:val="28"/>
          <w:lang w:eastAsia="ru-RU"/>
        </w:rPr>
        <w:t xml:space="preserve">забезпечувати належне функціонування технічних приладів (пристроїв) для сплати вартості послуг з користування майданчиками для платного паркування згідно з вимогами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w:t>
      </w:r>
    </w:p>
    <w:p w14:paraId="0FFEF97E" w14:textId="42029EA0" w:rsidR="00A24D07" w:rsidRPr="00914999" w:rsidRDefault="0085341B" w:rsidP="005419ED">
      <w:pPr>
        <w:ind w:firstLine="709"/>
        <w:jc w:val="both"/>
        <w:rPr>
          <w:rFonts w:ascii="Times New Roman" w:eastAsia="Times New Roman" w:hAnsi="Times New Roman" w:cs="Times New Roman"/>
          <w:sz w:val="28"/>
          <w:szCs w:val="28"/>
          <w:lang w:eastAsia="ru-RU"/>
        </w:rPr>
      </w:pPr>
      <w:bookmarkStart w:id="97" w:name="n129"/>
      <w:bookmarkStart w:id="98" w:name="n128"/>
      <w:bookmarkEnd w:id="97"/>
      <w:bookmarkEnd w:id="98"/>
      <w:r w:rsidRPr="00914999">
        <w:rPr>
          <w:rFonts w:ascii="Times New Roman" w:eastAsia="Times New Roman" w:hAnsi="Times New Roman" w:cs="Times New Roman"/>
          <w:sz w:val="28"/>
          <w:szCs w:val="28"/>
          <w:lang w:eastAsia="ru-RU"/>
        </w:rPr>
        <w:t xml:space="preserve">інформувати користувачів про способи та порядок оплати вартості послуг з користування майданчиками для платного паркування відповідно до </w:t>
      </w:r>
      <w:hyperlink r:id="rId27" w:anchor="n89" w:history="1">
        <w:r w:rsidRPr="00914999">
          <w:rPr>
            <w:rFonts w:ascii="Times New Roman" w:eastAsia="Times New Roman" w:hAnsi="Times New Roman" w:cs="Times New Roman"/>
            <w:sz w:val="28"/>
            <w:szCs w:val="28"/>
            <w:u w:val="single"/>
            <w:lang w:eastAsia="ru-RU"/>
          </w:rPr>
          <w:t>пункту 29</w:t>
        </w:r>
      </w:hyperlink>
      <w:r w:rsidRPr="00914999">
        <w:rPr>
          <w:rFonts w:ascii="Times New Roman" w:eastAsia="Times New Roman" w:hAnsi="Times New Roman" w:cs="Times New Roman"/>
          <w:sz w:val="28"/>
          <w:szCs w:val="28"/>
          <w:lang w:eastAsia="ru-RU"/>
        </w:rPr>
        <w:t xml:space="preserve"> цих Правил.</w:t>
      </w:r>
    </w:p>
    <w:p w14:paraId="2C08AE5E" w14:textId="6DACF1E3" w:rsidR="0085341B" w:rsidRPr="00914999" w:rsidRDefault="00A24D07" w:rsidP="0085341B">
      <w:pPr>
        <w:ind w:firstLine="709"/>
        <w:jc w:val="both"/>
        <w:rPr>
          <w:rFonts w:ascii="Times New Roman" w:eastAsia="Times New Roman" w:hAnsi="Times New Roman" w:cs="Times New Roman"/>
          <w:sz w:val="28"/>
          <w:szCs w:val="28"/>
          <w:lang w:eastAsia="ru-RU"/>
        </w:rPr>
      </w:pPr>
      <w:bookmarkStart w:id="99" w:name="n126"/>
      <w:bookmarkStart w:id="100" w:name="n81"/>
      <w:bookmarkEnd w:id="99"/>
      <w:bookmarkEnd w:id="100"/>
      <w:r>
        <w:rPr>
          <w:rFonts w:ascii="Times New Roman" w:eastAsia="Times New Roman" w:hAnsi="Times New Roman" w:cs="Times New Roman"/>
          <w:sz w:val="28"/>
          <w:szCs w:val="28"/>
          <w:lang w:eastAsia="ru-RU"/>
        </w:rPr>
        <w:t>25.</w:t>
      </w:r>
      <w:r w:rsidR="0085341B" w:rsidRPr="00914999">
        <w:rPr>
          <w:rFonts w:ascii="Times New Roman" w:eastAsia="Times New Roman" w:hAnsi="Times New Roman" w:cs="Times New Roman"/>
          <w:sz w:val="28"/>
          <w:szCs w:val="28"/>
          <w:lang w:eastAsia="ru-RU"/>
        </w:rPr>
        <w:t>Оператор не несе відповідальності за збереження транспортних засобів, розміщених на майданчиках для паркування.</w:t>
      </w:r>
    </w:p>
    <w:p w14:paraId="64160C36"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1" w:name="n82"/>
      <w:bookmarkEnd w:id="101"/>
      <w:r w:rsidRPr="00914999">
        <w:rPr>
          <w:rFonts w:ascii="Times New Roman" w:eastAsia="Times New Roman" w:hAnsi="Times New Roman" w:cs="Times New Roman"/>
          <w:sz w:val="28"/>
          <w:szCs w:val="28"/>
          <w:lang w:eastAsia="ru-RU"/>
        </w:rPr>
        <w:t>26. Користувач зобов'язаний:</w:t>
      </w:r>
    </w:p>
    <w:p w14:paraId="3CDF5912"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2" w:name="n83"/>
      <w:bookmarkEnd w:id="102"/>
      <w:r w:rsidRPr="00914999">
        <w:rPr>
          <w:rFonts w:ascii="Times New Roman" w:eastAsia="Times New Roman" w:hAnsi="Times New Roman" w:cs="Times New Roman"/>
          <w:sz w:val="28"/>
          <w:szCs w:val="28"/>
          <w:lang w:eastAsia="ru-RU"/>
        </w:rPr>
        <w:t xml:space="preserve">поставити транспортний засіб на місце для паркування відповідно до дорожньої розмітки та дорожніх знаків, а також з дотриманням вимог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 xml:space="preserve"> і </w:t>
      </w:r>
      <w:hyperlink r:id="rId28" w:tgtFrame="_blank" w:history="1">
        <w:r w:rsidRPr="00914999">
          <w:rPr>
            <w:rFonts w:ascii="Times New Roman" w:eastAsia="Times New Roman" w:hAnsi="Times New Roman" w:cs="Times New Roman"/>
            <w:sz w:val="28"/>
            <w:szCs w:val="28"/>
            <w:u w:val="single"/>
            <w:lang w:eastAsia="ru-RU"/>
          </w:rPr>
          <w:t>Правил дорожнього руху</w:t>
        </w:r>
      </w:hyperlink>
      <w:r w:rsidRPr="00914999">
        <w:rPr>
          <w:rFonts w:ascii="Times New Roman" w:eastAsia="Times New Roman" w:hAnsi="Times New Roman" w:cs="Times New Roman"/>
          <w:sz w:val="28"/>
          <w:szCs w:val="28"/>
          <w:lang w:eastAsia="ru-RU"/>
        </w:rPr>
        <w:t>;</w:t>
      </w:r>
    </w:p>
    <w:p w14:paraId="5F68DF21"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3" w:name="n84"/>
      <w:bookmarkEnd w:id="103"/>
      <w:r w:rsidRPr="00914999">
        <w:rPr>
          <w:rFonts w:ascii="Times New Roman" w:eastAsia="Times New Roman" w:hAnsi="Times New Roman" w:cs="Times New Roman"/>
          <w:sz w:val="28"/>
          <w:szCs w:val="28"/>
          <w:lang w:eastAsia="ru-RU"/>
        </w:rPr>
        <w:lastRenderedPageBreak/>
        <w:t>сплатити вартість послуг з користування майданчиками для платного паркування;</w:t>
      </w:r>
    </w:p>
    <w:p w14:paraId="5544DBCA"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4" w:name="n85"/>
      <w:bookmarkEnd w:id="104"/>
      <w:r w:rsidRPr="00914999">
        <w:rPr>
          <w:rFonts w:ascii="Times New Roman" w:eastAsia="Times New Roman" w:hAnsi="Times New Roman" w:cs="Times New Roman"/>
          <w:sz w:val="28"/>
          <w:szCs w:val="28"/>
          <w:lang w:eastAsia="ru-RU"/>
        </w:rPr>
        <w:t>розмістити на час паркування на майданчиках для паркування, на яких не запроваджено автоматизовану систему,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p>
    <w:p w14:paraId="4DB0B650"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5" w:name="n130"/>
      <w:bookmarkStart w:id="106" w:name="n86"/>
      <w:bookmarkEnd w:id="105"/>
      <w:bookmarkEnd w:id="106"/>
      <w:r w:rsidRPr="00914999">
        <w:rPr>
          <w:rFonts w:ascii="Times New Roman" w:eastAsia="Times New Roman" w:hAnsi="Times New Roman" w:cs="Times New Roman"/>
          <w:sz w:val="28"/>
          <w:szCs w:val="28"/>
          <w:lang w:eastAsia="ru-RU"/>
        </w:rPr>
        <w:t>після закінчення часу паркування, за який сплачено, звільнити місце паркування або сплатити вартість послуг з користування майданчиком для платного паркування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14:paraId="0F4F046A"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7" w:name="n87"/>
      <w:bookmarkEnd w:id="107"/>
      <w:r w:rsidRPr="00914999">
        <w:rPr>
          <w:rFonts w:ascii="Times New Roman" w:eastAsia="Times New Roman" w:hAnsi="Times New Roman" w:cs="Times New Roman"/>
          <w:sz w:val="28"/>
          <w:szCs w:val="28"/>
          <w:lang w:eastAsia="ru-RU"/>
        </w:rPr>
        <w:t xml:space="preserve">27. Режим роботи майданчиків для паркування, що перебувають у комунальній власності, встановлює </w:t>
      </w:r>
      <w:proofErr w:type="spellStart"/>
      <w:r w:rsidRPr="00914999">
        <w:rPr>
          <w:rFonts w:ascii="Times New Roman" w:eastAsia="Times New Roman" w:hAnsi="Times New Roman" w:cs="Times New Roman"/>
          <w:sz w:val="28"/>
          <w:szCs w:val="28"/>
          <w:lang w:eastAsia="ru-RU"/>
        </w:rPr>
        <w:t>Авангардівська</w:t>
      </w:r>
      <w:proofErr w:type="spellEnd"/>
      <w:r w:rsidRPr="00914999">
        <w:rPr>
          <w:rFonts w:ascii="Times New Roman" w:eastAsia="Times New Roman" w:hAnsi="Times New Roman" w:cs="Times New Roman"/>
          <w:sz w:val="28"/>
          <w:szCs w:val="28"/>
          <w:lang w:eastAsia="ru-RU"/>
        </w:rPr>
        <w:t xml:space="preserve"> селищна рада, а приватних - оператор за погодженням з </w:t>
      </w:r>
      <w:proofErr w:type="spellStart"/>
      <w:r w:rsidRPr="00914999">
        <w:rPr>
          <w:rFonts w:ascii="Times New Roman" w:eastAsia="Times New Roman" w:hAnsi="Times New Roman" w:cs="Times New Roman"/>
          <w:sz w:val="28"/>
          <w:szCs w:val="28"/>
          <w:lang w:eastAsia="ru-RU"/>
        </w:rPr>
        <w:t>Авангардівською</w:t>
      </w:r>
      <w:proofErr w:type="spellEnd"/>
      <w:r w:rsidRPr="00914999">
        <w:rPr>
          <w:rFonts w:ascii="Times New Roman" w:eastAsia="Times New Roman" w:hAnsi="Times New Roman" w:cs="Times New Roman"/>
          <w:sz w:val="28"/>
          <w:szCs w:val="28"/>
          <w:lang w:eastAsia="ru-RU"/>
        </w:rPr>
        <w:t xml:space="preserve"> селищною радою.</w:t>
      </w:r>
    </w:p>
    <w:p w14:paraId="656918D1"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8" w:name="n88"/>
      <w:bookmarkEnd w:id="108"/>
      <w:r w:rsidRPr="00914999">
        <w:rPr>
          <w:rFonts w:ascii="Times New Roman" w:eastAsia="Times New Roman" w:hAnsi="Times New Roman" w:cs="Times New Roman"/>
          <w:sz w:val="28"/>
          <w:szCs w:val="28"/>
          <w:lang w:eastAsia="ru-RU"/>
        </w:rPr>
        <w:t xml:space="preserve">28. У разі коли внаслідок паркування транспортного засобу з порушенням </w:t>
      </w:r>
      <w:r>
        <w:rPr>
          <w:rFonts w:ascii="Times New Roman" w:eastAsia="Times New Roman" w:hAnsi="Times New Roman" w:cs="Times New Roman"/>
          <w:sz w:val="28"/>
          <w:szCs w:val="28"/>
          <w:lang w:eastAsia="ru-RU"/>
        </w:rPr>
        <w:t>цього Положення</w:t>
      </w:r>
      <w:r w:rsidRPr="00914999">
        <w:rPr>
          <w:rFonts w:ascii="Times New Roman" w:eastAsia="Times New Roman" w:hAnsi="Times New Roman" w:cs="Times New Roman"/>
          <w:sz w:val="28"/>
          <w:szCs w:val="28"/>
          <w:lang w:eastAsia="ru-RU"/>
        </w:rPr>
        <w:t xml:space="preserve"> або </w:t>
      </w:r>
      <w:hyperlink r:id="rId29" w:tgtFrame="_blank" w:history="1">
        <w:r w:rsidRPr="00914999">
          <w:rPr>
            <w:rFonts w:ascii="Times New Roman" w:eastAsia="Times New Roman" w:hAnsi="Times New Roman" w:cs="Times New Roman"/>
            <w:sz w:val="28"/>
            <w:szCs w:val="28"/>
            <w:u w:val="single"/>
            <w:lang w:eastAsia="ru-RU"/>
          </w:rPr>
          <w:t>Правил дорожнього руху</w:t>
        </w:r>
      </w:hyperlink>
      <w:r w:rsidRPr="00914999">
        <w:rPr>
          <w:rFonts w:ascii="Times New Roman" w:eastAsia="Times New Roman" w:hAnsi="Times New Roman" w:cs="Times New Roman"/>
          <w:sz w:val="28"/>
          <w:szCs w:val="28"/>
          <w:lang w:eastAsia="ru-RU"/>
        </w:rPr>
        <w:t xml:space="preserve"> буде пошкоджено майно оператора, житлово-комунального господарства, учасників дорожнього руху, зелені насадження, створено перешкоди виконанню робіт з утримання доріг, інженерних мереж, будинків та споруд, розташованих уздовж дороги, користувач несе відповідальність згідно із законом.</w:t>
      </w:r>
    </w:p>
    <w:p w14:paraId="0BEA009E"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09" w:name="n89"/>
      <w:bookmarkEnd w:id="109"/>
      <w:r w:rsidRPr="00914999">
        <w:rPr>
          <w:rFonts w:ascii="Times New Roman" w:eastAsia="Times New Roman" w:hAnsi="Times New Roman" w:cs="Times New Roman"/>
          <w:sz w:val="28"/>
          <w:szCs w:val="28"/>
          <w:lang w:eastAsia="ru-RU"/>
        </w:rPr>
        <w:t>29. Оплата вартості послуг з користування майданчиками для платного паркування, на яких не запроваджено автоматизовану систему, здійснюється у безготівковій формі за такими способами:</w:t>
      </w:r>
    </w:p>
    <w:p w14:paraId="2B265616"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10" w:name="n159"/>
      <w:bookmarkStart w:id="111" w:name="n132"/>
      <w:bookmarkEnd w:id="110"/>
      <w:bookmarkEnd w:id="111"/>
      <w:r w:rsidRPr="00914999">
        <w:rPr>
          <w:rFonts w:ascii="Times New Roman" w:eastAsia="Times New Roman" w:hAnsi="Times New Roman" w:cs="Times New Roman"/>
          <w:sz w:val="28"/>
          <w:szCs w:val="28"/>
          <w:lang w:eastAsia="ru-RU"/>
        </w:rPr>
        <w:t xml:space="preserve">придбання </w:t>
      </w:r>
      <w:proofErr w:type="spellStart"/>
      <w:r w:rsidRPr="00914999">
        <w:rPr>
          <w:rFonts w:ascii="Times New Roman" w:eastAsia="Times New Roman" w:hAnsi="Times New Roman" w:cs="Times New Roman"/>
          <w:sz w:val="28"/>
          <w:szCs w:val="28"/>
          <w:lang w:eastAsia="ru-RU"/>
        </w:rPr>
        <w:t>паркувального</w:t>
      </w:r>
      <w:proofErr w:type="spellEnd"/>
      <w:r w:rsidRPr="00914999">
        <w:rPr>
          <w:rFonts w:ascii="Times New Roman" w:eastAsia="Times New Roman" w:hAnsi="Times New Roman" w:cs="Times New Roman"/>
          <w:sz w:val="28"/>
          <w:szCs w:val="28"/>
          <w:lang w:eastAsia="ru-RU"/>
        </w:rPr>
        <w:t xml:space="preserve"> талона з визначеною тривалістю паркування;</w:t>
      </w:r>
    </w:p>
    <w:p w14:paraId="78C155AB"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12" w:name="n160"/>
      <w:bookmarkStart w:id="113" w:name="n133"/>
      <w:bookmarkEnd w:id="112"/>
      <w:bookmarkEnd w:id="113"/>
      <w:r w:rsidRPr="00914999">
        <w:rPr>
          <w:rFonts w:ascii="Times New Roman" w:eastAsia="Times New Roman" w:hAnsi="Times New Roman" w:cs="Times New Roman"/>
          <w:sz w:val="28"/>
          <w:szCs w:val="28"/>
          <w:lang w:eastAsia="ru-RU"/>
        </w:rPr>
        <w:t>за допомогою засобів мобільного зв’язку;</w:t>
      </w:r>
    </w:p>
    <w:p w14:paraId="2C006C7F"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14" w:name="n161"/>
      <w:bookmarkStart w:id="115" w:name="n134"/>
      <w:bookmarkEnd w:id="114"/>
      <w:bookmarkEnd w:id="115"/>
      <w:r w:rsidRPr="00914999">
        <w:rPr>
          <w:rFonts w:ascii="Times New Roman" w:eastAsia="Times New Roman" w:hAnsi="Times New Roman" w:cs="Times New Roman"/>
          <w:sz w:val="28"/>
          <w:szCs w:val="28"/>
          <w:lang w:eastAsia="ru-RU"/>
        </w:rPr>
        <w:t xml:space="preserve">через </w:t>
      </w:r>
      <w:proofErr w:type="spellStart"/>
      <w:r w:rsidRPr="00914999">
        <w:rPr>
          <w:rFonts w:ascii="Times New Roman" w:eastAsia="Times New Roman" w:hAnsi="Times New Roman" w:cs="Times New Roman"/>
          <w:sz w:val="28"/>
          <w:szCs w:val="28"/>
          <w:lang w:eastAsia="ru-RU"/>
        </w:rPr>
        <w:t>паркувальний</w:t>
      </w:r>
      <w:proofErr w:type="spellEnd"/>
      <w:r w:rsidRPr="00914999">
        <w:rPr>
          <w:rFonts w:ascii="Times New Roman" w:eastAsia="Times New Roman" w:hAnsi="Times New Roman" w:cs="Times New Roman"/>
          <w:sz w:val="28"/>
          <w:szCs w:val="28"/>
          <w:lang w:eastAsia="ru-RU"/>
        </w:rPr>
        <w:t xml:space="preserve"> автомат або платіжний пристрій з введенням реєстраційного номера транспортного засобу;</w:t>
      </w:r>
    </w:p>
    <w:p w14:paraId="274F02DB"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16" w:name="n162"/>
      <w:bookmarkStart w:id="117" w:name="n135"/>
      <w:bookmarkEnd w:id="116"/>
      <w:bookmarkEnd w:id="117"/>
      <w:r w:rsidRPr="00914999">
        <w:rPr>
          <w:rFonts w:ascii="Times New Roman" w:eastAsia="Times New Roman" w:hAnsi="Times New Roman" w:cs="Times New Roman"/>
          <w:sz w:val="28"/>
          <w:szCs w:val="28"/>
          <w:lang w:eastAsia="ru-RU"/>
        </w:rPr>
        <w:t>через автоматичний в’їзний та виїзний термінали.</w:t>
      </w:r>
    </w:p>
    <w:p w14:paraId="1D2D4050" w14:textId="097A7868"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18" w:name="n163"/>
      <w:bookmarkStart w:id="119" w:name="n165"/>
      <w:bookmarkEnd w:id="118"/>
      <w:bookmarkEnd w:id="119"/>
      <w:r w:rsidRPr="00914999">
        <w:rPr>
          <w:rFonts w:ascii="Times New Roman" w:eastAsia="Times New Roman" w:hAnsi="Times New Roman" w:cs="Times New Roman"/>
          <w:sz w:val="28"/>
          <w:szCs w:val="28"/>
          <w:lang w:eastAsia="ru-RU"/>
        </w:rPr>
        <w:t>Факт оплати вартості послуг з користування майданчиками для платного паркування підтверджується відповідним документом із зазначенням в ньому реєстраційного номера транспортного засобу, що розміщується під лобовим склом транспортного засобу, за винятком випадків оплати вартості послуг за допомо</w:t>
      </w:r>
      <w:r w:rsidR="006F437A">
        <w:rPr>
          <w:rFonts w:ascii="Times New Roman" w:eastAsia="Times New Roman" w:hAnsi="Times New Roman" w:cs="Times New Roman"/>
          <w:sz w:val="28"/>
          <w:szCs w:val="28"/>
          <w:lang w:eastAsia="ru-RU"/>
        </w:rPr>
        <w:t xml:space="preserve">гою засобів мобільного зв’язку, </w:t>
      </w:r>
      <w:r w:rsidRPr="00914999">
        <w:rPr>
          <w:rFonts w:ascii="Times New Roman" w:eastAsia="Times New Roman" w:hAnsi="Times New Roman" w:cs="Times New Roman"/>
          <w:sz w:val="28"/>
          <w:szCs w:val="28"/>
          <w:lang w:eastAsia="ru-RU"/>
        </w:rPr>
        <w:t>коли факт такої оплати підтверджується захищеною комп’ютеризованою системою, або випадків паркування на майданчиках, обладнаних автоматичними в’їзними та виїзними терміналами, на яких оплата (перевірка оплати) здійснюється під час виїзду з такого майданчика.</w:t>
      </w:r>
    </w:p>
    <w:p w14:paraId="6C08EBBE"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bookmarkStart w:id="120" w:name="n164"/>
      <w:bookmarkStart w:id="121" w:name="n167"/>
      <w:bookmarkEnd w:id="120"/>
      <w:bookmarkEnd w:id="121"/>
      <w:proofErr w:type="spellStart"/>
      <w:r w:rsidRPr="00914999">
        <w:rPr>
          <w:rFonts w:ascii="Times New Roman" w:eastAsia="Times New Roman" w:hAnsi="Times New Roman" w:cs="Times New Roman"/>
          <w:sz w:val="28"/>
          <w:szCs w:val="28"/>
          <w:lang w:eastAsia="ru-RU"/>
        </w:rPr>
        <w:t>Паркувальні</w:t>
      </w:r>
      <w:proofErr w:type="spellEnd"/>
      <w:r w:rsidRPr="00914999">
        <w:rPr>
          <w:rFonts w:ascii="Times New Roman" w:eastAsia="Times New Roman" w:hAnsi="Times New Roman" w:cs="Times New Roman"/>
          <w:sz w:val="28"/>
          <w:szCs w:val="28"/>
          <w:lang w:eastAsia="ru-RU"/>
        </w:rPr>
        <w:t xml:space="preserve"> автомати, платіжні пристрої, за допомогою яких здійснюється оплата вартості послуг з користування майданчиками для платного паркування, на яких запроваджено автоматизовану систему, повинні бути інтегровані в автоматизовану систему та передбачати наявність технічної можливості введення реєстраційного номера транспортного засобу.</w:t>
      </w:r>
    </w:p>
    <w:p w14:paraId="2D48B815" w14:textId="77777777" w:rsidR="0085341B" w:rsidRDefault="0085341B" w:rsidP="0085341B">
      <w:pPr>
        <w:ind w:firstLine="709"/>
        <w:jc w:val="both"/>
        <w:rPr>
          <w:rFonts w:ascii="Times New Roman" w:eastAsia="Times New Roman" w:hAnsi="Times New Roman" w:cs="Times New Roman"/>
          <w:sz w:val="28"/>
          <w:szCs w:val="28"/>
          <w:lang w:eastAsia="ru-RU"/>
        </w:rPr>
      </w:pPr>
      <w:bookmarkStart w:id="122" w:name="n166"/>
      <w:bookmarkStart w:id="123" w:name="n136"/>
      <w:bookmarkEnd w:id="122"/>
      <w:bookmarkEnd w:id="123"/>
      <w:r w:rsidRPr="00914999">
        <w:rPr>
          <w:rFonts w:ascii="Times New Roman" w:eastAsia="Times New Roman" w:hAnsi="Times New Roman" w:cs="Times New Roman"/>
          <w:sz w:val="28"/>
          <w:szCs w:val="28"/>
          <w:lang w:eastAsia="ru-RU"/>
        </w:rPr>
        <w:t>Сплата вартості послуг з користування майданчиками для платного паркування не здійснюється у разі незабезпечення оператором належного функціонування засобів сплати вартості зазначених послуг відповідно до вимог цих Правил щодо обладнання таких майданчиків.</w:t>
      </w:r>
    </w:p>
    <w:p w14:paraId="71CDE7A1" w14:textId="77777777" w:rsidR="007C6407" w:rsidRPr="00914999" w:rsidRDefault="007C6407" w:rsidP="0085341B">
      <w:pPr>
        <w:ind w:firstLine="709"/>
        <w:jc w:val="both"/>
        <w:rPr>
          <w:rFonts w:ascii="Times New Roman" w:eastAsia="Times New Roman" w:hAnsi="Times New Roman" w:cs="Times New Roman"/>
          <w:sz w:val="28"/>
          <w:szCs w:val="28"/>
          <w:lang w:eastAsia="ru-RU"/>
        </w:rPr>
      </w:pPr>
      <w:bookmarkStart w:id="124" w:name="_GoBack"/>
      <w:bookmarkEnd w:id="124"/>
    </w:p>
    <w:p w14:paraId="59CAD25F" w14:textId="798C389D" w:rsidR="0085341B" w:rsidRPr="00914999" w:rsidRDefault="005419ED" w:rsidP="0085341B">
      <w:pPr>
        <w:ind w:firstLine="709"/>
        <w:jc w:val="both"/>
        <w:rPr>
          <w:rFonts w:ascii="Times New Roman" w:eastAsia="Times New Roman" w:hAnsi="Times New Roman" w:cs="Times New Roman"/>
          <w:sz w:val="28"/>
          <w:szCs w:val="28"/>
          <w:lang w:eastAsia="ru-RU"/>
        </w:rPr>
      </w:pPr>
      <w:bookmarkStart w:id="125" w:name="n137"/>
      <w:bookmarkEnd w:id="125"/>
      <w:r>
        <w:rPr>
          <w:rFonts w:ascii="Times New Roman" w:eastAsia="Times New Roman" w:hAnsi="Times New Roman" w:cs="Times New Roman"/>
          <w:sz w:val="28"/>
          <w:szCs w:val="28"/>
          <w:lang w:eastAsia="ru-RU"/>
        </w:rPr>
        <w:lastRenderedPageBreak/>
        <w:t xml:space="preserve"> </w:t>
      </w:r>
      <w:r w:rsidR="0085341B" w:rsidRPr="00914999">
        <w:rPr>
          <w:rFonts w:ascii="Times New Roman" w:eastAsia="Times New Roman" w:hAnsi="Times New Roman" w:cs="Times New Roman"/>
          <w:sz w:val="28"/>
          <w:szCs w:val="28"/>
          <w:lang w:eastAsia="ru-RU"/>
        </w:rPr>
        <w:t>Несплата користувачем вартості послуг з користування майданчиками для платного паркування тягне за собою відповідальність, передбачену законом.</w:t>
      </w:r>
    </w:p>
    <w:p w14:paraId="54F5710F" w14:textId="77777777" w:rsidR="0085341B" w:rsidRDefault="0085341B" w:rsidP="0085341B">
      <w:pPr>
        <w:ind w:firstLine="709"/>
        <w:jc w:val="both"/>
        <w:rPr>
          <w:rFonts w:ascii="Times New Roman" w:eastAsia="Times New Roman" w:hAnsi="Times New Roman" w:cs="Times New Roman"/>
          <w:sz w:val="28"/>
          <w:szCs w:val="28"/>
          <w:lang w:eastAsia="ru-RU"/>
        </w:rPr>
      </w:pPr>
      <w:bookmarkStart w:id="126" w:name="n131"/>
      <w:bookmarkStart w:id="127" w:name="n94"/>
      <w:bookmarkEnd w:id="126"/>
      <w:bookmarkEnd w:id="127"/>
      <w:r w:rsidRPr="00914999">
        <w:rPr>
          <w:rFonts w:ascii="Times New Roman" w:eastAsia="Times New Roman" w:hAnsi="Times New Roman" w:cs="Times New Roman"/>
          <w:sz w:val="28"/>
          <w:szCs w:val="28"/>
          <w:lang w:eastAsia="ru-RU"/>
        </w:rPr>
        <w:t>30.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виконавчими органами Авангардівської селищної ради у порядку і межах, визначених законодавством, з урахуванням переліку основних послуг з утримання майданчиків для платного паркування.</w:t>
      </w:r>
    </w:p>
    <w:p w14:paraId="66FF3187" w14:textId="77777777" w:rsidR="0085341B" w:rsidRPr="00914999" w:rsidRDefault="0085341B" w:rsidP="0085341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914999">
        <w:rPr>
          <w:rFonts w:ascii="Times New Roman" w:eastAsia="Times New Roman" w:hAnsi="Times New Roman" w:cs="Times New Roman"/>
          <w:sz w:val="28"/>
          <w:szCs w:val="28"/>
          <w:lang w:eastAsia="ru-RU"/>
        </w:rPr>
        <w:t>Порушення цих Правил тягне за собою відповідальність згідно із законом.</w:t>
      </w:r>
    </w:p>
    <w:p w14:paraId="6261417E" w14:textId="481A6679" w:rsidR="0085341B" w:rsidRDefault="0085341B" w:rsidP="00A91D94">
      <w:pPr>
        <w:jc w:val="center"/>
        <w:rPr>
          <w:rFonts w:ascii="Times New Roman" w:hAnsi="Times New Roman" w:cs="Times New Roman"/>
          <w:b/>
          <w:bCs/>
          <w:iCs/>
          <w:sz w:val="28"/>
          <w:szCs w:val="28"/>
        </w:rPr>
      </w:pPr>
    </w:p>
    <w:p w14:paraId="37DA18C8" w14:textId="44F58EEB" w:rsidR="0085341B" w:rsidRDefault="0085341B" w:rsidP="00A91D94">
      <w:pPr>
        <w:jc w:val="center"/>
        <w:rPr>
          <w:rFonts w:ascii="Times New Roman" w:hAnsi="Times New Roman" w:cs="Times New Roman"/>
          <w:b/>
          <w:bCs/>
          <w:iCs/>
          <w:sz w:val="28"/>
          <w:szCs w:val="28"/>
        </w:rPr>
      </w:pPr>
    </w:p>
    <w:p w14:paraId="1B78942E" w14:textId="1D0EF8C7" w:rsidR="0085341B" w:rsidRPr="00A91D94" w:rsidRDefault="0085341B" w:rsidP="00A24D07">
      <w:pPr>
        <w:jc w:val="center"/>
        <w:rPr>
          <w:rFonts w:ascii="Times New Roman" w:hAnsi="Times New Roman" w:cs="Times New Roman"/>
          <w:b/>
          <w:bCs/>
          <w:iCs/>
          <w:sz w:val="28"/>
          <w:szCs w:val="28"/>
        </w:rPr>
      </w:pPr>
      <w:r>
        <w:rPr>
          <w:rFonts w:ascii="Times New Roman" w:hAnsi="Times New Roman" w:cs="Times New Roman"/>
          <w:b/>
          <w:bCs/>
          <w:iCs/>
          <w:sz w:val="28"/>
          <w:szCs w:val="28"/>
        </w:rPr>
        <w:t>С</w:t>
      </w:r>
      <w:r w:rsidR="00A24D07">
        <w:rPr>
          <w:rFonts w:ascii="Times New Roman" w:hAnsi="Times New Roman" w:cs="Times New Roman"/>
          <w:b/>
          <w:bCs/>
          <w:iCs/>
          <w:sz w:val="28"/>
          <w:szCs w:val="28"/>
        </w:rPr>
        <w:t xml:space="preserve">екретар ради                                                  </w:t>
      </w:r>
      <w:r>
        <w:rPr>
          <w:rFonts w:ascii="Times New Roman" w:hAnsi="Times New Roman" w:cs="Times New Roman"/>
          <w:b/>
          <w:bCs/>
          <w:iCs/>
          <w:sz w:val="28"/>
          <w:szCs w:val="28"/>
        </w:rPr>
        <w:t>Валентина ЩУР</w:t>
      </w:r>
    </w:p>
    <w:sectPr w:rsidR="0085341B" w:rsidRPr="00A91D94" w:rsidSect="007D08F3">
      <w:pgSz w:w="11906" w:h="16838"/>
      <w:pgMar w:top="113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A56A1"/>
    <w:multiLevelType w:val="hybridMultilevel"/>
    <w:tmpl w:val="A23EB566"/>
    <w:lvl w:ilvl="0" w:tplc="286CF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2B16AA"/>
    <w:multiLevelType w:val="hybridMultilevel"/>
    <w:tmpl w:val="B56C720E"/>
    <w:lvl w:ilvl="0" w:tplc="8CDE8F2A">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32"/>
    <w:rsid w:val="000A514C"/>
    <w:rsid w:val="000B4C2E"/>
    <w:rsid w:val="000C04AC"/>
    <w:rsid w:val="000C71D1"/>
    <w:rsid w:val="00107988"/>
    <w:rsid w:val="00107FA0"/>
    <w:rsid w:val="0017081B"/>
    <w:rsid w:val="001B45F5"/>
    <w:rsid w:val="00211427"/>
    <w:rsid w:val="002321EE"/>
    <w:rsid w:val="002666DF"/>
    <w:rsid w:val="00331A4C"/>
    <w:rsid w:val="003324FA"/>
    <w:rsid w:val="0033266F"/>
    <w:rsid w:val="003F062D"/>
    <w:rsid w:val="00474326"/>
    <w:rsid w:val="004764D3"/>
    <w:rsid w:val="00485249"/>
    <w:rsid w:val="004E50A5"/>
    <w:rsid w:val="0052046C"/>
    <w:rsid w:val="005419ED"/>
    <w:rsid w:val="00555B61"/>
    <w:rsid w:val="0060228D"/>
    <w:rsid w:val="0064526A"/>
    <w:rsid w:val="006952D6"/>
    <w:rsid w:val="006A781F"/>
    <w:rsid w:val="006F437A"/>
    <w:rsid w:val="00751E0A"/>
    <w:rsid w:val="00752583"/>
    <w:rsid w:val="007C6407"/>
    <w:rsid w:val="007D08F3"/>
    <w:rsid w:val="0085341B"/>
    <w:rsid w:val="00861C49"/>
    <w:rsid w:val="00877841"/>
    <w:rsid w:val="00895B52"/>
    <w:rsid w:val="00914FCE"/>
    <w:rsid w:val="009509A1"/>
    <w:rsid w:val="00955F5D"/>
    <w:rsid w:val="00995EDB"/>
    <w:rsid w:val="009E2673"/>
    <w:rsid w:val="00A24D07"/>
    <w:rsid w:val="00A4054A"/>
    <w:rsid w:val="00A45B8A"/>
    <w:rsid w:val="00A5221D"/>
    <w:rsid w:val="00A91D94"/>
    <w:rsid w:val="00AD195B"/>
    <w:rsid w:val="00B26687"/>
    <w:rsid w:val="00BE6232"/>
    <w:rsid w:val="00C00749"/>
    <w:rsid w:val="00C4481A"/>
    <w:rsid w:val="00C97294"/>
    <w:rsid w:val="00CA2EA7"/>
    <w:rsid w:val="00CF0478"/>
    <w:rsid w:val="00D97C95"/>
    <w:rsid w:val="00DF5758"/>
    <w:rsid w:val="00E1096B"/>
    <w:rsid w:val="00E31987"/>
    <w:rsid w:val="00E45AEC"/>
    <w:rsid w:val="00E50C3A"/>
    <w:rsid w:val="00E72A65"/>
    <w:rsid w:val="00E97EDD"/>
    <w:rsid w:val="00ED01B8"/>
    <w:rsid w:val="00F162E8"/>
    <w:rsid w:val="00F67075"/>
    <w:rsid w:val="00F95D03"/>
    <w:rsid w:val="00FE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5BE2"/>
  <w15:docId w15:val="{2D29453D-54F2-4351-91F0-55597CE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32"/>
    <w:pPr>
      <w:spacing w:after="0" w:line="240" w:lineRule="auto"/>
    </w:pPr>
    <w:rPr>
      <w:rFonts w:ascii="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232"/>
    <w:pPr>
      <w:spacing w:after="0" w:line="240" w:lineRule="auto"/>
    </w:pPr>
  </w:style>
  <w:style w:type="character" w:customStyle="1" w:styleId="FontStyle">
    <w:name w:val="Font Style"/>
    <w:rsid w:val="00BE6232"/>
    <w:rPr>
      <w:rFonts w:ascii="Courier New" w:hAnsi="Courier New" w:cs="Courier New" w:hint="default"/>
      <w:color w:val="000000"/>
      <w:sz w:val="20"/>
      <w:szCs w:val="20"/>
    </w:rPr>
  </w:style>
  <w:style w:type="paragraph" w:styleId="a4">
    <w:name w:val="Balloon Text"/>
    <w:basedOn w:val="a"/>
    <w:link w:val="a5"/>
    <w:uiPriority w:val="99"/>
    <w:semiHidden/>
    <w:unhideWhenUsed/>
    <w:rsid w:val="00BE6232"/>
    <w:rPr>
      <w:rFonts w:ascii="Tahoma" w:hAnsi="Tahoma" w:cs="Tahoma"/>
      <w:sz w:val="16"/>
      <w:szCs w:val="16"/>
    </w:rPr>
  </w:style>
  <w:style w:type="character" w:customStyle="1" w:styleId="a5">
    <w:name w:val="Текст выноски Знак"/>
    <w:basedOn w:val="a0"/>
    <w:link w:val="a4"/>
    <w:uiPriority w:val="99"/>
    <w:semiHidden/>
    <w:rsid w:val="00BE6232"/>
    <w:rPr>
      <w:rFonts w:ascii="Tahoma" w:hAnsi="Tahoma" w:cs="Tahoma"/>
      <w:sz w:val="16"/>
      <w:szCs w:val="16"/>
      <w:lang w:val="uk-UA"/>
    </w:rPr>
  </w:style>
  <w:style w:type="paragraph" w:styleId="a6">
    <w:name w:val="List Paragraph"/>
    <w:basedOn w:val="a"/>
    <w:uiPriority w:val="34"/>
    <w:qFormat/>
    <w:rsid w:val="00AD195B"/>
    <w:pPr>
      <w:ind w:left="720"/>
      <w:contextualSpacing/>
    </w:pPr>
  </w:style>
  <w:style w:type="paragraph" w:styleId="a7">
    <w:name w:val="Normal (Web)"/>
    <w:basedOn w:val="a"/>
    <w:uiPriority w:val="99"/>
    <w:unhideWhenUsed/>
    <w:rsid w:val="0085341B"/>
    <w:pPr>
      <w:spacing w:before="100" w:beforeAutospacing="1" w:after="100" w:afterAutospacing="1"/>
    </w:pPr>
    <w:rPr>
      <w:rFonts w:ascii="Times New Roman" w:eastAsia="Times New Roman" w:hAnsi="Times New Roman" w:cs="Times New Roman"/>
      <w:sz w:val="24"/>
      <w:szCs w:val="24"/>
      <w:lang w:val="ru-RU"/>
    </w:rPr>
  </w:style>
  <w:style w:type="character" w:styleId="a8">
    <w:name w:val="Strong"/>
    <w:basedOn w:val="a0"/>
    <w:uiPriority w:val="22"/>
    <w:qFormat/>
    <w:rsid w:val="00853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854">
      <w:bodyDiv w:val="1"/>
      <w:marLeft w:val="0"/>
      <w:marRight w:val="0"/>
      <w:marTop w:val="0"/>
      <w:marBottom w:val="0"/>
      <w:divBdr>
        <w:top w:val="none" w:sz="0" w:space="0" w:color="auto"/>
        <w:left w:val="none" w:sz="0" w:space="0" w:color="auto"/>
        <w:bottom w:val="none" w:sz="0" w:space="0" w:color="auto"/>
        <w:right w:val="none" w:sz="0" w:space="0" w:color="auto"/>
      </w:divBdr>
    </w:div>
    <w:div w:id="446235890">
      <w:bodyDiv w:val="1"/>
      <w:marLeft w:val="0"/>
      <w:marRight w:val="0"/>
      <w:marTop w:val="0"/>
      <w:marBottom w:val="0"/>
      <w:divBdr>
        <w:top w:val="none" w:sz="0" w:space="0" w:color="auto"/>
        <w:left w:val="none" w:sz="0" w:space="0" w:color="auto"/>
        <w:bottom w:val="none" w:sz="0" w:space="0" w:color="auto"/>
        <w:right w:val="none" w:sz="0" w:space="0" w:color="auto"/>
      </w:divBdr>
    </w:div>
    <w:div w:id="1179000582">
      <w:bodyDiv w:val="1"/>
      <w:marLeft w:val="0"/>
      <w:marRight w:val="0"/>
      <w:marTop w:val="0"/>
      <w:marBottom w:val="0"/>
      <w:divBdr>
        <w:top w:val="none" w:sz="0" w:space="0" w:color="auto"/>
        <w:left w:val="none" w:sz="0" w:space="0" w:color="auto"/>
        <w:bottom w:val="none" w:sz="0" w:space="0" w:color="auto"/>
        <w:right w:val="none" w:sz="0" w:space="0" w:color="auto"/>
      </w:divBdr>
    </w:div>
    <w:div w:id="13748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8-2010-%D0%BF" TargetMode="External"/><Relationship Id="rId13" Type="http://schemas.openxmlformats.org/officeDocument/2006/relationships/hyperlink" Target="https://zakon.rada.gov.ua/laws/show/2807-15" TargetMode="External"/><Relationship Id="rId18" Type="http://schemas.openxmlformats.org/officeDocument/2006/relationships/hyperlink" Target="https://zakon.rada.gov.ua/laws/show/2346-14"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hyperlink" Target="https://zakon.rada.gov.ua/laws/show/115-96-%D0%BF" TargetMode="External"/><Relationship Id="rId12" Type="http://schemas.openxmlformats.org/officeDocument/2006/relationships/hyperlink" Target="https://zakon.rada.gov.ua/laws/show/1306-2001-%D0%BF" TargetMode="External"/><Relationship Id="rId17" Type="http://schemas.openxmlformats.org/officeDocument/2006/relationships/hyperlink" Target="https://zakon.rada.gov.ua/laws/show/232/94-%D0%B2%D1%80" TargetMode="External"/><Relationship Id="rId25" Type="http://schemas.openxmlformats.org/officeDocument/2006/relationships/hyperlink" Target="https://zakon.rada.gov.ua/laws/show/875-12" TargetMode="External"/><Relationship Id="rId2" Type="http://schemas.openxmlformats.org/officeDocument/2006/relationships/numbering" Target="numbering.xml"/><Relationship Id="rId16" Type="http://schemas.openxmlformats.org/officeDocument/2006/relationships/hyperlink" Target="https://zakon.rada.gov.ua/laws/show/2344-14" TargetMode="External"/><Relationship Id="rId20" Type="http://schemas.openxmlformats.org/officeDocument/2006/relationships/hyperlink" Target="https://zakon.rada.gov.ua/laws/show/877-16"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hyperlink" Target="https://zakon.rada.gov.ua/laws/show/2807-15" TargetMode="External"/><Relationship Id="rId11" Type="http://schemas.openxmlformats.org/officeDocument/2006/relationships/hyperlink" Target="https://zakon.rada.gov.ua/laws/show/2755-17" TargetMode="External"/><Relationship Id="rId24" Type="http://schemas.openxmlformats.org/officeDocument/2006/relationships/hyperlink" Target="https://zakon.rada.gov.ua/laws/show/875-12" TargetMode="External"/><Relationship Id="rId5" Type="http://schemas.openxmlformats.org/officeDocument/2006/relationships/webSettings" Target="webSettings.xml"/><Relationship Id="rId15" Type="http://schemas.openxmlformats.org/officeDocument/2006/relationships/hyperlink" Target="https://zakon.rada.gov.ua/laws/show/3353-12" TargetMode="External"/><Relationship Id="rId23" Type="http://schemas.openxmlformats.org/officeDocument/2006/relationships/hyperlink" Target="https://zakon.rada.gov.ua/laws/show/875-12"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s://zakon.rada.gov.ua/laws/show/1306-2001-%D0%BF" TargetMode="External"/><Relationship Id="rId19" Type="http://schemas.openxmlformats.org/officeDocument/2006/relationships/hyperlink" Target="https://zakon.rada.gov.ua/laws/show/1306-2001-%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306-2001-%D0%BF" TargetMode="External"/><Relationship Id="rId14" Type="http://schemas.openxmlformats.org/officeDocument/2006/relationships/hyperlink" Target="https://zakon.rada.gov.ua/laws/show/2862-15" TargetMode="External"/><Relationship Id="rId22" Type="http://schemas.openxmlformats.org/officeDocument/2006/relationships/hyperlink" Target="https://zakon.rada.gov.ua/laws/show/875-12" TargetMode="External"/><Relationship Id="rId27" Type="http://schemas.openxmlformats.org/officeDocument/2006/relationships/hyperlink" Target="https://zakon.rada.gov.ua/laws/show/1342-200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58BA-579B-4076-997B-A4407D17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2022-05-26T06:13:00Z</cp:lastPrinted>
  <dcterms:created xsi:type="dcterms:W3CDTF">2022-05-31T06:51:00Z</dcterms:created>
  <dcterms:modified xsi:type="dcterms:W3CDTF">2022-05-31T06:51:00Z</dcterms:modified>
</cp:coreProperties>
</file>