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E1941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B9B37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B97519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CE2B3B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5D4688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7AFEA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D47C0D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A7C29B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1A3E1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ADF708" w14:textId="77777777" w:rsidR="009A2F35" w:rsidRPr="0085334A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AEEF0" w14:textId="77777777" w:rsidR="009A2F35" w:rsidRDefault="009A2F35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31CC5" w14:textId="77777777" w:rsidR="00FE0D7A" w:rsidRDefault="00FE0D7A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D8BAD7" w14:textId="77777777" w:rsidR="00FE0D7A" w:rsidRPr="0085334A" w:rsidRDefault="00FE0D7A" w:rsidP="00DB6B6C">
      <w:pPr>
        <w:shd w:val="clear" w:color="auto" w:fill="FFFFFF"/>
        <w:tabs>
          <w:tab w:val="left" w:pos="8789"/>
        </w:tabs>
        <w:spacing w:after="0" w:line="240" w:lineRule="atLeast"/>
        <w:ind w:right="51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37711E" w14:textId="77777777" w:rsidR="006A423C" w:rsidRDefault="006A423C" w:rsidP="00FE0D7A">
      <w:pPr>
        <w:pStyle w:val="a3"/>
        <w:tabs>
          <w:tab w:val="left" w:pos="1080"/>
        </w:tabs>
        <w:spacing w:line="240" w:lineRule="atLeast"/>
        <w:ind w:right="34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F598D6" w14:textId="675AAA8D" w:rsidR="009A2F35" w:rsidRPr="00C30C1E" w:rsidRDefault="00755FF1" w:rsidP="00FE0D7A">
      <w:pPr>
        <w:pStyle w:val="a3"/>
        <w:tabs>
          <w:tab w:val="left" w:pos="1080"/>
        </w:tabs>
        <w:spacing w:line="240" w:lineRule="atLeast"/>
        <w:ind w:right="34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334A">
        <w:rPr>
          <w:rFonts w:ascii="Times New Roman" w:hAnsi="Times New Roman"/>
          <w:sz w:val="28"/>
          <w:szCs w:val="28"/>
          <w:lang w:val="uk-UA"/>
        </w:rPr>
        <w:t>Про</w:t>
      </w:r>
      <w:r w:rsidR="00C30C1E" w:rsidRPr="00C30C1E">
        <w:rPr>
          <w:rFonts w:ascii="Times New Roman" w:hAnsi="Times New Roman"/>
          <w:sz w:val="28"/>
          <w:szCs w:val="28"/>
          <w:lang w:val="uk-UA"/>
        </w:rPr>
        <w:t xml:space="preserve"> організаційн</w:t>
      </w:r>
      <w:r w:rsidR="00C30C1E">
        <w:rPr>
          <w:rFonts w:ascii="Times New Roman" w:hAnsi="Times New Roman"/>
          <w:sz w:val="28"/>
          <w:szCs w:val="28"/>
          <w:lang w:val="uk-UA"/>
        </w:rPr>
        <w:t>е</w:t>
      </w:r>
      <w:r w:rsidR="00C30C1E" w:rsidRPr="00C30C1E">
        <w:rPr>
          <w:rFonts w:ascii="Times New Roman" w:hAnsi="Times New Roman"/>
          <w:sz w:val="28"/>
          <w:szCs w:val="28"/>
          <w:lang w:val="uk-UA"/>
        </w:rPr>
        <w:t xml:space="preserve"> забезпечення діяльності виконавчого органу відділу Центр надання адміністративних послуг та постійно діючого робочого органу Центр надання адміністративних послуг</w:t>
      </w:r>
    </w:p>
    <w:p w14:paraId="27F5374A" w14:textId="77777777" w:rsidR="009A2F35" w:rsidRPr="0085334A" w:rsidRDefault="009A2F35" w:rsidP="00DB6B6C">
      <w:pPr>
        <w:pStyle w:val="a3"/>
        <w:tabs>
          <w:tab w:val="left" w:pos="1080"/>
        </w:tabs>
        <w:spacing w:line="240" w:lineRule="atLeast"/>
        <w:ind w:right="53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14471B" w14:textId="777DA25C" w:rsidR="005D2D9C" w:rsidRDefault="004E5FE0" w:rsidP="0014114E">
      <w:pPr>
        <w:pStyle w:val="a3"/>
        <w:tabs>
          <w:tab w:val="left" w:pos="1080"/>
          <w:tab w:val="left" w:pos="8789"/>
        </w:tabs>
        <w:spacing w:line="240" w:lineRule="atLeast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C30C1E">
        <w:rPr>
          <w:rFonts w:ascii="Times New Roman" w:hAnsi="Times New Roman"/>
          <w:sz w:val="28"/>
          <w:szCs w:val="28"/>
          <w:lang w:val="uk-UA"/>
        </w:rPr>
        <w:t xml:space="preserve">забезпечення роботи </w:t>
      </w:r>
      <w:r w:rsidR="00C30C1E" w:rsidRPr="00C30C1E">
        <w:rPr>
          <w:rFonts w:ascii="Times New Roman" w:hAnsi="Times New Roman"/>
          <w:sz w:val="28"/>
          <w:szCs w:val="28"/>
          <w:lang w:val="uk-UA"/>
        </w:rPr>
        <w:t xml:space="preserve">виконавчого органу Авангардівської селищної ради відділу Центр надання адміністративних послуг </w:t>
      </w:r>
      <w:r w:rsidR="00C30C1E">
        <w:rPr>
          <w:rFonts w:ascii="Times New Roman" w:hAnsi="Times New Roman"/>
          <w:sz w:val="28"/>
          <w:szCs w:val="28"/>
          <w:lang w:val="uk-UA"/>
        </w:rPr>
        <w:t>та</w:t>
      </w:r>
      <w:r w:rsidR="00C30C1E" w:rsidRPr="00C30C1E">
        <w:rPr>
          <w:rFonts w:ascii="Times New Roman" w:hAnsi="Times New Roman"/>
          <w:sz w:val="28"/>
          <w:szCs w:val="28"/>
          <w:lang w:val="uk-UA"/>
        </w:rPr>
        <w:t xml:space="preserve"> постійно діючого робочого органу Центр надання адміністративних послуг</w:t>
      </w:r>
      <w:r w:rsidR="00C30C1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покращення якості надання адміністративних послуг, к</w:t>
      </w:r>
      <w:r w:rsidR="00A35EA6" w:rsidRPr="0085334A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Конституцією України, </w:t>
      </w:r>
      <w:r w:rsidR="00A35EA6" w:rsidRPr="0085334A">
        <w:rPr>
          <w:rFonts w:ascii="Times New Roman" w:hAnsi="Times New Roman"/>
          <w:sz w:val="28"/>
          <w:szCs w:val="28"/>
          <w:lang w:val="uk-UA"/>
        </w:rPr>
        <w:t xml:space="preserve">законами України «Про місцеве самоврядування в Україні», «Про адміністративні послуги», </w:t>
      </w:r>
      <w:r>
        <w:rPr>
          <w:rFonts w:ascii="Times New Roman" w:hAnsi="Times New Roman"/>
          <w:sz w:val="28"/>
          <w:szCs w:val="28"/>
          <w:lang w:val="uk-UA"/>
        </w:rPr>
        <w:t>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формувань»,</w:t>
      </w:r>
      <w:r w:rsidR="00BA6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165">
        <w:rPr>
          <w:rFonts w:ascii="Times New Roman" w:hAnsi="Times New Roman"/>
          <w:sz w:val="28"/>
          <w:szCs w:val="28"/>
          <w:lang w:val="uk-UA"/>
        </w:rPr>
        <w:t xml:space="preserve">враховуючи зміни в адміністративно-територіальному устрої Одеської області, </w:t>
      </w:r>
      <w:proofErr w:type="spellStart"/>
      <w:r w:rsidR="00362B71" w:rsidRPr="0085334A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362B71" w:rsidRPr="0085334A"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  <w:r w:rsidR="009A2F35" w:rsidRPr="00853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B71" w:rsidRPr="0085334A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29CAAB6B" w14:textId="77777777" w:rsidR="0014114E" w:rsidRPr="0014114E" w:rsidRDefault="0014114E" w:rsidP="0014114E">
      <w:pPr>
        <w:pStyle w:val="a3"/>
        <w:tabs>
          <w:tab w:val="left" w:pos="1080"/>
          <w:tab w:val="left" w:pos="8789"/>
        </w:tabs>
        <w:spacing w:line="240" w:lineRule="atLeast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F8BAD6" w14:textId="4BBD4F16" w:rsidR="00960571" w:rsidRDefault="00FE0D7A" w:rsidP="00FE0D7A">
      <w:pPr>
        <w:pStyle w:val="a3"/>
        <w:tabs>
          <w:tab w:val="left" w:pos="1080"/>
        </w:tabs>
        <w:spacing w:line="240" w:lineRule="atLeast"/>
        <w:ind w:right="-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34153230"/>
      <w:r>
        <w:rPr>
          <w:rFonts w:ascii="Times New Roman" w:hAnsi="Times New Roman"/>
          <w:sz w:val="28"/>
          <w:szCs w:val="28"/>
          <w:lang w:val="uk-UA"/>
        </w:rPr>
        <w:t xml:space="preserve">           1. </w:t>
      </w:r>
      <w:r w:rsidR="00C30C1E" w:rsidRPr="0014114E">
        <w:rPr>
          <w:rFonts w:ascii="Times New Roman" w:hAnsi="Times New Roman"/>
          <w:sz w:val="28"/>
          <w:szCs w:val="28"/>
          <w:lang w:val="uk-UA"/>
        </w:rPr>
        <w:t>Затвердити рішення Виконавчого комітету Авангардівської селищної ради Одеського</w:t>
      </w:r>
      <w:r w:rsidR="00D34EED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від 20.07.2022 р. №199 </w:t>
      </w:r>
      <w:r w:rsidR="00C30C1E" w:rsidRPr="00D34EED">
        <w:rPr>
          <w:rFonts w:ascii="Times New Roman" w:hAnsi="Times New Roman"/>
          <w:sz w:val="28"/>
          <w:szCs w:val="28"/>
          <w:lang w:val="uk-UA"/>
        </w:rPr>
        <w:t>«</w:t>
      </w:r>
      <w:r w:rsidR="00C30C1E" w:rsidRPr="0085334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30C1E">
        <w:rPr>
          <w:rFonts w:ascii="Times New Roman" w:hAnsi="Times New Roman"/>
          <w:sz w:val="28"/>
          <w:szCs w:val="28"/>
          <w:lang w:val="uk-UA"/>
        </w:rPr>
        <w:t xml:space="preserve">створення віддаленого робочого місця Центру надання адміністративних послуг </w:t>
      </w:r>
      <w:r w:rsidR="00C30C1E" w:rsidRPr="0085334A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C30C1E" w:rsidRPr="00D34EED">
        <w:rPr>
          <w:rFonts w:ascii="Times New Roman" w:hAnsi="Times New Roman"/>
          <w:sz w:val="28"/>
          <w:szCs w:val="28"/>
          <w:lang w:val="uk-UA"/>
        </w:rPr>
        <w:t>»</w:t>
      </w:r>
      <w:r w:rsidR="00C30C1E">
        <w:rPr>
          <w:rFonts w:ascii="Times New Roman" w:hAnsi="Times New Roman"/>
          <w:sz w:val="28"/>
          <w:szCs w:val="28"/>
          <w:lang w:val="uk-UA"/>
        </w:rPr>
        <w:t>.</w:t>
      </w:r>
      <w:r w:rsidR="00C30C1E" w:rsidRPr="00D34E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79660B8" w14:textId="77777777" w:rsidR="00FE0D7A" w:rsidRPr="00BD5916" w:rsidRDefault="00FE0D7A" w:rsidP="00FE0D7A">
      <w:pPr>
        <w:pStyle w:val="a3"/>
        <w:tabs>
          <w:tab w:val="left" w:pos="1080"/>
        </w:tabs>
        <w:spacing w:line="240" w:lineRule="atLeast"/>
        <w:ind w:right="-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34E8854D" w14:textId="655AA896" w:rsidR="00755FF1" w:rsidRPr="00BD5916" w:rsidRDefault="00FE0D7A" w:rsidP="00FE0D7A">
      <w:pPr>
        <w:shd w:val="clear" w:color="auto" w:fill="FFFFFF"/>
        <w:tabs>
          <w:tab w:val="left" w:pos="851"/>
          <w:tab w:val="left" w:pos="8789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916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755FF1" w:rsidRPr="00BD591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 w:rsidRPr="00BD5916">
        <w:rPr>
          <w:rFonts w:ascii="Times New Roman" w:hAnsi="Times New Roman" w:cs="Times New Roman"/>
          <w:sz w:val="28"/>
          <w:szCs w:val="28"/>
        </w:rPr>
        <w:t xml:space="preserve">постійну комісію з питань </w:t>
      </w:r>
      <w:r w:rsidR="00BD5916" w:rsidRPr="00BD5916">
        <w:rPr>
          <w:rFonts w:ascii="Times New Roman" w:hAnsi="Times New Roman" w:cs="Times New Roman"/>
          <w:sz w:val="28"/>
          <w:szCs w:val="28"/>
        </w:rPr>
        <w:t>прав людини, законності, депутатської діяльності, етики, регламенту та цивільного захисту населення.</w:t>
      </w:r>
    </w:p>
    <w:p w14:paraId="00CEE900" w14:textId="77777777" w:rsidR="00755FF1" w:rsidRDefault="00755FF1" w:rsidP="00755FF1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B38B8F" w14:textId="77777777" w:rsidR="00FE0D7A" w:rsidRPr="006A423C" w:rsidRDefault="00FE0D7A" w:rsidP="00755FF1">
      <w:pPr>
        <w:pStyle w:val="a3"/>
        <w:spacing w:line="240" w:lineRule="atLeast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  <w:bookmarkStart w:id="1" w:name="_GoBack"/>
      <w:bookmarkEnd w:id="1"/>
    </w:p>
    <w:p w14:paraId="1CCD42C0" w14:textId="388FD503" w:rsidR="00755FF1" w:rsidRPr="0014114E" w:rsidRDefault="00755FF1" w:rsidP="00755FF1">
      <w:pPr>
        <w:pStyle w:val="a3"/>
        <w:spacing w:line="240" w:lineRule="atLeast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4114E">
        <w:rPr>
          <w:rFonts w:ascii="Times New Roman" w:hAnsi="Times New Roman"/>
          <w:b/>
          <w:sz w:val="28"/>
          <w:szCs w:val="28"/>
          <w:lang w:val="uk-UA"/>
        </w:rPr>
        <w:t>Селищний</w:t>
      </w:r>
      <w:r w:rsidR="0014114E">
        <w:rPr>
          <w:rFonts w:ascii="Times New Roman" w:hAnsi="Times New Roman"/>
          <w:b/>
          <w:sz w:val="28"/>
          <w:szCs w:val="28"/>
          <w:lang w:val="uk-UA"/>
        </w:rPr>
        <w:t xml:space="preserve">  голова  </w:t>
      </w:r>
      <w:r w:rsidR="0014114E">
        <w:rPr>
          <w:rFonts w:ascii="Times New Roman" w:hAnsi="Times New Roman"/>
          <w:b/>
          <w:sz w:val="28"/>
          <w:szCs w:val="28"/>
          <w:lang w:val="uk-UA"/>
        </w:rPr>
        <w:tab/>
      </w:r>
      <w:r w:rsidR="0014114E">
        <w:rPr>
          <w:rFonts w:ascii="Times New Roman" w:hAnsi="Times New Roman"/>
          <w:b/>
          <w:sz w:val="28"/>
          <w:szCs w:val="28"/>
          <w:lang w:val="uk-UA"/>
        </w:rPr>
        <w:tab/>
      </w:r>
      <w:r w:rsidR="0014114E">
        <w:rPr>
          <w:rFonts w:ascii="Times New Roman" w:hAnsi="Times New Roman"/>
          <w:b/>
          <w:sz w:val="28"/>
          <w:szCs w:val="28"/>
          <w:lang w:val="uk-UA"/>
        </w:rPr>
        <w:tab/>
      </w:r>
      <w:r w:rsidR="0014114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FE0D7A">
        <w:rPr>
          <w:rFonts w:ascii="Times New Roman" w:hAnsi="Times New Roman"/>
          <w:b/>
          <w:sz w:val="28"/>
          <w:szCs w:val="28"/>
          <w:lang w:val="uk-UA"/>
        </w:rPr>
        <w:t xml:space="preserve"> Сергій  </w:t>
      </w:r>
      <w:r w:rsidRPr="0014114E">
        <w:rPr>
          <w:rFonts w:ascii="Times New Roman" w:hAnsi="Times New Roman"/>
          <w:b/>
          <w:sz w:val="28"/>
          <w:szCs w:val="28"/>
          <w:lang w:val="uk-UA"/>
        </w:rPr>
        <w:t>ХРУСТОВСЬКИЙ</w:t>
      </w:r>
    </w:p>
    <w:p w14:paraId="3D23A754" w14:textId="77777777" w:rsidR="003A210E" w:rsidRDefault="003A210E" w:rsidP="00755FF1">
      <w:pPr>
        <w:pStyle w:val="a3"/>
        <w:spacing w:line="240" w:lineRule="atLeast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1BD72583" w14:textId="2386495C" w:rsidR="00755FF1" w:rsidRPr="00EF58E6" w:rsidRDefault="00FE0D7A" w:rsidP="00755FF1">
      <w:pPr>
        <w:pStyle w:val="a3"/>
        <w:spacing w:line="240" w:lineRule="atLeast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№1350-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>VІІІ</w:t>
      </w:r>
    </w:p>
    <w:p w14:paraId="4FE1B936" w14:textId="1D6FB3DD" w:rsidR="000D6D3C" w:rsidRDefault="0014114E" w:rsidP="008D121D">
      <w:pPr>
        <w:pStyle w:val="a3"/>
        <w:spacing w:line="240" w:lineRule="atLeast"/>
        <w:contextualSpacing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12.08.</w:t>
      </w:r>
      <w:r w:rsidR="00755FF1" w:rsidRPr="0085334A">
        <w:rPr>
          <w:rFonts w:ascii="Times New Roman" w:hAnsi="Times New Roman"/>
          <w:b/>
          <w:sz w:val="28"/>
          <w:szCs w:val="28"/>
          <w:lang w:val="uk-UA"/>
        </w:rPr>
        <w:t>202</w:t>
      </w:r>
      <w:r w:rsidR="00EF58E6">
        <w:rPr>
          <w:rFonts w:ascii="Times New Roman" w:hAnsi="Times New Roman"/>
          <w:b/>
          <w:sz w:val="28"/>
          <w:szCs w:val="28"/>
          <w:lang w:val="uk-UA"/>
        </w:rPr>
        <w:t>2</w:t>
      </w:r>
    </w:p>
    <w:sectPr w:rsidR="000D6D3C" w:rsidSect="00FE0D7A">
      <w:pgSz w:w="11906" w:h="16838"/>
      <w:pgMar w:top="851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0D9"/>
    <w:multiLevelType w:val="hybridMultilevel"/>
    <w:tmpl w:val="335CE0B8"/>
    <w:lvl w:ilvl="0" w:tplc="6C264D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6877A5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086A"/>
    <w:multiLevelType w:val="hybridMultilevel"/>
    <w:tmpl w:val="3DA43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B78A9"/>
    <w:multiLevelType w:val="hybridMultilevel"/>
    <w:tmpl w:val="F11C4C6E"/>
    <w:lvl w:ilvl="0" w:tplc="3B34C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0957C4"/>
    <w:multiLevelType w:val="hybridMultilevel"/>
    <w:tmpl w:val="8F924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04465"/>
    <w:multiLevelType w:val="hybridMultilevel"/>
    <w:tmpl w:val="200850E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3D58"/>
    <w:multiLevelType w:val="hybridMultilevel"/>
    <w:tmpl w:val="716800C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C0ECD"/>
    <w:multiLevelType w:val="hybridMultilevel"/>
    <w:tmpl w:val="79C608F8"/>
    <w:lvl w:ilvl="0" w:tplc="F73447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F52E69"/>
    <w:multiLevelType w:val="hybridMultilevel"/>
    <w:tmpl w:val="F8F8C3C2"/>
    <w:lvl w:ilvl="0" w:tplc="42005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311B0A"/>
    <w:multiLevelType w:val="hybridMultilevel"/>
    <w:tmpl w:val="EEA024BE"/>
    <w:lvl w:ilvl="0" w:tplc="F15E3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56BFD"/>
    <w:multiLevelType w:val="hybridMultilevel"/>
    <w:tmpl w:val="5342794A"/>
    <w:lvl w:ilvl="0" w:tplc="A246F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B0356"/>
    <w:multiLevelType w:val="hybridMultilevel"/>
    <w:tmpl w:val="C5D65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21505"/>
    <w:multiLevelType w:val="hybridMultilevel"/>
    <w:tmpl w:val="933E3D42"/>
    <w:lvl w:ilvl="0" w:tplc="6FC65D4C">
      <w:start w:val="1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A"/>
    <w:rsid w:val="0000208A"/>
    <w:rsid w:val="000440FC"/>
    <w:rsid w:val="000A1375"/>
    <w:rsid w:val="000D21E5"/>
    <w:rsid w:val="000D6D3C"/>
    <w:rsid w:val="000F0AF5"/>
    <w:rsid w:val="000F6292"/>
    <w:rsid w:val="0014114E"/>
    <w:rsid w:val="001420CB"/>
    <w:rsid w:val="00165E2A"/>
    <w:rsid w:val="001877CF"/>
    <w:rsid w:val="001D09C3"/>
    <w:rsid w:val="001E5148"/>
    <w:rsid w:val="001E5E71"/>
    <w:rsid w:val="00214597"/>
    <w:rsid w:val="00231FEB"/>
    <w:rsid w:val="0026091B"/>
    <w:rsid w:val="00273979"/>
    <w:rsid w:val="002C6959"/>
    <w:rsid w:val="00311A33"/>
    <w:rsid w:val="0032712A"/>
    <w:rsid w:val="00361E71"/>
    <w:rsid w:val="00362B71"/>
    <w:rsid w:val="0039036E"/>
    <w:rsid w:val="00393998"/>
    <w:rsid w:val="003A210E"/>
    <w:rsid w:val="003B2167"/>
    <w:rsid w:val="003C5849"/>
    <w:rsid w:val="003F6CEC"/>
    <w:rsid w:val="0041568D"/>
    <w:rsid w:val="00421744"/>
    <w:rsid w:val="00470E51"/>
    <w:rsid w:val="004769C5"/>
    <w:rsid w:val="00476BC5"/>
    <w:rsid w:val="004A1493"/>
    <w:rsid w:val="004B2D9E"/>
    <w:rsid w:val="004B490E"/>
    <w:rsid w:val="004B76C3"/>
    <w:rsid w:val="004E5FE0"/>
    <w:rsid w:val="005050FA"/>
    <w:rsid w:val="00506B22"/>
    <w:rsid w:val="00574D3C"/>
    <w:rsid w:val="005B7CD8"/>
    <w:rsid w:val="005D2D9C"/>
    <w:rsid w:val="005F0067"/>
    <w:rsid w:val="00643169"/>
    <w:rsid w:val="00662F39"/>
    <w:rsid w:val="0068507B"/>
    <w:rsid w:val="006A423C"/>
    <w:rsid w:val="006A4CA0"/>
    <w:rsid w:val="006B08E0"/>
    <w:rsid w:val="006D0AFB"/>
    <w:rsid w:val="006E491F"/>
    <w:rsid w:val="006F64ED"/>
    <w:rsid w:val="0071196F"/>
    <w:rsid w:val="007264BE"/>
    <w:rsid w:val="00755FF1"/>
    <w:rsid w:val="00774858"/>
    <w:rsid w:val="00775275"/>
    <w:rsid w:val="007C6EE1"/>
    <w:rsid w:val="007D25A6"/>
    <w:rsid w:val="00815B3F"/>
    <w:rsid w:val="00837E87"/>
    <w:rsid w:val="00842389"/>
    <w:rsid w:val="0085334A"/>
    <w:rsid w:val="00886574"/>
    <w:rsid w:val="00890A38"/>
    <w:rsid w:val="008924D6"/>
    <w:rsid w:val="008A7B0D"/>
    <w:rsid w:val="008D121D"/>
    <w:rsid w:val="008D45D9"/>
    <w:rsid w:val="008D5384"/>
    <w:rsid w:val="008E1B97"/>
    <w:rsid w:val="008E203A"/>
    <w:rsid w:val="008F7CE3"/>
    <w:rsid w:val="00913EBE"/>
    <w:rsid w:val="009362B8"/>
    <w:rsid w:val="00940071"/>
    <w:rsid w:val="00954F14"/>
    <w:rsid w:val="00960571"/>
    <w:rsid w:val="009724A0"/>
    <w:rsid w:val="009928BF"/>
    <w:rsid w:val="00996F1C"/>
    <w:rsid w:val="009A2F35"/>
    <w:rsid w:val="009C5CA7"/>
    <w:rsid w:val="00A35EA6"/>
    <w:rsid w:val="00A37C1B"/>
    <w:rsid w:val="00A5517B"/>
    <w:rsid w:val="00A82C33"/>
    <w:rsid w:val="00AA1213"/>
    <w:rsid w:val="00AA5003"/>
    <w:rsid w:val="00AF4158"/>
    <w:rsid w:val="00B420E7"/>
    <w:rsid w:val="00B43DF8"/>
    <w:rsid w:val="00BA4CE6"/>
    <w:rsid w:val="00BA6D71"/>
    <w:rsid w:val="00BB3B73"/>
    <w:rsid w:val="00BD5916"/>
    <w:rsid w:val="00BE49C6"/>
    <w:rsid w:val="00C06DAF"/>
    <w:rsid w:val="00C30C1E"/>
    <w:rsid w:val="00C36666"/>
    <w:rsid w:val="00C44A63"/>
    <w:rsid w:val="00C44C2F"/>
    <w:rsid w:val="00C470C5"/>
    <w:rsid w:val="00C56978"/>
    <w:rsid w:val="00C65374"/>
    <w:rsid w:val="00C81F2F"/>
    <w:rsid w:val="00C96A0C"/>
    <w:rsid w:val="00CA74F1"/>
    <w:rsid w:val="00CB3F84"/>
    <w:rsid w:val="00CC24B2"/>
    <w:rsid w:val="00D34EED"/>
    <w:rsid w:val="00D52F56"/>
    <w:rsid w:val="00D57349"/>
    <w:rsid w:val="00D7658D"/>
    <w:rsid w:val="00D81B8F"/>
    <w:rsid w:val="00D9068E"/>
    <w:rsid w:val="00D93A57"/>
    <w:rsid w:val="00DB6B6C"/>
    <w:rsid w:val="00E05784"/>
    <w:rsid w:val="00E36007"/>
    <w:rsid w:val="00E40D4E"/>
    <w:rsid w:val="00E54E6C"/>
    <w:rsid w:val="00E66E2B"/>
    <w:rsid w:val="00E85E03"/>
    <w:rsid w:val="00EE0262"/>
    <w:rsid w:val="00EF0627"/>
    <w:rsid w:val="00EF09E1"/>
    <w:rsid w:val="00EF58E6"/>
    <w:rsid w:val="00F1574D"/>
    <w:rsid w:val="00F46013"/>
    <w:rsid w:val="00F9413E"/>
    <w:rsid w:val="00FA6265"/>
    <w:rsid w:val="00FB1744"/>
    <w:rsid w:val="00FB6916"/>
    <w:rsid w:val="00FC5165"/>
    <w:rsid w:val="00FD57F4"/>
    <w:rsid w:val="00FD5BE5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1DE1"/>
  <w15:docId w15:val="{4C1A30D8-9123-4087-AFE3-2003717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2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165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7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3271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890A3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890A38"/>
  </w:style>
  <w:style w:type="paragraph" w:styleId="a7">
    <w:name w:val="Normal (Web)"/>
    <w:basedOn w:val="a"/>
    <w:uiPriority w:val="99"/>
    <w:unhideWhenUsed/>
    <w:rsid w:val="0089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890A38"/>
    <w:rPr>
      <w:color w:val="0000FF"/>
      <w:u w:val="single"/>
    </w:rPr>
  </w:style>
  <w:style w:type="paragraph" w:styleId="a9">
    <w:name w:val="Body Text"/>
    <w:basedOn w:val="a"/>
    <w:link w:val="aa"/>
    <w:rsid w:val="00393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3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00">
    <w:name w:val="A0"/>
    <w:uiPriority w:val="99"/>
    <w:rsid w:val="00393998"/>
    <w:rPr>
      <w:rFonts w:cs="SF UI Text"/>
      <w:color w:val="000000"/>
      <w:sz w:val="20"/>
      <w:szCs w:val="20"/>
    </w:rPr>
  </w:style>
  <w:style w:type="paragraph" w:customStyle="1" w:styleId="Default">
    <w:name w:val="Default"/>
    <w:rsid w:val="003B2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3B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C5C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C5C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9C5C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Інше_"/>
    <w:basedOn w:val="a0"/>
    <w:link w:val="ad"/>
    <w:rsid w:val="00FB6916"/>
    <w:rPr>
      <w:rFonts w:eastAsia="Times New Roman"/>
      <w:shd w:val="clear" w:color="auto" w:fill="FFFFFF"/>
    </w:rPr>
  </w:style>
  <w:style w:type="paragraph" w:customStyle="1" w:styleId="ad">
    <w:name w:val="Інше"/>
    <w:basedOn w:val="a"/>
    <w:link w:val="ac"/>
    <w:rsid w:val="00FB6916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character" w:customStyle="1" w:styleId="ae">
    <w:name w:val="Підпис до таблиці_"/>
    <w:basedOn w:val="a0"/>
    <w:link w:val="af"/>
    <w:rsid w:val="00FB691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FB6916"/>
    <w:pPr>
      <w:widowControl w:val="0"/>
      <w:shd w:val="clear" w:color="auto" w:fill="FFFFFF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9413E"/>
    <w:rPr>
      <w:color w:val="954F72"/>
      <w:u w:val="single"/>
    </w:rPr>
  </w:style>
  <w:style w:type="paragraph" w:customStyle="1" w:styleId="msonormal0">
    <w:name w:val="msonormal"/>
    <w:basedOn w:val="a"/>
    <w:rsid w:val="00F9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F9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font6">
    <w:name w:val="font6"/>
    <w:basedOn w:val="a"/>
    <w:rsid w:val="00F9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941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4">
    <w:name w:val="xl64"/>
    <w:basedOn w:val="a"/>
    <w:rsid w:val="00F9413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5">
    <w:name w:val="xl65"/>
    <w:basedOn w:val="a"/>
    <w:rsid w:val="00F941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F941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F941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F941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F941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F941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F941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F941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F941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F941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F9413E"/>
    <w:pPr>
      <w:pBdr>
        <w:top w:val="single" w:sz="8" w:space="0" w:color="auto"/>
        <w:left w:val="single" w:sz="8" w:space="31" w:color="auto"/>
        <w:bottom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F941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F941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F941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F941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F941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F941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F941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F941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F941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rvps7">
    <w:name w:val="rvps7"/>
    <w:basedOn w:val="a"/>
    <w:rsid w:val="005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D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4</cp:revision>
  <cp:lastPrinted>2022-08-17T15:05:00Z</cp:lastPrinted>
  <dcterms:created xsi:type="dcterms:W3CDTF">2022-08-17T14:58:00Z</dcterms:created>
  <dcterms:modified xsi:type="dcterms:W3CDTF">2022-08-17T15:05:00Z</dcterms:modified>
</cp:coreProperties>
</file>