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D61CF2" w:rsidRDefault="00D61CF2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D61CF2" w:rsidRDefault="00D61CF2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D61CF2" w:rsidRDefault="00D61CF2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FF6F93" w:rsidRDefault="00FF6F93" w:rsidP="00AA2A39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AA2A39" w:rsidRDefault="0030218B" w:rsidP="0030218B">
      <w:pPr>
        <w:autoSpaceDE/>
        <w:autoSpaceDN/>
        <w:ind w:right="311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 </w:t>
      </w:r>
      <w:r w:rsidR="00DE41F0">
        <w:rPr>
          <w:rFonts w:eastAsia="Calibri"/>
          <w:sz w:val="28"/>
          <w:szCs w:val="28"/>
          <w:lang w:eastAsia="en-US"/>
        </w:rPr>
        <w:t xml:space="preserve">затвердження </w:t>
      </w:r>
      <w:r w:rsidR="000B231F">
        <w:rPr>
          <w:rFonts w:eastAsia="Calibri"/>
          <w:sz w:val="28"/>
          <w:szCs w:val="28"/>
          <w:lang w:eastAsia="en-US"/>
        </w:rPr>
        <w:t xml:space="preserve">змін до </w:t>
      </w:r>
      <w:r>
        <w:rPr>
          <w:rFonts w:eastAsia="Calibri"/>
          <w:sz w:val="28"/>
          <w:szCs w:val="28"/>
          <w:lang w:eastAsia="en-US"/>
        </w:rPr>
        <w:t>рішенн</w:t>
      </w:r>
      <w:r w:rsidR="000B231F" w:rsidRPr="000B231F">
        <w:rPr>
          <w:rFonts w:eastAsia="Calibri"/>
          <w:sz w:val="28"/>
          <w:szCs w:val="28"/>
          <w:lang w:eastAsia="en-US"/>
        </w:rPr>
        <w:t>я Авангардівської селищної ради від 23.12.2021р. №1050</w:t>
      </w:r>
      <w:r w:rsidR="000B231F">
        <w:rPr>
          <w:rFonts w:eastAsia="Calibri"/>
          <w:sz w:val="28"/>
          <w:szCs w:val="28"/>
          <w:lang w:eastAsia="en-US"/>
        </w:rPr>
        <w:t>-VIII «Про затвердження Програми</w:t>
      </w:r>
      <w:r w:rsidR="000B231F" w:rsidRPr="000B231F">
        <w:rPr>
          <w:rFonts w:eastAsia="Calibri"/>
          <w:sz w:val="28"/>
          <w:szCs w:val="28"/>
          <w:lang w:eastAsia="en-US"/>
        </w:rPr>
        <w:t xml:space="preserve"> розвитку культури Авангардівської селищної ради  на 2022 рік»   </w:t>
      </w:r>
    </w:p>
    <w:p w:rsidR="00D61CF2" w:rsidRPr="00AA2A39" w:rsidRDefault="00D61CF2" w:rsidP="0030218B">
      <w:pPr>
        <w:autoSpaceDE/>
        <w:autoSpaceDN/>
        <w:ind w:right="3117"/>
        <w:jc w:val="both"/>
        <w:rPr>
          <w:rFonts w:eastAsia="Calibri"/>
          <w:sz w:val="28"/>
          <w:szCs w:val="28"/>
          <w:lang w:eastAsia="en-US"/>
        </w:rPr>
      </w:pPr>
    </w:p>
    <w:p w:rsidR="00AA2A39" w:rsidRPr="00AA2A39" w:rsidRDefault="00AA2A39" w:rsidP="00AA2A39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AA2A39" w:rsidRPr="00AA2A39" w:rsidRDefault="00D61CF2" w:rsidP="00AA2A39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AA2A39" w:rsidRPr="00AA2A39">
        <w:rPr>
          <w:rFonts w:eastAsia="Calibri"/>
          <w:sz w:val="28"/>
          <w:szCs w:val="28"/>
          <w:lang w:eastAsia="en-US"/>
        </w:rPr>
        <w:t xml:space="preserve">Відповідно </w:t>
      </w:r>
      <w:r w:rsidR="000B231F" w:rsidRPr="000B231F">
        <w:rPr>
          <w:rFonts w:eastAsia="Calibri"/>
          <w:sz w:val="28"/>
          <w:szCs w:val="28"/>
          <w:lang w:eastAsia="en-US"/>
        </w:rPr>
        <w:t>клопотання Відділу освіти, культури, молоді та спорту Ав</w:t>
      </w:r>
      <w:r w:rsidR="000B231F">
        <w:rPr>
          <w:rFonts w:eastAsia="Calibri"/>
          <w:sz w:val="28"/>
          <w:szCs w:val="28"/>
          <w:lang w:eastAsia="en-US"/>
        </w:rPr>
        <w:t>ангардівської селищної ради №280</w:t>
      </w:r>
      <w:r w:rsidR="000B231F" w:rsidRPr="000B231F">
        <w:rPr>
          <w:rFonts w:eastAsia="Calibri"/>
          <w:sz w:val="28"/>
          <w:szCs w:val="28"/>
          <w:lang w:eastAsia="en-US"/>
        </w:rPr>
        <w:t xml:space="preserve"> від 14.09.2022 року</w:t>
      </w:r>
      <w:r w:rsidR="000B231F">
        <w:rPr>
          <w:rFonts w:eastAsia="Calibri"/>
          <w:sz w:val="28"/>
          <w:szCs w:val="28"/>
          <w:lang w:eastAsia="en-US"/>
        </w:rPr>
        <w:t>, згідно</w:t>
      </w:r>
      <w:r w:rsidR="00AA2A39">
        <w:rPr>
          <w:rFonts w:eastAsia="Calibri"/>
          <w:sz w:val="28"/>
          <w:szCs w:val="28"/>
          <w:lang w:eastAsia="en-US"/>
        </w:rPr>
        <w:t xml:space="preserve"> </w:t>
      </w:r>
      <w:r w:rsidR="00AA2A39" w:rsidRPr="00AA2A39">
        <w:rPr>
          <w:rFonts w:eastAsia="Calibri"/>
          <w:sz w:val="28"/>
          <w:szCs w:val="28"/>
          <w:lang w:eastAsia="en-US"/>
        </w:rPr>
        <w:t>пункту 22 частини 1 статті 26 Закону України    «Про місцеве самоврядування в Україні», законів України «Про культуру», «Про бібліотеки і бібліотечну справу», з метою розвитку культури, моральності та духовності, а також формування іміджу Авангардівської селищної ради як привабливого культурного центру Одещини, Авангардівська селищна  рада</w:t>
      </w:r>
      <w:r w:rsidR="00AA2A39" w:rsidRPr="00AA2A39">
        <w:rPr>
          <w:rFonts w:eastAsia="Calibri"/>
          <w:b/>
          <w:sz w:val="28"/>
          <w:szCs w:val="28"/>
          <w:lang w:eastAsia="en-US"/>
        </w:rPr>
        <w:t xml:space="preserve"> ВИРІШИЛА</w:t>
      </w:r>
      <w:r w:rsidR="00AA2A39" w:rsidRPr="00AA2A39">
        <w:rPr>
          <w:rFonts w:eastAsia="Calibri"/>
          <w:sz w:val="28"/>
          <w:szCs w:val="28"/>
          <w:lang w:eastAsia="en-US"/>
        </w:rPr>
        <w:t>:</w:t>
      </w:r>
    </w:p>
    <w:p w:rsidR="00AA2A39" w:rsidRPr="00AA2A39" w:rsidRDefault="00AA2A39" w:rsidP="00AA2A39">
      <w:pPr>
        <w:autoSpaceDE/>
        <w:autoSpaceDN/>
        <w:jc w:val="both"/>
        <w:rPr>
          <w:rFonts w:eastAsia="Calibri"/>
          <w:b/>
          <w:sz w:val="28"/>
          <w:szCs w:val="28"/>
          <w:lang w:eastAsia="en-US"/>
        </w:rPr>
      </w:pPr>
    </w:p>
    <w:p w:rsidR="00D61CF2" w:rsidRDefault="000B231F" w:rsidP="00AA2A39">
      <w:pPr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зміни в </w:t>
      </w:r>
      <w:r w:rsidR="00DE41F0" w:rsidRPr="00DE41F0">
        <w:rPr>
          <w:rFonts w:eastAsia="Calibri"/>
          <w:sz w:val="28"/>
          <w:szCs w:val="28"/>
          <w:lang w:eastAsia="en-US"/>
        </w:rPr>
        <w:t xml:space="preserve"> Програму</w:t>
      </w:r>
      <w:r w:rsidR="00AA2A39" w:rsidRPr="00DE41F0">
        <w:rPr>
          <w:rFonts w:eastAsia="Calibri"/>
          <w:sz w:val="28"/>
          <w:szCs w:val="28"/>
          <w:lang w:eastAsia="en-US"/>
        </w:rPr>
        <w:t xml:space="preserve"> розвитку культури Авангардівської селищної ради  на 202</w:t>
      </w:r>
      <w:r w:rsidR="00DE41F0" w:rsidRPr="00DE41F0">
        <w:rPr>
          <w:rFonts w:eastAsia="Calibri"/>
          <w:sz w:val="28"/>
          <w:szCs w:val="28"/>
          <w:lang w:eastAsia="en-US"/>
        </w:rPr>
        <w:t>2</w:t>
      </w:r>
      <w:r w:rsidR="00AA2A39" w:rsidRPr="00DE41F0">
        <w:rPr>
          <w:rFonts w:eastAsia="Calibri"/>
          <w:sz w:val="28"/>
          <w:szCs w:val="28"/>
          <w:lang w:eastAsia="en-US"/>
        </w:rPr>
        <w:t xml:space="preserve"> рік</w:t>
      </w:r>
      <w:r>
        <w:rPr>
          <w:rFonts w:eastAsia="Calibri"/>
          <w:sz w:val="28"/>
          <w:szCs w:val="28"/>
          <w:lang w:eastAsia="en-US"/>
        </w:rPr>
        <w:t xml:space="preserve"> та викласти Програму у новій редакції</w:t>
      </w:r>
      <w:r w:rsidR="00D61CF2">
        <w:rPr>
          <w:rFonts w:eastAsia="Calibri"/>
          <w:sz w:val="28"/>
          <w:szCs w:val="28"/>
          <w:lang w:eastAsia="en-US"/>
        </w:rPr>
        <w:t xml:space="preserve"> (дода</w:t>
      </w:r>
      <w:r w:rsidR="000F18FC">
        <w:rPr>
          <w:rFonts w:eastAsia="Calibri"/>
          <w:sz w:val="28"/>
          <w:szCs w:val="28"/>
          <w:lang w:eastAsia="en-US"/>
        </w:rPr>
        <w:t>ється</w:t>
      </w:r>
      <w:r w:rsidR="00D61CF2">
        <w:rPr>
          <w:rFonts w:eastAsia="Calibri"/>
          <w:sz w:val="28"/>
          <w:szCs w:val="28"/>
          <w:lang w:eastAsia="en-US"/>
        </w:rPr>
        <w:t>).</w:t>
      </w:r>
    </w:p>
    <w:p w:rsidR="00AA2A39" w:rsidRPr="00D61CF2" w:rsidRDefault="00AA2A39" w:rsidP="00D61CF2">
      <w:pPr>
        <w:autoSpaceDE/>
        <w:autoSpaceDN/>
        <w:spacing w:after="160" w:line="259" w:lineRule="auto"/>
        <w:ind w:left="720"/>
        <w:contextualSpacing/>
        <w:jc w:val="both"/>
        <w:rPr>
          <w:rFonts w:eastAsia="Calibri"/>
          <w:sz w:val="16"/>
          <w:szCs w:val="16"/>
          <w:lang w:eastAsia="en-US"/>
        </w:rPr>
      </w:pPr>
      <w:r w:rsidRPr="00DE41F0">
        <w:rPr>
          <w:rFonts w:eastAsia="Calibri"/>
          <w:sz w:val="28"/>
          <w:szCs w:val="28"/>
          <w:lang w:eastAsia="en-US"/>
        </w:rPr>
        <w:t xml:space="preserve"> </w:t>
      </w:r>
    </w:p>
    <w:p w:rsidR="00AA2A39" w:rsidRPr="00AA2A39" w:rsidRDefault="00AA2A39" w:rsidP="00AA2A39">
      <w:pPr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A39">
        <w:rPr>
          <w:rFonts w:eastAsia="Calibri"/>
          <w:sz w:val="28"/>
          <w:szCs w:val="28"/>
          <w:lang w:eastAsia="en-US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AA2A39" w:rsidRPr="00D61CF2" w:rsidRDefault="00AA2A39" w:rsidP="00AA2A39">
      <w:pPr>
        <w:autoSpaceDE/>
        <w:autoSpaceDN/>
        <w:jc w:val="both"/>
        <w:rPr>
          <w:rFonts w:eastAsia="Calibri"/>
          <w:b/>
          <w:sz w:val="16"/>
          <w:szCs w:val="16"/>
          <w:lang w:eastAsia="en-US"/>
        </w:rPr>
      </w:pPr>
    </w:p>
    <w:p w:rsidR="00FF6F93" w:rsidRPr="00AA2A39" w:rsidRDefault="00FF6F93" w:rsidP="00AA2A39">
      <w:pPr>
        <w:autoSpaceDE/>
        <w:autoSpaceDN/>
        <w:jc w:val="both"/>
        <w:rPr>
          <w:rFonts w:eastAsia="Calibri"/>
          <w:b/>
          <w:sz w:val="28"/>
          <w:szCs w:val="28"/>
          <w:lang w:eastAsia="en-US"/>
        </w:rPr>
      </w:pPr>
    </w:p>
    <w:p w:rsidR="00AA2A39" w:rsidRPr="0030218B" w:rsidRDefault="00AA2A39" w:rsidP="0030218B">
      <w:pPr>
        <w:autoSpaceDE/>
        <w:autoSpaceDN/>
        <w:rPr>
          <w:rFonts w:eastAsia="Calibri"/>
          <w:b/>
          <w:bCs/>
          <w:sz w:val="28"/>
          <w:szCs w:val="28"/>
          <w:lang w:eastAsia="en-US"/>
        </w:rPr>
      </w:pPr>
      <w:r w:rsidRPr="0030218B">
        <w:rPr>
          <w:rFonts w:eastAsia="Calibri"/>
          <w:b/>
          <w:bCs/>
          <w:sz w:val="28"/>
          <w:szCs w:val="28"/>
          <w:lang w:eastAsia="en-US"/>
        </w:rPr>
        <w:t>Селищний голова</w:t>
      </w:r>
      <w:r w:rsidRPr="0030218B">
        <w:rPr>
          <w:rFonts w:eastAsia="Calibri"/>
          <w:b/>
          <w:bCs/>
          <w:sz w:val="28"/>
          <w:szCs w:val="28"/>
          <w:lang w:eastAsia="en-US"/>
        </w:rPr>
        <w:tab/>
      </w:r>
      <w:r w:rsidRPr="0030218B">
        <w:rPr>
          <w:rFonts w:eastAsia="Calibri"/>
          <w:b/>
          <w:bCs/>
          <w:sz w:val="28"/>
          <w:szCs w:val="28"/>
          <w:lang w:eastAsia="en-US"/>
        </w:rPr>
        <w:tab/>
      </w:r>
      <w:r w:rsidRPr="0030218B">
        <w:rPr>
          <w:rFonts w:eastAsia="Calibri"/>
          <w:b/>
          <w:bCs/>
          <w:sz w:val="28"/>
          <w:szCs w:val="28"/>
          <w:lang w:eastAsia="en-US"/>
        </w:rPr>
        <w:tab/>
      </w:r>
      <w:r w:rsidR="0030218B">
        <w:rPr>
          <w:rFonts w:eastAsia="Calibri"/>
          <w:b/>
          <w:bCs/>
          <w:sz w:val="28"/>
          <w:szCs w:val="28"/>
          <w:lang w:eastAsia="en-US"/>
        </w:rPr>
        <w:t xml:space="preserve">                     </w:t>
      </w:r>
      <w:r w:rsidR="00D61CF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0218B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Pr="0030218B">
        <w:rPr>
          <w:rFonts w:eastAsia="Calibri"/>
          <w:b/>
          <w:bCs/>
          <w:sz w:val="28"/>
          <w:szCs w:val="28"/>
          <w:lang w:eastAsia="en-US"/>
        </w:rPr>
        <w:t>Сергій ХРУСТОВСЬКИЙ</w:t>
      </w:r>
    </w:p>
    <w:p w:rsidR="00AA2A39" w:rsidRPr="00AA2A39" w:rsidRDefault="00AA2A39" w:rsidP="00AA2A39">
      <w:pPr>
        <w:autoSpaceDE/>
        <w:autoSpaceDN/>
        <w:jc w:val="center"/>
        <w:rPr>
          <w:rFonts w:eastAsia="Calibri"/>
          <w:bCs/>
          <w:sz w:val="28"/>
          <w:szCs w:val="28"/>
          <w:lang w:eastAsia="en-US"/>
        </w:rPr>
      </w:pPr>
    </w:p>
    <w:p w:rsidR="00AA2A39" w:rsidRPr="00AA2A39" w:rsidRDefault="00AA2A39" w:rsidP="00D61CF2">
      <w:pPr>
        <w:autoSpaceDE/>
        <w:autoSpaceDN/>
        <w:rPr>
          <w:rFonts w:eastAsia="Calibri"/>
          <w:bCs/>
          <w:sz w:val="28"/>
          <w:szCs w:val="28"/>
          <w:lang w:eastAsia="en-US"/>
        </w:rPr>
      </w:pPr>
    </w:p>
    <w:p w:rsidR="00AA2A39" w:rsidRPr="0030218B" w:rsidRDefault="00D61CF2" w:rsidP="0030218B">
      <w:pPr>
        <w:autoSpaceDE/>
        <w:autoSpaceDN/>
        <w:contextualSpacing/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0" w:name="_Hlk28425055"/>
      <w:r>
        <w:rPr>
          <w:rFonts w:eastAsia="Calibri"/>
          <w:b/>
          <w:sz w:val="28"/>
          <w:szCs w:val="28"/>
          <w:lang w:eastAsia="en-US"/>
        </w:rPr>
        <w:t>№1389</w:t>
      </w:r>
      <w:r w:rsidR="00AA2A39" w:rsidRPr="0030218B">
        <w:rPr>
          <w:rFonts w:eastAsia="Calibri"/>
          <w:b/>
          <w:sz w:val="28"/>
          <w:szCs w:val="28"/>
          <w:lang w:val="ru-RU" w:eastAsia="en-US"/>
        </w:rPr>
        <w:t>–</w:t>
      </w:r>
      <w:r w:rsidR="00AA2A39" w:rsidRPr="0030218B">
        <w:rPr>
          <w:rFonts w:eastAsia="Calibri"/>
          <w:b/>
          <w:sz w:val="28"/>
          <w:szCs w:val="28"/>
          <w:lang w:val="en-US" w:eastAsia="en-US"/>
        </w:rPr>
        <w:t>VIII</w:t>
      </w:r>
    </w:p>
    <w:p w:rsidR="00AA2A39" w:rsidRPr="0030218B" w:rsidRDefault="000B231F" w:rsidP="0030218B">
      <w:pPr>
        <w:autoSpaceDE/>
        <w:autoSpaceDN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0218B">
        <w:rPr>
          <w:rFonts w:eastAsia="Calibri"/>
          <w:b/>
          <w:sz w:val="28"/>
          <w:szCs w:val="28"/>
          <w:lang w:eastAsia="en-US"/>
        </w:rPr>
        <w:t>від 2</w:t>
      </w:r>
      <w:r w:rsidR="00A8239C">
        <w:rPr>
          <w:rFonts w:eastAsia="Calibri"/>
          <w:b/>
          <w:sz w:val="28"/>
          <w:szCs w:val="28"/>
          <w:lang w:eastAsia="en-US"/>
        </w:rPr>
        <w:t>2</w:t>
      </w:r>
      <w:bookmarkStart w:id="1" w:name="_GoBack"/>
      <w:bookmarkEnd w:id="1"/>
      <w:r w:rsidRPr="0030218B">
        <w:rPr>
          <w:rFonts w:eastAsia="Calibri"/>
          <w:b/>
          <w:sz w:val="28"/>
          <w:szCs w:val="28"/>
          <w:lang w:eastAsia="en-US"/>
        </w:rPr>
        <w:t>.09</w:t>
      </w:r>
      <w:r w:rsidR="00AA2A39" w:rsidRPr="0030218B">
        <w:rPr>
          <w:rFonts w:eastAsia="Calibri"/>
          <w:b/>
          <w:sz w:val="28"/>
          <w:szCs w:val="28"/>
          <w:lang w:eastAsia="en-US"/>
        </w:rPr>
        <w:t>.202</w:t>
      </w:r>
      <w:bookmarkEnd w:id="0"/>
      <w:r w:rsidRPr="0030218B">
        <w:rPr>
          <w:rFonts w:eastAsia="Calibri"/>
          <w:b/>
          <w:sz w:val="28"/>
          <w:szCs w:val="28"/>
          <w:lang w:eastAsia="en-US"/>
        </w:rPr>
        <w:t>2</w:t>
      </w:r>
    </w:p>
    <w:p w:rsidR="00AA2A39" w:rsidRDefault="00AA2A39" w:rsidP="00AA2A39">
      <w:pPr>
        <w:autoSpaceDE/>
        <w:autoSpaceDN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AA2A39">
      <w:pPr>
        <w:autoSpaceDE/>
        <w:autoSpaceDN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AA2A39">
      <w:pPr>
        <w:autoSpaceDE/>
        <w:autoSpaceDN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AA2A39">
      <w:pPr>
        <w:autoSpaceDE/>
        <w:autoSpaceDN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BD4FC2">
      <w:pPr>
        <w:autoSpaceDE/>
        <w:autoSpaceDN/>
        <w:ind w:right="-2"/>
        <w:jc w:val="right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Додаток до рішення №1389-</w:t>
      </w:r>
      <w:r>
        <w:rPr>
          <w:rFonts w:eastAsia="Calibri"/>
          <w:sz w:val="28"/>
          <w:szCs w:val="28"/>
          <w:lang w:val="en-US" w:eastAsia="en-US"/>
        </w:rPr>
        <w:t>VIII</w:t>
      </w:r>
      <w:r w:rsidRPr="00164724">
        <w:rPr>
          <w:rFonts w:eastAsia="Calibri"/>
          <w:sz w:val="28"/>
          <w:szCs w:val="28"/>
          <w:lang w:val="ru-RU" w:eastAsia="en-US"/>
        </w:rPr>
        <w:t xml:space="preserve">          </w:t>
      </w:r>
      <w:r>
        <w:rPr>
          <w:rFonts w:eastAsia="Calibri"/>
          <w:sz w:val="28"/>
          <w:szCs w:val="28"/>
          <w:lang w:val="ru-RU" w:eastAsia="en-US"/>
        </w:rPr>
        <w:t xml:space="preserve">       </w:t>
      </w:r>
    </w:p>
    <w:p w:rsidR="00BD4FC2" w:rsidRPr="00164724" w:rsidRDefault="00BD4FC2" w:rsidP="00BD4FC2">
      <w:pPr>
        <w:autoSpaceDE/>
        <w:autoSpaceDN/>
        <w:ind w:right="-2"/>
        <w:jc w:val="right"/>
        <w:rPr>
          <w:rFonts w:eastAsia="Calibri"/>
          <w:sz w:val="28"/>
          <w:szCs w:val="28"/>
          <w:lang w:eastAsia="en-US"/>
        </w:rPr>
      </w:pPr>
      <w:r w:rsidRPr="0016472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від 22.09.2022</w:t>
      </w:r>
    </w:p>
    <w:p w:rsidR="00BD4FC2" w:rsidRPr="00164724" w:rsidRDefault="00BD4FC2" w:rsidP="00BD4FC2">
      <w:pPr>
        <w:autoSpaceDE/>
        <w:autoSpaceDN/>
        <w:ind w:right="282"/>
        <w:jc w:val="right"/>
        <w:rPr>
          <w:rFonts w:eastAsia="Calibri"/>
          <w:sz w:val="28"/>
          <w:szCs w:val="28"/>
          <w:lang w:val="ru-RU" w:eastAsia="en-US"/>
        </w:rPr>
      </w:pPr>
    </w:p>
    <w:p w:rsidR="00BD4FC2" w:rsidRPr="00164724" w:rsidRDefault="00BD4FC2" w:rsidP="00BD4FC2">
      <w:pPr>
        <w:autoSpaceDE/>
        <w:autoSpaceDN/>
        <w:ind w:right="28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D4FC2" w:rsidRDefault="00BD4FC2" w:rsidP="00BD4FC2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BD4FC2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BD4FC2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BD4FC2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BD4FC2" w:rsidRDefault="00BD4FC2" w:rsidP="00BD4FC2">
      <w:pPr>
        <w:autoSpaceDE/>
        <w:autoSpaceDN/>
        <w:ind w:right="4679"/>
        <w:jc w:val="both"/>
        <w:rPr>
          <w:rFonts w:eastAsia="Calibri"/>
          <w:sz w:val="28"/>
          <w:szCs w:val="28"/>
          <w:lang w:eastAsia="en-US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164724" w:rsidRDefault="00BD4FC2" w:rsidP="00BD4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BD4FC2" w:rsidRPr="008543CE" w:rsidRDefault="00BD4FC2" w:rsidP="00BD4FC2">
      <w:pPr>
        <w:jc w:val="center"/>
        <w:rPr>
          <w:b/>
          <w:bCs/>
          <w:sz w:val="32"/>
          <w:szCs w:val="28"/>
        </w:rPr>
      </w:pPr>
      <w:r w:rsidRPr="008543CE">
        <w:rPr>
          <w:b/>
          <w:bCs/>
          <w:sz w:val="32"/>
          <w:szCs w:val="28"/>
        </w:rPr>
        <w:t xml:space="preserve">розвитку культури Авангардівської селищної ради  </w:t>
      </w:r>
    </w:p>
    <w:p w:rsidR="00BD4FC2" w:rsidRPr="008543CE" w:rsidRDefault="00BD4FC2" w:rsidP="00BD4FC2">
      <w:pPr>
        <w:jc w:val="center"/>
        <w:rPr>
          <w:sz w:val="32"/>
          <w:szCs w:val="28"/>
        </w:rPr>
      </w:pPr>
      <w:r w:rsidRPr="008543CE">
        <w:rPr>
          <w:b/>
          <w:bCs/>
          <w:sz w:val="32"/>
          <w:szCs w:val="28"/>
        </w:rPr>
        <w:t>на 202</w:t>
      </w:r>
      <w:r>
        <w:rPr>
          <w:b/>
          <w:bCs/>
          <w:sz w:val="32"/>
          <w:szCs w:val="28"/>
        </w:rPr>
        <w:t>2 рік</w:t>
      </w:r>
    </w:p>
    <w:p w:rsidR="00BD4FC2" w:rsidRPr="00C804DC" w:rsidRDefault="00BD4FC2" w:rsidP="00BD4FC2">
      <w:pPr>
        <w:jc w:val="center"/>
        <w:rPr>
          <w:sz w:val="28"/>
          <w:szCs w:val="28"/>
        </w:rPr>
      </w:pPr>
    </w:p>
    <w:p w:rsidR="00BD4FC2" w:rsidRPr="00C804DC" w:rsidRDefault="00BD4FC2" w:rsidP="00BD4FC2">
      <w:pPr>
        <w:jc w:val="center"/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Pr="00C804DC" w:rsidRDefault="00BD4FC2" w:rsidP="00BD4FC2">
      <w:pPr>
        <w:rPr>
          <w:sz w:val="28"/>
          <w:szCs w:val="28"/>
        </w:rPr>
      </w:pPr>
    </w:p>
    <w:p w:rsidR="00BD4FC2" w:rsidRDefault="00BD4FC2" w:rsidP="00BD4FC2">
      <w:pPr>
        <w:tabs>
          <w:tab w:val="left" w:pos="5190"/>
        </w:tabs>
        <w:rPr>
          <w:sz w:val="28"/>
          <w:szCs w:val="28"/>
        </w:rPr>
      </w:pPr>
      <w:r w:rsidRPr="00C804DC">
        <w:rPr>
          <w:sz w:val="28"/>
          <w:szCs w:val="28"/>
        </w:rPr>
        <w:tab/>
      </w:r>
    </w:p>
    <w:p w:rsidR="00BD4FC2" w:rsidRDefault="00BD4FC2" w:rsidP="00BD4FC2">
      <w:pPr>
        <w:ind w:right="282"/>
        <w:jc w:val="center"/>
        <w:rPr>
          <w:sz w:val="28"/>
          <w:szCs w:val="28"/>
        </w:rPr>
      </w:pPr>
    </w:p>
    <w:p w:rsidR="00BD4FC2" w:rsidRPr="00C804DC" w:rsidRDefault="00BD4FC2" w:rsidP="00BD4FC2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Авангард – 2022</w:t>
      </w:r>
    </w:p>
    <w:p w:rsidR="00BD4FC2" w:rsidRPr="00C804DC" w:rsidRDefault="00BD4FC2" w:rsidP="00BD4FC2">
      <w:pPr>
        <w:ind w:right="282"/>
        <w:rPr>
          <w:sz w:val="28"/>
          <w:szCs w:val="28"/>
        </w:rPr>
      </w:pPr>
    </w:p>
    <w:p w:rsidR="00BD4FC2" w:rsidRDefault="00BD4FC2" w:rsidP="00BD4FC2">
      <w:pPr>
        <w:ind w:right="282"/>
        <w:jc w:val="center"/>
        <w:rPr>
          <w:b/>
          <w:sz w:val="28"/>
          <w:szCs w:val="28"/>
        </w:rPr>
      </w:pPr>
    </w:p>
    <w:p w:rsidR="00BD4FC2" w:rsidRDefault="00BD4FC2" w:rsidP="00BD4FC2">
      <w:pPr>
        <w:ind w:right="282"/>
        <w:jc w:val="center"/>
        <w:rPr>
          <w:b/>
          <w:sz w:val="28"/>
          <w:szCs w:val="28"/>
        </w:rPr>
      </w:pPr>
    </w:p>
    <w:p w:rsidR="00BD4FC2" w:rsidRDefault="00BD4FC2" w:rsidP="00BD4FC2">
      <w:pPr>
        <w:ind w:right="282"/>
        <w:jc w:val="center"/>
        <w:rPr>
          <w:b/>
          <w:sz w:val="28"/>
          <w:szCs w:val="28"/>
        </w:rPr>
      </w:pPr>
    </w:p>
    <w:p w:rsidR="00BD4FC2" w:rsidRPr="00C804DC" w:rsidRDefault="00BD4FC2" w:rsidP="00BD4FC2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t>1. ПАСПОРТ</w:t>
      </w:r>
    </w:p>
    <w:p w:rsidR="00BD4FC2" w:rsidRPr="00C804DC" w:rsidRDefault="00BD4FC2" w:rsidP="00BD4FC2">
      <w:pPr>
        <w:jc w:val="center"/>
        <w:rPr>
          <w:b/>
          <w:caps/>
          <w:sz w:val="28"/>
          <w:szCs w:val="28"/>
        </w:rPr>
      </w:pPr>
      <w:r w:rsidRPr="008543CE">
        <w:rPr>
          <w:b/>
          <w:sz w:val="28"/>
          <w:szCs w:val="28"/>
        </w:rPr>
        <w:t>Програми розвитку культури Авангар</w:t>
      </w:r>
      <w:r>
        <w:rPr>
          <w:b/>
          <w:sz w:val="28"/>
          <w:szCs w:val="28"/>
        </w:rPr>
        <w:t xml:space="preserve">дівської селищної ради  на 2022р </w:t>
      </w:r>
      <w:r w:rsidRPr="008543CE">
        <w:rPr>
          <w:b/>
          <w:sz w:val="28"/>
          <w:szCs w:val="28"/>
        </w:rPr>
        <w:t xml:space="preserve"> </w:t>
      </w:r>
      <w:r w:rsidRPr="00C804DC">
        <w:rPr>
          <w:b/>
          <w:sz w:val="28"/>
          <w:szCs w:val="28"/>
        </w:rPr>
        <w:t>(далі – Програма)</w:t>
      </w:r>
    </w:p>
    <w:p w:rsidR="00BD4FC2" w:rsidRPr="00C804DC" w:rsidRDefault="00BD4FC2" w:rsidP="00BD4FC2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53"/>
        <w:gridCol w:w="4655"/>
      </w:tblGrid>
      <w:tr w:rsidR="00BD4FC2" w:rsidRPr="00C804DC" w:rsidTr="00357958">
        <w:tc>
          <w:tcPr>
            <w:tcW w:w="636" w:type="dxa"/>
          </w:tcPr>
          <w:p w:rsidR="00BD4FC2" w:rsidRPr="00C804DC" w:rsidRDefault="00BD4FC2" w:rsidP="003579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690901">
              <w:rPr>
                <w:sz w:val="28"/>
                <w:szCs w:val="28"/>
                <w:lang w:eastAsia="en-US"/>
              </w:rPr>
              <w:t>ідділ осві</w:t>
            </w:r>
            <w:r>
              <w:rPr>
                <w:sz w:val="28"/>
                <w:szCs w:val="28"/>
                <w:lang w:eastAsia="en-US"/>
              </w:rPr>
              <w:t>ти, культури, молоді та спорту А</w:t>
            </w:r>
            <w:r w:rsidRPr="00690901">
              <w:rPr>
                <w:sz w:val="28"/>
                <w:szCs w:val="28"/>
                <w:lang w:eastAsia="en-US"/>
              </w:rPr>
              <w:t>вангардівської селищної ради</w:t>
            </w:r>
          </w:p>
        </w:tc>
      </w:tr>
      <w:tr w:rsidR="00BD4FC2" w:rsidRPr="00C804DC" w:rsidTr="00357958">
        <w:tc>
          <w:tcPr>
            <w:tcW w:w="636" w:type="dxa"/>
          </w:tcPr>
          <w:p w:rsidR="00BD4FC2" w:rsidRPr="00C804DC" w:rsidRDefault="00BD4FC2" w:rsidP="003579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690901">
              <w:rPr>
                <w:sz w:val="28"/>
                <w:szCs w:val="28"/>
              </w:rPr>
              <w:t>Відділ освіти, культури, молоді та спорту Авангардівської селищної ради</w:t>
            </w:r>
          </w:p>
        </w:tc>
      </w:tr>
      <w:tr w:rsidR="00BD4FC2" w:rsidRPr="00C804DC" w:rsidTr="00357958">
        <w:tc>
          <w:tcPr>
            <w:tcW w:w="636" w:type="dxa"/>
          </w:tcPr>
          <w:p w:rsidR="00BD4FC2" w:rsidRPr="00C804DC" w:rsidRDefault="00BD4FC2" w:rsidP="003579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690901">
              <w:rPr>
                <w:sz w:val="28"/>
                <w:szCs w:val="28"/>
              </w:rPr>
              <w:t>Відділ освіти, культури, молоді та спорту Авангардівської селищної ради</w:t>
            </w:r>
          </w:p>
        </w:tc>
      </w:tr>
      <w:tr w:rsidR="00BD4FC2" w:rsidRPr="00C804DC" w:rsidTr="00357958">
        <w:tc>
          <w:tcPr>
            <w:tcW w:w="636" w:type="dxa"/>
          </w:tcPr>
          <w:p w:rsidR="00BD4FC2" w:rsidRPr="00C804DC" w:rsidRDefault="00BD4FC2" w:rsidP="003579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BD4FC2" w:rsidRPr="00C804DC" w:rsidRDefault="00BD4FC2" w:rsidP="00357958">
            <w:pPr>
              <w:jc w:val="both"/>
              <w:rPr>
                <w:sz w:val="28"/>
                <w:szCs w:val="28"/>
              </w:rPr>
            </w:pPr>
            <w:r w:rsidRPr="00690901">
              <w:rPr>
                <w:sz w:val="28"/>
                <w:szCs w:val="28"/>
              </w:rPr>
              <w:t>Відділ освіти, культури, молоді та спорту Авангардівської селищної ради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BD4FC2" w:rsidRPr="00C804DC" w:rsidTr="00357958">
        <w:tc>
          <w:tcPr>
            <w:tcW w:w="636" w:type="dxa"/>
          </w:tcPr>
          <w:p w:rsidR="00BD4FC2" w:rsidRPr="00C804DC" w:rsidRDefault="00BD4FC2" w:rsidP="003579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BD4FC2" w:rsidRPr="00C804DC" w:rsidRDefault="00BD4FC2" w:rsidP="00357958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BD4FC2" w:rsidRPr="00C804DC" w:rsidRDefault="00BD4FC2" w:rsidP="00357958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2022 рік</w:t>
            </w:r>
          </w:p>
        </w:tc>
      </w:tr>
      <w:tr w:rsidR="00BD4FC2" w:rsidRPr="00C804DC" w:rsidTr="00357958">
        <w:tc>
          <w:tcPr>
            <w:tcW w:w="636" w:type="dxa"/>
            <w:vMerge w:val="restart"/>
          </w:tcPr>
          <w:p w:rsidR="00BD4FC2" w:rsidRPr="00C804DC" w:rsidRDefault="00BD4FC2" w:rsidP="003579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BD4FC2" w:rsidRPr="00C804DC" w:rsidRDefault="00BD4FC2" w:rsidP="00357958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>
              <w:rPr>
                <w:sz w:val="28"/>
                <w:szCs w:val="28"/>
              </w:rPr>
              <w:t xml:space="preserve"> тис.грн.</w:t>
            </w:r>
          </w:p>
        </w:tc>
        <w:tc>
          <w:tcPr>
            <w:tcW w:w="4784" w:type="dxa"/>
          </w:tcPr>
          <w:p w:rsidR="00BD4FC2" w:rsidRPr="009E1468" w:rsidRDefault="00BD4FC2" w:rsidP="00357958">
            <w:pPr>
              <w:tabs>
                <w:tab w:val="left" w:pos="1134"/>
              </w:tabs>
              <w:ind w:right="2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>4645,0</w:t>
            </w:r>
          </w:p>
        </w:tc>
      </w:tr>
      <w:tr w:rsidR="00BD4FC2" w:rsidRPr="00C804DC" w:rsidTr="00357958">
        <w:tc>
          <w:tcPr>
            <w:tcW w:w="0" w:type="auto"/>
            <w:vMerge/>
            <w:vAlign w:val="center"/>
          </w:tcPr>
          <w:p w:rsidR="00BD4FC2" w:rsidRPr="00C804DC" w:rsidRDefault="00BD4FC2" w:rsidP="00357958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</w:tcPr>
          <w:p w:rsidR="00BD4FC2" w:rsidRPr="00C804DC" w:rsidRDefault="00BD4FC2" w:rsidP="00357958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</w:tcPr>
          <w:p w:rsidR="00BD4FC2" w:rsidRPr="00C804DC" w:rsidRDefault="00BD4FC2" w:rsidP="00357958">
            <w:pPr>
              <w:tabs>
                <w:tab w:val="left" w:pos="1134"/>
              </w:tabs>
              <w:ind w:right="28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4FC2" w:rsidRPr="00C804DC" w:rsidTr="00357958">
        <w:tc>
          <w:tcPr>
            <w:tcW w:w="636" w:type="dxa"/>
          </w:tcPr>
          <w:p w:rsidR="00BD4FC2" w:rsidRPr="00C804DC" w:rsidRDefault="00BD4FC2" w:rsidP="00357958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6.1.</w:t>
            </w:r>
          </w:p>
        </w:tc>
        <w:tc>
          <w:tcPr>
            <w:tcW w:w="4150" w:type="dxa"/>
          </w:tcPr>
          <w:p w:rsidR="00BD4FC2" w:rsidRPr="00C804DC" w:rsidRDefault="00BD4FC2" w:rsidP="0035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Pr="00C804DC">
              <w:rPr>
                <w:sz w:val="28"/>
                <w:szCs w:val="28"/>
              </w:rPr>
              <w:t xml:space="preserve">бюджету </w:t>
            </w:r>
            <w:r w:rsidRPr="00690901">
              <w:rPr>
                <w:sz w:val="28"/>
                <w:szCs w:val="28"/>
              </w:rPr>
              <w:t>Авангардівської</w:t>
            </w:r>
            <w:r>
              <w:rPr>
                <w:sz w:val="28"/>
                <w:szCs w:val="28"/>
              </w:rPr>
              <w:t xml:space="preserve"> </w:t>
            </w:r>
            <w:r w:rsidRPr="00690901">
              <w:rPr>
                <w:sz w:val="28"/>
                <w:szCs w:val="28"/>
              </w:rPr>
              <w:t xml:space="preserve">селищної </w:t>
            </w:r>
            <w:r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</w:tcPr>
          <w:p w:rsidR="00BD4FC2" w:rsidRDefault="00BD4FC2" w:rsidP="00357958">
            <w:pPr>
              <w:tabs>
                <w:tab w:val="left" w:pos="1134"/>
              </w:tabs>
              <w:ind w:right="2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4645,0</w:t>
            </w:r>
          </w:p>
          <w:p w:rsidR="00BD4FC2" w:rsidRDefault="00BD4FC2" w:rsidP="00357958">
            <w:pPr>
              <w:tabs>
                <w:tab w:val="left" w:pos="1134"/>
              </w:tabs>
              <w:ind w:right="2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т.ч.:</w:t>
            </w:r>
          </w:p>
          <w:p w:rsidR="00BD4FC2" w:rsidRDefault="00BD4FC2" w:rsidP="00357958">
            <w:pPr>
              <w:tabs>
                <w:tab w:val="left" w:pos="1134"/>
              </w:tabs>
              <w:ind w:right="2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КФК 0614081 – 4565,0 заг.фонд., 80,0- спец.фонд</w:t>
            </w:r>
          </w:p>
          <w:p w:rsidR="00BD4FC2" w:rsidRPr="009E1468" w:rsidRDefault="00BD4FC2" w:rsidP="00357958">
            <w:pPr>
              <w:tabs>
                <w:tab w:val="left" w:pos="1134"/>
              </w:tabs>
              <w:ind w:right="282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D4FC2" w:rsidRPr="00C804DC" w:rsidRDefault="00BD4FC2" w:rsidP="00BD4FC2">
      <w:pPr>
        <w:jc w:val="center"/>
        <w:rPr>
          <w:caps/>
          <w:sz w:val="28"/>
          <w:szCs w:val="28"/>
          <w:lang w:eastAsia="en-US"/>
        </w:rPr>
      </w:pPr>
    </w:p>
    <w:p w:rsidR="00BD4FC2" w:rsidRPr="00C804DC" w:rsidRDefault="00BD4FC2" w:rsidP="00BD4FC2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BD4FC2" w:rsidRPr="00C804DC" w:rsidRDefault="00BD4FC2" w:rsidP="00BD4FC2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розбудові сучасної та демократичної держави. </w:t>
      </w:r>
      <w:bookmarkStart w:id="2" w:name="n15"/>
      <w:bookmarkEnd w:id="2"/>
      <w:r w:rsidRPr="00C804DC">
        <w:rPr>
          <w:sz w:val="28"/>
          <w:szCs w:val="28"/>
        </w:rPr>
        <w:t xml:space="preserve">Ефективність культурного розвитку </w:t>
      </w:r>
      <w:r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спілок,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BD4FC2" w:rsidRPr="009E1468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Незважаючи на це, у </w:t>
      </w:r>
      <w:r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Pr="009E1468">
        <w:rPr>
          <w:sz w:val="28"/>
          <w:szCs w:val="28"/>
        </w:rPr>
        <w:t>5 комунальних установ та закладів культури</w:t>
      </w:r>
      <w:r>
        <w:rPr>
          <w:sz w:val="28"/>
          <w:szCs w:val="28"/>
        </w:rPr>
        <w:t>.</w:t>
      </w:r>
    </w:p>
    <w:p w:rsidR="00BD4FC2" w:rsidRPr="00C804DC" w:rsidRDefault="00BD4FC2" w:rsidP="00BD4FC2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D4FC2" w:rsidRPr="00C804DC" w:rsidRDefault="00BD4FC2" w:rsidP="00BD4FC2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3. ВИЗНАЧЕННЯ МЕТИ ПРОГРАМИ</w:t>
      </w:r>
    </w:p>
    <w:p w:rsidR="00BD4FC2" w:rsidRPr="00164724" w:rsidRDefault="00BD4FC2" w:rsidP="00BD4FC2">
      <w:pPr>
        <w:jc w:val="both"/>
        <w:rPr>
          <w:b/>
          <w:bCs/>
          <w:sz w:val="16"/>
          <w:szCs w:val="16"/>
        </w:rPr>
      </w:pP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культури в </w:t>
      </w:r>
      <w:r>
        <w:rPr>
          <w:sz w:val="28"/>
          <w:szCs w:val="28"/>
        </w:rPr>
        <w:t>Авангардівській селищній раді</w:t>
      </w:r>
      <w:r w:rsidRPr="00CC1C73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Pr="00210D85">
        <w:rPr>
          <w:sz w:val="28"/>
          <w:szCs w:val="28"/>
        </w:rPr>
        <w:t>2</w:t>
      </w:r>
      <w:r>
        <w:rPr>
          <w:sz w:val="28"/>
          <w:szCs w:val="28"/>
        </w:rPr>
        <w:t>рік</w:t>
      </w:r>
      <w:r w:rsidRPr="00C804DC">
        <w:rPr>
          <w:sz w:val="28"/>
          <w:szCs w:val="28"/>
        </w:rPr>
        <w:t xml:space="preserve">, формування цілісного інформаційно-культурного простору, забезпечення сталої динаміки розвитку закладів культури </w:t>
      </w:r>
      <w:r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Pr="00CC1C73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унікального культурного центру</w:t>
      </w:r>
      <w:r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BD4FC2" w:rsidRPr="00C804DC" w:rsidRDefault="00BD4FC2" w:rsidP="00BD4FC2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D4FC2" w:rsidRPr="00C804DC" w:rsidRDefault="00BD4FC2" w:rsidP="00BD4FC2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BD4FC2" w:rsidRPr="00C804DC" w:rsidRDefault="00BD4FC2" w:rsidP="00BD4FC2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BD4FC2" w:rsidRPr="00C804DC" w:rsidRDefault="00BD4FC2" w:rsidP="00BD4FC2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Для досягнення мети Програми передбачається реалізувати наступні завдання та заходи: </w:t>
      </w:r>
    </w:p>
    <w:p w:rsidR="00BD4FC2" w:rsidRPr="00C804DC" w:rsidRDefault="00BD4FC2" w:rsidP="00BD4FC2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модернізувати матеріально-технічну базу закладів і установ культури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BD4FC2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- зміцнити навчальну базу </w:t>
      </w:r>
      <w:r w:rsidRPr="00F24B70">
        <w:rPr>
          <w:sz w:val="28"/>
          <w:szCs w:val="28"/>
        </w:rPr>
        <w:t xml:space="preserve">закладів і установ культури </w:t>
      </w:r>
      <w:r w:rsidRPr="00C804DC">
        <w:rPr>
          <w:sz w:val="28"/>
          <w:szCs w:val="28"/>
        </w:rPr>
        <w:t xml:space="preserve">шляхом придбання та </w:t>
      </w:r>
      <w:r>
        <w:rPr>
          <w:sz w:val="28"/>
          <w:szCs w:val="28"/>
        </w:rPr>
        <w:t>оновлення музичних інструментів та звукового обладнання</w:t>
      </w:r>
      <w:r w:rsidRPr="00C804DC">
        <w:rPr>
          <w:sz w:val="28"/>
          <w:szCs w:val="28"/>
        </w:rPr>
        <w:t xml:space="preserve"> 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здійснити комплекс охоронно-протипожежних заходів закладів і установ культури;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створити бібліотечні хаби</w:t>
      </w:r>
      <w:r w:rsidRPr="00C804DC">
        <w:rPr>
          <w:sz w:val="28"/>
          <w:szCs w:val="28"/>
        </w:rPr>
        <w:t>;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- підвищувати якість проведення вже існуючих та створювати нові проекти в різних напрямах культури і мистецтва: проводити конференції, майстер-класи тощо; 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здійснювати фінансову підтримку та модернізацію культурно-мистецької інфраструктури;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здійснювати підтримку обдарованих учнів, творчих особистостей;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задовольняти потреби населення у культурних послугах, істотному підвищенні якості дозвілля;</w:t>
      </w:r>
    </w:p>
    <w:p w:rsidR="00BD4FC2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BD4FC2" w:rsidRPr="00210D85" w:rsidRDefault="00BD4FC2" w:rsidP="00BD4FC2">
      <w:pPr>
        <w:ind w:firstLine="708"/>
        <w:jc w:val="both"/>
        <w:rPr>
          <w:sz w:val="28"/>
          <w:szCs w:val="28"/>
        </w:rPr>
      </w:pPr>
      <w:r w:rsidRPr="00210D85">
        <w:rPr>
          <w:sz w:val="28"/>
          <w:szCs w:val="28"/>
        </w:rPr>
        <w:t xml:space="preserve">- у </w:t>
      </w:r>
      <w:r>
        <w:rPr>
          <w:sz w:val="28"/>
          <w:szCs w:val="28"/>
        </w:rPr>
        <w:t xml:space="preserve">зв’язку із військовою агресією Російської федерації та введенням в Україні військового стану з метою створення безпечних умов роботи для працівників закладу, а також мешканців громади забезпечити підготовку найпростішого укриття в підвальному приміщенні будинку культури за </w:t>
      </w:r>
      <w:r>
        <w:rPr>
          <w:sz w:val="28"/>
          <w:szCs w:val="28"/>
        </w:rPr>
        <w:lastRenderedPageBreak/>
        <w:t>адресою: Одеська область, Одеський район, село Нова Долина, вулиця Крупської, будинок 1а, а саме – здійснити його  поточний ремонт та облаштування.</w:t>
      </w:r>
    </w:p>
    <w:p w:rsidR="00BD4FC2" w:rsidRPr="00C804DC" w:rsidRDefault="00BD4FC2" w:rsidP="00BD4FC2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 xml:space="preserve">Фінансування заходів Програми здійснюватиметься в межах коштів, передбачених бюджетом </w:t>
      </w:r>
      <w:r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BD4FC2" w:rsidRPr="00C804DC" w:rsidRDefault="00BD4FC2" w:rsidP="00BD4FC2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Ресурсне забезпечення Програми наведено у додатку 1 до Програми.</w:t>
      </w:r>
    </w:p>
    <w:p w:rsidR="00BD4FC2" w:rsidRDefault="00BD4FC2" w:rsidP="00BD4FC2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>
        <w:rPr>
          <w:sz w:val="28"/>
          <w:szCs w:val="28"/>
          <w:lang w:eastAsia="en-US"/>
        </w:rPr>
        <w:t xml:space="preserve"> відбуватиметься в період на 2022 </w:t>
      </w:r>
      <w:r w:rsidRPr="00C804DC">
        <w:rPr>
          <w:sz w:val="28"/>
          <w:szCs w:val="28"/>
          <w:lang w:eastAsia="en-US"/>
        </w:rPr>
        <w:t>рік.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  <w:lang w:eastAsia="en-US"/>
        </w:rPr>
      </w:pPr>
    </w:p>
    <w:p w:rsidR="00BD4FC2" w:rsidRPr="00C804DC" w:rsidRDefault="00BD4FC2" w:rsidP="00BD4FC2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ПРОГРАМИ</w:t>
      </w:r>
    </w:p>
    <w:p w:rsidR="00BD4FC2" w:rsidRPr="00C804DC" w:rsidRDefault="00BD4FC2" w:rsidP="00BD4FC2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D4FC2" w:rsidRPr="00C804DC" w:rsidRDefault="00BD4FC2" w:rsidP="00BD4FC2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BD4FC2" w:rsidRPr="00C804DC" w:rsidRDefault="00BD4FC2" w:rsidP="00BD4FC2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 xml:space="preserve">- створення умов для розвитку </w:t>
      </w:r>
      <w:r>
        <w:rPr>
          <w:sz w:val="28"/>
          <w:szCs w:val="28"/>
        </w:rPr>
        <w:t>культури</w:t>
      </w:r>
      <w:r w:rsidRPr="00C804DC">
        <w:rPr>
          <w:sz w:val="28"/>
          <w:szCs w:val="28"/>
        </w:rPr>
        <w:t>;</w:t>
      </w:r>
    </w:p>
    <w:p w:rsidR="00BD4FC2" w:rsidRPr="00C804DC" w:rsidRDefault="00BD4FC2" w:rsidP="00BD4FC2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трансформація міських бібліотек у сучасні інформаційно-подієві центри дозвілля;</w:t>
      </w:r>
    </w:p>
    <w:p w:rsidR="00BD4FC2" w:rsidRPr="00C804DC" w:rsidRDefault="00BD4FC2" w:rsidP="00BD4FC2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 xml:space="preserve">- збереження культурного надбання, </w:t>
      </w:r>
      <w:r>
        <w:rPr>
          <w:sz w:val="28"/>
          <w:szCs w:val="28"/>
        </w:rPr>
        <w:t xml:space="preserve">його </w:t>
      </w:r>
      <w:r w:rsidRPr="00C804DC">
        <w:rPr>
          <w:sz w:val="28"/>
          <w:szCs w:val="28"/>
        </w:rPr>
        <w:t xml:space="preserve">розширення і модернізація </w:t>
      </w:r>
    </w:p>
    <w:p w:rsidR="00BD4FC2" w:rsidRPr="00C804DC" w:rsidRDefault="00BD4FC2" w:rsidP="00BD4FC2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створення комфортного вільного середовища для культурного дозвілля;</w:t>
      </w:r>
    </w:p>
    <w:p w:rsidR="00BD4FC2" w:rsidRPr="00C804DC" w:rsidRDefault="00BD4FC2" w:rsidP="00BD4FC2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>
        <w:rPr>
          <w:sz w:val="28"/>
          <w:szCs w:val="28"/>
        </w:rPr>
        <w:t>п</w:t>
      </w:r>
      <w:r w:rsidRPr="00C804DC">
        <w:rPr>
          <w:sz w:val="28"/>
          <w:szCs w:val="28"/>
        </w:rPr>
        <w:t>ідтримка та розвиток культурно-освітніх заходів;</w:t>
      </w:r>
    </w:p>
    <w:p w:rsidR="00BD4FC2" w:rsidRPr="00C804DC" w:rsidRDefault="00BD4FC2" w:rsidP="00BD4FC2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стимулювання обдарованих дітей та молоді, підтримка членів творчих спілок, видатних діячів культури та мистецтва</w:t>
      </w:r>
      <w:r>
        <w:rPr>
          <w:sz w:val="28"/>
          <w:szCs w:val="28"/>
        </w:rPr>
        <w:t xml:space="preserve"> громади</w:t>
      </w:r>
      <w:r w:rsidRPr="00A33D72">
        <w:rPr>
          <w:sz w:val="28"/>
          <w:szCs w:val="28"/>
        </w:rPr>
        <w:t>;</w:t>
      </w:r>
    </w:p>
    <w:p w:rsidR="00BD4FC2" w:rsidRPr="00C804DC" w:rsidRDefault="00BD4FC2" w:rsidP="00BD4FC2">
      <w:pPr>
        <w:tabs>
          <w:tab w:val="left" w:pos="993"/>
        </w:tabs>
        <w:jc w:val="both"/>
        <w:rPr>
          <w:sz w:val="28"/>
          <w:szCs w:val="28"/>
        </w:rPr>
      </w:pPr>
    </w:p>
    <w:p w:rsidR="00BD4FC2" w:rsidRPr="00C804DC" w:rsidRDefault="00BD4FC2" w:rsidP="00BD4FC2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6. ОЧІКУВАНІ РЕЗУЛЬТАТИ ТА ЕФЕКТИВНІСТЬ ПРОГРАМИ</w:t>
      </w:r>
    </w:p>
    <w:p w:rsidR="00BD4FC2" w:rsidRPr="00C804DC" w:rsidRDefault="00BD4FC2" w:rsidP="00BD4FC2">
      <w:pPr>
        <w:shd w:val="clear" w:color="auto" w:fill="FFFFFF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4FC2" w:rsidRPr="00C804DC" w:rsidRDefault="00BD4FC2" w:rsidP="00BD4FC2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 галузі культури, стане підґрунтям для подальшого розвитку існуючого творчого потенціалу закладів культури.</w:t>
      </w:r>
    </w:p>
    <w:p w:rsidR="00BD4FC2" w:rsidRPr="00C804DC" w:rsidRDefault="00BD4FC2" w:rsidP="00BD4FC2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                у галузі культури: 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покращиться матеріально-технічний стан закладів та установ культури;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BD4FC2" w:rsidRPr="00C804DC" w:rsidRDefault="00BD4FC2" w:rsidP="00BD4FC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BD4FC2" w:rsidRPr="00C804DC" w:rsidRDefault="00BD4FC2" w:rsidP="00BD4FC2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- покращиться комп’ютерне оснащення та якість програмного забезпечення </w:t>
      </w:r>
      <w:r w:rsidRPr="00A33D72">
        <w:rPr>
          <w:sz w:val="28"/>
          <w:szCs w:val="28"/>
        </w:rPr>
        <w:t>закладів та установ культури</w:t>
      </w:r>
      <w:r>
        <w:rPr>
          <w:sz w:val="28"/>
          <w:szCs w:val="28"/>
        </w:rPr>
        <w:t>,</w:t>
      </w:r>
      <w:r w:rsidRPr="00A33D72">
        <w:rPr>
          <w:sz w:val="28"/>
          <w:szCs w:val="28"/>
        </w:rPr>
        <w:t xml:space="preserve"> </w:t>
      </w:r>
      <w:r w:rsidRPr="00C804DC">
        <w:rPr>
          <w:sz w:val="28"/>
          <w:szCs w:val="28"/>
        </w:rPr>
        <w:t>бібліотек;</w:t>
      </w:r>
    </w:p>
    <w:p w:rsidR="00BD4FC2" w:rsidRPr="00C804DC" w:rsidRDefault="00BD4FC2" w:rsidP="00BD4FC2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внаслідок оновлення приміщень та обладнання бібліотек покращиться рівень надання бібліотечно-інформаційних послуг, який забезпечить користувачам комфортний, зручний та відкритий інформаційний простір;</w:t>
      </w:r>
    </w:p>
    <w:p w:rsidR="00BD4FC2" w:rsidRPr="00C804DC" w:rsidRDefault="00BD4FC2" w:rsidP="00BD4FC2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зросте роль бібліотек в організації родинного читання і змістовного дозвілля;</w:t>
      </w:r>
    </w:p>
    <w:p w:rsidR="00BD4FC2" w:rsidRPr="00C804DC" w:rsidRDefault="00BD4FC2" w:rsidP="00BD4FC2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на 5 % збільшиться кількість обслугованих читачів з особливим потребами;</w:t>
      </w:r>
    </w:p>
    <w:p w:rsidR="00BD4FC2" w:rsidRPr="00C804DC" w:rsidRDefault="00BD4FC2" w:rsidP="00BD4FC2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>- покращиться позитивний імідж бібліотек;</w:t>
      </w:r>
    </w:p>
    <w:p w:rsidR="00BD4FC2" w:rsidRPr="00C804DC" w:rsidRDefault="00BD4FC2" w:rsidP="00BD4FC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 xml:space="preserve">- розшириться сфера культурних, естетичних, видовищних послуг; </w:t>
      </w:r>
    </w:p>
    <w:p w:rsidR="00BD4FC2" w:rsidRPr="00C804DC" w:rsidRDefault="00BD4FC2" w:rsidP="00BD4FC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збільшитьс</w:t>
      </w:r>
      <w:r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BD4FC2" w:rsidRPr="00C804DC" w:rsidRDefault="00BD4FC2" w:rsidP="00BD4FC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покращиться якість концертно-видовищних послуг, збільшитьс</w:t>
      </w:r>
      <w:r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надасть можливість з</w:t>
      </w:r>
      <w:r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- створюватимуться умови для якісного розвитку </w:t>
      </w:r>
      <w:r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>
        <w:rPr>
          <w:sz w:val="28"/>
          <w:szCs w:val="28"/>
        </w:rPr>
        <w:t xml:space="preserve">та </w:t>
      </w:r>
      <w:r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; </w:t>
      </w: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розшириться спектр культурно-масових, еколого-просвітницьких заходів;</w:t>
      </w:r>
    </w:p>
    <w:p w:rsidR="00BD4FC2" w:rsidRPr="00164724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буде забезпечено доступ до об'єктів зон відпочинку людей з особливими потребами.</w:t>
      </w:r>
    </w:p>
    <w:p w:rsidR="00BD4FC2" w:rsidRPr="00C804DC" w:rsidRDefault="00BD4FC2" w:rsidP="00BD4FC2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D4FC2" w:rsidRPr="00C804DC" w:rsidRDefault="00BD4FC2" w:rsidP="00BD4FC2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BD4FC2" w:rsidRPr="00C804DC" w:rsidRDefault="00BD4FC2" w:rsidP="00BD4FC2">
      <w:pPr>
        <w:jc w:val="center"/>
        <w:rPr>
          <w:b/>
          <w:bCs/>
          <w:sz w:val="28"/>
          <w:szCs w:val="28"/>
        </w:rPr>
      </w:pPr>
    </w:p>
    <w:p w:rsidR="00BD4FC2" w:rsidRPr="00C804DC" w:rsidRDefault="00BD4FC2" w:rsidP="00BD4FC2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Контроль за виконанням Програми здійснює </w:t>
      </w:r>
      <w:r>
        <w:rPr>
          <w:sz w:val="28"/>
          <w:szCs w:val="28"/>
        </w:rPr>
        <w:t>постійна комісія</w:t>
      </w:r>
      <w:r w:rsidRPr="0024420C">
        <w:rPr>
          <w:sz w:val="28"/>
          <w:szCs w:val="28"/>
        </w:rPr>
        <w:t xml:space="preserve"> з питань охорони здоров'я, соціального захисту, освіти, сім'ї, молоді, спорту, туризму та культури.</w:t>
      </w:r>
    </w:p>
    <w:p w:rsidR="00BD4FC2" w:rsidRPr="00C804DC" w:rsidRDefault="00BD4FC2" w:rsidP="00BD4FC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C804DC">
        <w:rPr>
          <w:sz w:val="28"/>
          <w:szCs w:val="28"/>
          <w:shd w:val="clear" w:color="auto" w:fill="FFFFFF"/>
        </w:rPr>
        <w:t xml:space="preserve">Координацію за ходом виконання Програми здійснює </w:t>
      </w:r>
      <w:r w:rsidRPr="0070398A">
        <w:rPr>
          <w:sz w:val="28"/>
          <w:szCs w:val="28"/>
        </w:rPr>
        <w:t>Відділ освіти, культури, молоді та спорту Авангардівської селищної ради</w:t>
      </w:r>
      <w:r w:rsidRPr="00C804DC">
        <w:rPr>
          <w:sz w:val="28"/>
          <w:szCs w:val="28"/>
        </w:rPr>
        <w:t>.</w:t>
      </w:r>
    </w:p>
    <w:p w:rsidR="00BD4FC2" w:rsidRPr="00C804DC" w:rsidRDefault="00BD4FC2" w:rsidP="00BD4FC2">
      <w:pPr>
        <w:tabs>
          <w:tab w:val="left" w:pos="567"/>
        </w:tabs>
        <w:ind w:right="-2"/>
        <w:jc w:val="both"/>
        <w:rPr>
          <w:rFonts w:eastAsia="Droid Sans"/>
          <w:iCs/>
          <w:sz w:val="28"/>
          <w:szCs w:val="28"/>
          <w:lang w:bidi="hi-IN"/>
        </w:rPr>
      </w:pPr>
      <w:r w:rsidRPr="00C804DC">
        <w:rPr>
          <w:sz w:val="28"/>
          <w:szCs w:val="28"/>
        </w:rPr>
        <w:tab/>
      </w:r>
      <w:r w:rsidRPr="0070398A">
        <w:rPr>
          <w:sz w:val="28"/>
          <w:szCs w:val="28"/>
        </w:rPr>
        <w:t>Відділ освіти, культури, молоді та спорту 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щорічно доповідає про хід виконання Програми за звітний період на засіданні виконавчого комітету </w:t>
      </w:r>
      <w:r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у І півріччі року, наступному </w:t>
      </w:r>
      <w:r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за звітним.</w:t>
      </w:r>
    </w:p>
    <w:p w:rsidR="00BD4FC2" w:rsidRDefault="00BD4FC2" w:rsidP="00BD4FC2">
      <w:pPr>
        <w:tabs>
          <w:tab w:val="left" w:pos="567"/>
        </w:tabs>
        <w:ind w:right="-2"/>
        <w:jc w:val="both"/>
        <w:rPr>
          <w:rFonts w:eastAsia="Droid Sans"/>
          <w:iCs/>
          <w:sz w:val="28"/>
          <w:szCs w:val="28"/>
          <w:shd w:val="clear" w:color="auto" w:fill="FFFFFF"/>
          <w:lang w:bidi="hi-IN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</w:r>
    </w:p>
    <w:p w:rsidR="00BD4FC2" w:rsidRDefault="00BD4FC2" w:rsidP="00BD4FC2">
      <w:pPr>
        <w:tabs>
          <w:tab w:val="left" w:pos="142"/>
          <w:tab w:val="left" w:pos="284"/>
        </w:tabs>
        <w:ind w:right="282"/>
        <w:jc w:val="both"/>
        <w:rPr>
          <w:sz w:val="28"/>
          <w:szCs w:val="28"/>
        </w:rPr>
      </w:pPr>
    </w:p>
    <w:p w:rsidR="00BD4FC2" w:rsidRPr="00C804DC" w:rsidRDefault="00BD4FC2" w:rsidP="00BD4FC2">
      <w:pPr>
        <w:tabs>
          <w:tab w:val="left" w:pos="142"/>
          <w:tab w:val="left" w:pos="284"/>
        </w:tabs>
        <w:ind w:right="282"/>
        <w:jc w:val="both"/>
        <w:rPr>
          <w:sz w:val="28"/>
          <w:szCs w:val="28"/>
        </w:rPr>
      </w:pPr>
    </w:p>
    <w:p w:rsidR="00BD4FC2" w:rsidRDefault="00BD4FC2" w:rsidP="00BD4FC2">
      <w:pPr>
        <w:tabs>
          <w:tab w:val="left" w:pos="142"/>
          <w:tab w:val="left" w:pos="284"/>
        </w:tabs>
        <w:ind w:right="-2"/>
        <w:jc w:val="center"/>
        <w:rPr>
          <w:sz w:val="28"/>
          <w:szCs w:val="28"/>
        </w:rPr>
      </w:pPr>
      <w:r w:rsidRPr="00C804DC">
        <w:rPr>
          <w:sz w:val="28"/>
          <w:szCs w:val="28"/>
        </w:rPr>
        <w:t xml:space="preserve">Секретар ради                                            </w:t>
      </w:r>
      <w:r>
        <w:rPr>
          <w:sz w:val="28"/>
          <w:szCs w:val="28"/>
        </w:rPr>
        <w:t xml:space="preserve">        </w:t>
      </w:r>
      <w:r w:rsidRPr="00C804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Валентина ЩУР</w:t>
      </w:r>
    </w:p>
    <w:p w:rsidR="00BD4FC2" w:rsidRPr="00AA2A39" w:rsidRDefault="00BD4FC2" w:rsidP="00AA2A39">
      <w:pPr>
        <w:autoSpaceDE/>
        <w:autoSpaceDN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BD4FC2" w:rsidRPr="00AA2A39" w:rsidSect="00971B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CD" w:rsidRDefault="000C60CD" w:rsidP="00FC3EFC">
      <w:r>
        <w:separator/>
      </w:r>
    </w:p>
  </w:endnote>
  <w:endnote w:type="continuationSeparator" w:id="0">
    <w:p w:rsidR="000C60CD" w:rsidRDefault="000C60CD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CD" w:rsidRDefault="000C60CD" w:rsidP="00FC3EFC">
      <w:r>
        <w:separator/>
      </w:r>
    </w:p>
  </w:footnote>
  <w:footnote w:type="continuationSeparator" w:id="0">
    <w:p w:rsidR="000C60CD" w:rsidRDefault="000C60CD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30DF"/>
    <w:rsid w:val="000149FE"/>
    <w:rsid w:val="00020719"/>
    <w:rsid w:val="00074C1E"/>
    <w:rsid w:val="000A236D"/>
    <w:rsid w:val="000B231F"/>
    <w:rsid w:val="000C60CD"/>
    <w:rsid w:val="000E491A"/>
    <w:rsid w:val="000E4A1B"/>
    <w:rsid w:val="000F18FC"/>
    <w:rsid w:val="001224C7"/>
    <w:rsid w:val="00122557"/>
    <w:rsid w:val="00132991"/>
    <w:rsid w:val="00146E0F"/>
    <w:rsid w:val="00154D51"/>
    <w:rsid w:val="00157DFF"/>
    <w:rsid w:val="00170242"/>
    <w:rsid w:val="00170DDD"/>
    <w:rsid w:val="0018772B"/>
    <w:rsid w:val="001A3FBA"/>
    <w:rsid w:val="001A48AF"/>
    <w:rsid w:val="001E4D38"/>
    <w:rsid w:val="00215079"/>
    <w:rsid w:val="0022516C"/>
    <w:rsid w:val="002435E5"/>
    <w:rsid w:val="0024420C"/>
    <w:rsid w:val="002534A3"/>
    <w:rsid w:val="00264FD0"/>
    <w:rsid w:val="002700AF"/>
    <w:rsid w:val="002804D6"/>
    <w:rsid w:val="0028153B"/>
    <w:rsid w:val="00282E48"/>
    <w:rsid w:val="002A2F11"/>
    <w:rsid w:val="002E6F8D"/>
    <w:rsid w:val="002F38E0"/>
    <w:rsid w:val="0030218B"/>
    <w:rsid w:val="0031360C"/>
    <w:rsid w:val="0034194A"/>
    <w:rsid w:val="00372205"/>
    <w:rsid w:val="0039061F"/>
    <w:rsid w:val="00391147"/>
    <w:rsid w:val="003A0063"/>
    <w:rsid w:val="003B624A"/>
    <w:rsid w:val="004223BC"/>
    <w:rsid w:val="00426442"/>
    <w:rsid w:val="004273D1"/>
    <w:rsid w:val="00435EA2"/>
    <w:rsid w:val="0043620A"/>
    <w:rsid w:val="00460552"/>
    <w:rsid w:val="00463DAD"/>
    <w:rsid w:val="004800F6"/>
    <w:rsid w:val="004A51DD"/>
    <w:rsid w:val="004D1447"/>
    <w:rsid w:val="004E0938"/>
    <w:rsid w:val="004E6E4D"/>
    <w:rsid w:val="004E7B81"/>
    <w:rsid w:val="004F4381"/>
    <w:rsid w:val="004F5A5A"/>
    <w:rsid w:val="00502542"/>
    <w:rsid w:val="005046C5"/>
    <w:rsid w:val="0057524B"/>
    <w:rsid w:val="00594171"/>
    <w:rsid w:val="005949C8"/>
    <w:rsid w:val="005A365B"/>
    <w:rsid w:val="005E3B3F"/>
    <w:rsid w:val="005F1EAA"/>
    <w:rsid w:val="006409AF"/>
    <w:rsid w:val="00643E2D"/>
    <w:rsid w:val="00645778"/>
    <w:rsid w:val="00647A8F"/>
    <w:rsid w:val="00654089"/>
    <w:rsid w:val="006579CB"/>
    <w:rsid w:val="006657C6"/>
    <w:rsid w:val="0066767D"/>
    <w:rsid w:val="00690901"/>
    <w:rsid w:val="006A3876"/>
    <w:rsid w:val="006B5AB2"/>
    <w:rsid w:val="006D24AD"/>
    <w:rsid w:val="006D4E27"/>
    <w:rsid w:val="006E574F"/>
    <w:rsid w:val="0070398A"/>
    <w:rsid w:val="00746006"/>
    <w:rsid w:val="00755BFC"/>
    <w:rsid w:val="0076018A"/>
    <w:rsid w:val="00777A56"/>
    <w:rsid w:val="007B3BDB"/>
    <w:rsid w:val="007B5EB8"/>
    <w:rsid w:val="007E3658"/>
    <w:rsid w:val="0080169A"/>
    <w:rsid w:val="0080445F"/>
    <w:rsid w:val="008543CE"/>
    <w:rsid w:val="00857DE2"/>
    <w:rsid w:val="00874CB8"/>
    <w:rsid w:val="008915A5"/>
    <w:rsid w:val="008A432B"/>
    <w:rsid w:val="008F37F7"/>
    <w:rsid w:val="008F4960"/>
    <w:rsid w:val="009201A5"/>
    <w:rsid w:val="00971BAD"/>
    <w:rsid w:val="009838BA"/>
    <w:rsid w:val="009E1468"/>
    <w:rsid w:val="009F2E2F"/>
    <w:rsid w:val="009F64E6"/>
    <w:rsid w:val="00A23F34"/>
    <w:rsid w:val="00A33D72"/>
    <w:rsid w:val="00A439FD"/>
    <w:rsid w:val="00A555D8"/>
    <w:rsid w:val="00A62D86"/>
    <w:rsid w:val="00A6391D"/>
    <w:rsid w:val="00A8239C"/>
    <w:rsid w:val="00A966D2"/>
    <w:rsid w:val="00AA2A39"/>
    <w:rsid w:val="00AC6A14"/>
    <w:rsid w:val="00AF7820"/>
    <w:rsid w:val="00B46C62"/>
    <w:rsid w:val="00B56DCD"/>
    <w:rsid w:val="00B815CE"/>
    <w:rsid w:val="00B92EF3"/>
    <w:rsid w:val="00BA048F"/>
    <w:rsid w:val="00BB6B5B"/>
    <w:rsid w:val="00BD4FC2"/>
    <w:rsid w:val="00BE1CD0"/>
    <w:rsid w:val="00C30417"/>
    <w:rsid w:val="00C359D8"/>
    <w:rsid w:val="00C6233D"/>
    <w:rsid w:val="00C6324C"/>
    <w:rsid w:val="00C63310"/>
    <w:rsid w:val="00C804DC"/>
    <w:rsid w:val="00CA142B"/>
    <w:rsid w:val="00CC1C73"/>
    <w:rsid w:val="00CC4592"/>
    <w:rsid w:val="00CD6C7F"/>
    <w:rsid w:val="00CE3846"/>
    <w:rsid w:val="00D0385F"/>
    <w:rsid w:val="00D4698A"/>
    <w:rsid w:val="00D47C3E"/>
    <w:rsid w:val="00D61CF2"/>
    <w:rsid w:val="00D84097"/>
    <w:rsid w:val="00D918FB"/>
    <w:rsid w:val="00DB3C7D"/>
    <w:rsid w:val="00DE41F0"/>
    <w:rsid w:val="00DF503B"/>
    <w:rsid w:val="00E0316E"/>
    <w:rsid w:val="00E11564"/>
    <w:rsid w:val="00E6216E"/>
    <w:rsid w:val="00E76C51"/>
    <w:rsid w:val="00E86FAD"/>
    <w:rsid w:val="00E916C5"/>
    <w:rsid w:val="00EA38CF"/>
    <w:rsid w:val="00EA488A"/>
    <w:rsid w:val="00EB66B3"/>
    <w:rsid w:val="00EC34A6"/>
    <w:rsid w:val="00EE1D9C"/>
    <w:rsid w:val="00EF4F69"/>
    <w:rsid w:val="00F03F63"/>
    <w:rsid w:val="00F24B70"/>
    <w:rsid w:val="00F83EB9"/>
    <w:rsid w:val="00FC3581"/>
    <w:rsid w:val="00FC3EFC"/>
    <w:rsid w:val="00FD171E"/>
    <w:rsid w:val="00FE4D28"/>
    <w:rsid w:val="00FF1DA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41273B-8993-4D22-B4BC-5E61421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ab">
    <w:name w:val="Абзац списку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c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">
    <w:name w:val="Обычный1"/>
    <w:uiPriority w:val="99"/>
    <w:rsid w:val="00FC3EFC"/>
    <w:pPr>
      <w:widowControl w:val="0"/>
      <w:jc w:val="center"/>
    </w:pPr>
    <w:rPr>
      <w:sz w:val="24"/>
      <w:lang w:val="uk-UA"/>
    </w:rPr>
  </w:style>
  <w:style w:type="paragraph" w:styleId="ad">
    <w:name w:val="Balloon Text"/>
    <w:basedOn w:val="a"/>
    <w:link w:val="ae"/>
    <w:uiPriority w:val="99"/>
    <w:rsid w:val="00FC3EFC"/>
    <w:rPr>
      <w:rFonts w:ascii="Segoe UI" w:hAnsi="Segoe UI"/>
      <w:sz w:val="18"/>
      <w:szCs w:val="18"/>
      <w:lang w:eastAsia="uk-UA"/>
    </w:rPr>
  </w:style>
  <w:style w:type="character" w:customStyle="1" w:styleId="ae">
    <w:name w:val="Текст выноски Знак"/>
    <w:link w:val="ad"/>
    <w:uiPriority w:val="99"/>
    <w:locked/>
    <w:rsid w:val="00FC3EFC"/>
    <w:rPr>
      <w:rFonts w:ascii="Segoe UI" w:hAnsi="Segoe UI" w:cs="Times New Roman"/>
      <w:sz w:val="18"/>
      <w:szCs w:val="18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f">
    <w:name w:val="No Spacing"/>
    <w:uiPriority w:val="99"/>
    <w:qFormat/>
    <w:rsid w:val="00FC3EFC"/>
    <w:pPr>
      <w:autoSpaceDE w:val="0"/>
      <w:autoSpaceDN w:val="0"/>
    </w:pPr>
    <w:rPr>
      <w:sz w:val="24"/>
      <w:szCs w:val="24"/>
      <w:lang w:val="uk-UA"/>
    </w:rPr>
  </w:style>
  <w:style w:type="character" w:styleId="af0">
    <w:name w:val="Strong"/>
    <w:uiPriority w:val="22"/>
    <w:qFormat/>
    <w:rsid w:val="00FC3EFC"/>
    <w:rPr>
      <w:rFonts w:cs="Times New Roman"/>
      <w:b/>
    </w:rPr>
  </w:style>
  <w:style w:type="character" w:styleId="af1">
    <w:name w:val="Hyperlink"/>
    <w:uiPriority w:val="99"/>
    <w:rsid w:val="00FC3EFC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FC3E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C3EFC"/>
    <w:rPr>
      <w:rFonts w:cs="Times New Roman"/>
      <w:sz w:val="24"/>
      <w:szCs w:val="24"/>
      <w:lang w:eastAsia="ru-RU"/>
    </w:rPr>
  </w:style>
  <w:style w:type="character" w:styleId="af4">
    <w:name w:val="page number"/>
    <w:uiPriority w:val="99"/>
    <w:rsid w:val="00FC3EFC"/>
    <w:rPr>
      <w:rFonts w:cs="Times New Roman"/>
    </w:rPr>
  </w:style>
  <w:style w:type="paragraph" w:styleId="af5">
    <w:name w:val="header"/>
    <w:basedOn w:val="a"/>
    <w:link w:val="af6"/>
    <w:uiPriority w:val="99"/>
    <w:rsid w:val="00FC3EF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FC3EFC"/>
    <w:rPr>
      <w:rFonts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8">
    <w:name w:val="Текст концевой сноски Знак"/>
    <w:link w:val="af7"/>
    <w:uiPriority w:val="99"/>
    <w:locked/>
    <w:rsid w:val="00A6391D"/>
    <w:rPr>
      <w:rFonts w:cs="Times New Roman"/>
      <w:lang w:val="ru-RU" w:eastAsia="ru-RU"/>
    </w:rPr>
  </w:style>
  <w:style w:type="character" w:styleId="af9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1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Links>
    <vt:vector size="6" baseType="variant">
      <vt:variant>
        <vt:i4>196631</vt:i4>
      </vt:variant>
      <vt:variant>
        <vt:i4>0</vt:i4>
      </vt:variant>
      <vt:variant>
        <vt:i4>0</vt:i4>
      </vt:variant>
      <vt:variant>
        <vt:i4>5</vt:i4>
      </vt:variant>
      <vt:variant>
        <vt:lpwstr>http://omr.gov.ua/ua/news/95038/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2021-10-28T06:24:00Z</cp:lastPrinted>
  <dcterms:created xsi:type="dcterms:W3CDTF">2022-09-24T07:44:00Z</dcterms:created>
  <dcterms:modified xsi:type="dcterms:W3CDTF">2022-10-19T06:42:00Z</dcterms:modified>
</cp:coreProperties>
</file>