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2FAB" w14:textId="77777777" w:rsidR="009370E9" w:rsidRDefault="009370E9"/>
    <w:tbl>
      <w:tblPr>
        <w:tblStyle w:val="a3"/>
        <w:tblpPr w:leftFromText="180" w:rightFromText="180" w:horzAnchor="margin" w:tblpY="-72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370E9" w:rsidRPr="009370E9" w14:paraId="6E9782CC" w14:textId="77777777" w:rsidTr="00B71325">
        <w:trPr>
          <w:trHeight w:val="1532"/>
        </w:trPr>
        <w:tc>
          <w:tcPr>
            <w:tcW w:w="9781" w:type="dxa"/>
          </w:tcPr>
          <w:p w14:paraId="59C07E0C" w14:textId="77777777" w:rsidR="009370E9" w:rsidRDefault="009370E9" w:rsidP="009370E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14:paraId="22E94607" w14:textId="77777777" w:rsidR="00B71325" w:rsidRPr="00B71325" w:rsidRDefault="00B71325" w:rsidP="00B713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132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ar-SA"/>
              </w:rPr>
              <w:drawing>
                <wp:inline distT="0" distB="0" distL="0" distR="0" wp14:anchorId="2C6C869F" wp14:editId="5A753CBB">
                  <wp:extent cx="609600" cy="847725"/>
                  <wp:effectExtent l="0" t="0" r="0" b="9525"/>
                  <wp:docPr id="1" name="Рисунок 1" descr="https://upload.wikimedia.org/wikipedia/commons/thumb/9/95/Lesser_Coat_of_Arms_of_Ukraine.svg/2000px-Lesser_Coat_of_Arms_of_Ukraine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pload.wikimedia.org/wikipedia/commons/thumb/9/95/Lesser_Coat_of_Arms_of_Ukraine.svg/2000px-Lesser_Coat_of_Arms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04073" w14:textId="77777777" w:rsidR="00B71325" w:rsidRPr="00B71325" w:rsidRDefault="00B71325" w:rsidP="00B71325">
            <w:pPr>
              <w:jc w:val="center"/>
              <w:rPr>
                <w:rFonts w:ascii="Times New Roman" w:eastAsia="Times New Roman" w:hAnsi="Times New Roman" w:cs="Times New Roman"/>
                <w:b/>
                <w:color w:val="492B95"/>
                <w:sz w:val="16"/>
                <w:szCs w:val="16"/>
                <w:lang w:eastAsia="ru-RU"/>
              </w:rPr>
            </w:pPr>
            <w:r w:rsidRPr="00B71325">
              <w:rPr>
                <w:rFonts w:ascii="Times New Roman" w:eastAsia="Times New Roman" w:hAnsi="Times New Roman" w:cs="Times New Roman"/>
                <w:b/>
                <w:color w:val="492B95"/>
                <w:sz w:val="24"/>
                <w:szCs w:val="20"/>
                <w:lang w:val="uk-UA" w:eastAsia="ru-RU"/>
              </w:rPr>
              <w:t>У К Р А Ї Н А</w:t>
            </w:r>
          </w:p>
          <w:p w14:paraId="582567AC" w14:textId="77777777" w:rsidR="00B71325" w:rsidRPr="00B71325" w:rsidRDefault="00B71325" w:rsidP="00B7132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92B95"/>
                <w:sz w:val="16"/>
                <w:szCs w:val="16"/>
                <w:lang w:eastAsia="ru-RU"/>
              </w:rPr>
            </w:pPr>
          </w:p>
          <w:p w14:paraId="2E0720E7" w14:textId="77777777" w:rsidR="00B71325" w:rsidRPr="00B71325" w:rsidRDefault="00B71325" w:rsidP="00B7132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92B95"/>
                <w:sz w:val="28"/>
                <w:szCs w:val="28"/>
                <w:lang w:val="uk-UA" w:eastAsia="ru-RU"/>
              </w:rPr>
            </w:pPr>
            <w:r w:rsidRPr="00B71325">
              <w:rPr>
                <w:rFonts w:ascii="Times New Roman" w:eastAsia="Times New Roman" w:hAnsi="Times New Roman" w:cs="Times New Roman"/>
                <w:b/>
                <w:color w:val="492B95"/>
                <w:sz w:val="28"/>
                <w:szCs w:val="28"/>
                <w:lang w:val="uk-UA" w:eastAsia="ru-RU"/>
              </w:rPr>
              <w:t>АВАНГАРДІВСЬКА СЕЛИЩНА  РАДА</w:t>
            </w:r>
          </w:p>
          <w:p w14:paraId="62861B94" w14:textId="77777777" w:rsidR="00B71325" w:rsidRPr="00B71325" w:rsidRDefault="00B71325" w:rsidP="00B7132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492B95"/>
                <w:sz w:val="28"/>
                <w:szCs w:val="28"/>
                <w:lang w:val="uk-UA" w:eastAsia="ar-SA"/>
              </w:rPr>
            </w:pPr>
            <w:r w:rsidRPr="00B71325">
              <w:rPr>
                <w:rFonts w:ascii="Times New Roman" w:eastAsia="Times New Roman" w:hAnsi="Times New Roman" w:cs="Times New Roman"/>
                <w:color w:val="492B95"/>
                <w:sz w:val="28"/>
                <w:szCs w:val="28"/>
                <w:lang w:val="uk-UA" w:eastAsia="ar-SA"/>
              </w:rPr>
              <w:t>ОДЕСЬКОГО РАЙОНУ ОДЕСЬКОЇ ОБЛАСТІ</w:t>
            </w:r>
          </w:p>
          <w:p w14:paraId="4DDCD88D" w14:textId="77777777" w:rsidR="00B71325" w:rsidRPr="00B71325" w:rsidRDefault="00B71325" w:rsidP="00B71325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492B95"/>
                <w:sz w:val="28"/>
                <w:szCs w:val="28"/>
                <w:lang w:eastAsia="ru-RU"/>
              </w:rPr>
            </w:pPr>
            <w:r w:rsidRPr="00B71325">
              <w:rPr>
                <w:rFonts w:ascii="Times New Roman" w:eastAsia="Times New Roman" w:hAnsi="Times New Roman" w:cs="Times New Roman"/>
                <w:b/>
                <w:color w:val="492B95"/>
                <w:sz w:val="32"/>
                <w:szCs w:val="32"/>
                <w:lang w:val="uk-UA" w:eastAsia="ru-RU"/>
              </w:rPr>
              <w:t xml:space="preserve">Р І Ш Е Н </w:t>
            </w:r>
            <w:proofErr w:type="spellStart"/>
            <w:r w:rsidRPr="00B71325">
              <w:rPr>
                <w:rFonts w:ascii="Times New Roman" w:eastAsia="Times New Roman" w:hAnsi="Times New Roman" w:cs="Times New Roman"/>
                <w:b/>
                <w:color w:val="492B95"/>
                <w:sz w:val="32"/>
                <w:szCs w:val="32"/>
                <w:lang w:val="uk-UA" w:eastAsia="ru-RU"/>
              </w:rPr>
              <w:t>Н</w:t>
            </w:r>
            <w:proofErr w:type="spellEnd"/>
            <w:r w:rsidRPr="00B71325">
              <w:rPr>
                <w:rFonts w:ascii="Times New Roman" w:eastAsia="Times New Roman" w:hAnsi="Times New Roman" w:cs="Times New Roman"/>
                <w:b/>
                <w:color w:val="492B95"/>
                <w:sz w:val="32"/>
                <w:szCs w:val="32"/>
                <w:lang w:val="uk-UA" w:eastAsia="ru-RU"/>
              </w:rPr>
              <w:t xml:space="preserve"> Я   </w:t>
            </w:r>
            <w:r w:rsidRPr="00B71325">
              <w:rPr>
                <w:rFonts w:ascii="Times New Roman" w:eastAsia="Times New Roman" w:hAnsi="Times New Roman" w:cs="Times New Roman"/>
                <w:b/>
                <w:color w:val="492B95"/>
                <w:sz w:val="32"/>
                <w:szCs w:val="32"/>
                <w:lang w:eastAsia="ru-RU"/>
              </w:rPr>
              <w:t xml:space="preserve"> </w:t>
            </w:r>
          </w:p>
          <w:p w14:paraId="73D6D767" w14:textId="77777777" w:rsidR="009370E9" w:rsidRDefault="009370E9" w:rsidP="009370E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14:paraId="60527D3A" w14:textId="77777777" w:rsidR="009370E9" w:rsidRPr="009370E9" w:rsidRDefault="009370E9" w:rsidP="009370E9">
            <w:pPr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14:paraId="17F64200" w14:textId="77777777" w:rsidR="00B71325" w:rsidRDefault="009370E9" w:rsidP="009370E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вернення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Авангардівської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ради </w:t>
            </w:r>
          </w:p>
          <w:p w14:paraId="2E2595B6" w14:textId="77777777" w:rsidR="00B71325" w:rsidRDefault="009370E9" w:rsidP="009370E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Одеського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міського голови</w:t>
            </w:r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</w:p>
          <w:p w14:paraId="0E895ABA" w14:textId="77777777" w:rsidR="00B71325" w:rsidRDefault="009370E9" w:rsidP="009370E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Одеської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79AF435" w14:textId="72ED23F5" w:rsidR="009370E9" w:rsidRPr="009370E9" w:rsidRDefault="009370E9" w:rsidP="00937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передачі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технічної</w:t>
            </w:r>
            <w:proofErr w:type="spellEnd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70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інвентарізації</w:t>
            </w:r>
            <w:proofErr w:type="spellEnd"/>
          </w:p>
        </w:tc>
      </w:tr>
    </w:tbl>
    <w:p w14:paraId="621E6C44" w14:textId="77777777" w:rsidR="009370E9" w:rsidRDefault="009370E9" w:rsidP="00144B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C553A" w14:textId="77777777" w:rsidR="000212D1" w:rsidRPr="009370E9" w:rsidRDefault="009370E9" w:rsidP="00144B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C4238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C4238"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Постанови Верховної ради України від 17.07.2020 р. № 807-</w:t>
      </w:r>
      <w:r w:rsidR="005C4238"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="005C4238" w:rsidRPr="009370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утворення та ліквідацію районів»</w:t>
      </w:r>
      <w:r w:rsidR="00557A5D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C37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9D5C37" w:rsidRPr="00937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 Президента України «Про введення воєнного стану в Україні» від 24.02.2022 р. №64/2022, затвердженим Законом України "Про затвердження Указу Президента України "Про введення воєнного стану в Україні" від 24 лютого 2022 року № 2102-IX</w:t>
      </w:r>
      <w:r w:rsidR="00554DD5" w:rsidRPr="00937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E6EB7" w:rsidRPr="00937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C7F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настанов ст.  </w:t>
      </w:r>
      <w:r w:rsidR="00037299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7A0C09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037299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6, 10, </w:t>
      </w:r>
      <w:r w:rsidR="007A0C09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16, </w:t>
      </w:r>
      <w:r w:rsidR="00037299" w:rsidRPr="009370E9">
        <w:rPr>
          <w:rFonts w:ascii="Times New Roman" w:hAnsi="Times New Roman" w:cs="Times New Roman"/>
          <w:sz w:val="28"/>
          <w:szCs w:val="28"/>
          <w:lang w:val="uk-UA"/>
        </w:rPr>
        <w:t>25, 26, ЗУ «Про місцеве самоврядування»,</w:t>
      </w:r>
      <w:r w:rsidR="009777BA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 ЗУ «Про Державну реєстрацію речових прав на нерухоме майно та їх обтяжень», ЗУ «Про передачу об’єктів права державної та комунальної власності», </w:t>
      </w:r>
      <w:r w:rsidR="00037299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</w:t>
      </w:r>
      <w:r w:rsidR="00B8187A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14:paraId="73CE7AD1" w14:textId="77777777" w:rsidR="00284AE3" w:rsidRPr="009370E9" w:rsidRDefault="006222C6" w:rsidP="009370E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</w:t>
      </w:r>
      <w:r w:rsidRPr="009370E9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на прийняття матеріалів технічної інвентаризації, реєстрових книг, архівних справ щодо об’єктів нерухомого майна, розташованих на території населених пунктів, що входять до складу Авангардівської селищної територіальної громади (смт. Хлібодарське, с. Радісне)</w:t>
      </w:r>
      <w:r w:rsidRPr="009370E9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, та перебувають в розпорядженні КП «Бюро технічної інвентаризації» Одеської міської ради</w:t>
      </w:r>
      <w:r w:rsidR="00937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14:paraId="534AA194" w14:textId="77777777" w:rsidR="00284AE3" w:rsidRPr="009370E9" w:rsidRDefault="006222C6" w:rsidP="009370E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70E9">
        <w:rPr>
          <w:rFonts w:ascii="Times New Roman" w:hAnsi="Times New Roman" w:cs="Times New Roman"/>
          <w:sz w:val="28"/>
          <w:szCs w:val="28"/>
          <w:lang w:val="uk-UA"/>
        </w:rPr>
        <w:t xml:space="preserve">вернутися до </w:t>
      </w:r>
      <w:r w:rsidRPr="009370E9">
        <w:rPr>
          <w:rFonts w:ascii="Times New Roman" w:hAnsi="Times New Roman" w:cs="Times New Roman"/>
          <w:sz w:val="28"/>
          <w:szCs w:val="28"/>
          <w:lang w:val="uk-UA"/>
        </w:rPr>
        <w:t>Одеського міського голови та Одеської районної ради</w:t>
      </w:r>
      <w:r w:rsidR="009777BA"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(з пропозицією)</w:t>
      </w:r>
      <w:r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 щодо передачі Авангардівській селищній раді </w:t>
      </w:r>
      <w:r w:rsidRPr="009370E9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матеріалів технічної інвентаризації, реєстрових книг, архівних справ щодо об’єктів нерухомого майна, розташованих на території населених пунктів, що входять до складу Авангардівської селищної територіальної громади (смт. Хлібодарське, с. Радісне)</w:t>
      </w:r>
      <w:r w:rsidRPr="009370E9">
        <w:rPr>
          <w:rFonts w:ascii="Times New Roman" w:hAnsi="Times New Roman" w:cs="Times New Roman"/>
          <w:sz w:val="28"/>
          <w:szCs w:val="28"/>
          <w:shd w:val="clear" w:color="000000" w:fill="FFFFFF"/>
          <w:lang w:val="uk-UA"/>
        </w:rPr>
        <w:t>, та перебувають в розпорядженні КП «Бюро технічної інвентаризації» Одеської міської ради</w:t>
      </w:r>
      <w:r w:rsidR="00937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14:paraId="71259C21" w14:textId="77777777" w:rsidR="009370E9" w:rsidRPr="009370E9" w:rsidRDefault="002B1847" w:rsidP="002B18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0E9">
        <w:rPr>
          <w:rFonts w:ascii="Times New Roman" w:hAnsi="Times New Roman" w:cs="Times New Roman"/>
          <w:sz w:val="28"/>
          <w:szCs w:val="28"/>
          <w:lang w:val="uk-UA"/>
        </w:rPr>
        <w:t>Контроль за вико</w:t>
      </w:r>
      <w:r w:rsidR="009370E9">
        <w:rPr>
          <w:rFonts w:ascii="Times New Roman" w:hAnsi="Times New Roman" w:cs="Times New Roman"/>
          <w:sz w:val="28"/>
          <w:szCs w:val="28"/>
          <w:lang w:val="uk-UA"/>
        </w:rPr>
        <w:t>нанням</w:t>
      </w:r>
      <w:r w:rsidRPr="009370E9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4AE3975F" w14:textId="77777777" w:rsidR="009370E9" w:rsidRPr="009370E9" w:rsidRDefault="009370E9" w:rsidP="009370E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832FB3E" w14:textId="77777777" w:rsidR="009370E9" w:rsidRPr="009370E9" w:rsidRDefault="002B1847" w:rsidP="009370E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</w:t>
      </w:r>
      <w:r w:rsidR="00937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937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7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0E9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76DD4A4B" w14:textId="77777777" w:rsidR="009370E9" w:rsidRPr="009370E9" w:rsidRDefault="009370E9" w:rsidP="009370E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370E9">
        <w:rPr>
          <w:rFonts w:ascii="Times New Roman" w:hAnsi="Times New Roman" w:cs="Times New Roman"/>
          <w:b/>
          <w:sz w:val="28"/>
          <w:szCs w:val="28"/>
          <w:lang w:val="uk-UA"/>
        </w:rPr>
        <w:t>№1698-</w:t>
      </w:r>
      <w:r w:rsidRPr="009370E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278181C" w14:textId="77777777" w:rsidR="009370E9" w:rsidRPr="009370E9" w:rsidRDefault="009370E9" w:rsidP="009370E9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0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 27.01.2023 </w:t>
      </w:r>
    </w:p>
    <w:sectPr w:rsidR="009370E9" w:rsidRPr="009370E9" w:rsidSect="009370E9">
      <w:headerReference w:type="default" r:id="rId10"/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73B6" w14:textId="77777777" w:rsidR="0039073C" w:rsidRDefault="0039073C" w:rsidP="000F5C7F">
      <w:pPr>
        <w:spacing w:after="0" w:line="240" w:lineRule="auto"/>
      </w:pPr>
      <w:r>
        <w:separator/>
      </w:r>
    </w:p>
  </w:endnote>
  <w:endnote w:type="continuationSeparator" w:id="0">
    <w:p w14:paraId="58766BAF" w14:textId="77777777" w:rsidR="0039073C" w:rsidRDefault="0039073C" w:rsidP="000F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C864" w14:textId="77777777" w:rsidR="0039073C" w:rsidRDefault="0039073C" w:rsidP="000F5C7F">
      <w:pPr>
        <w:spacing w:after="0" w:line="240" w:lineRule="auto"/>
      </w:pPr>
      <w:r>
        <w:separator/>
      </w:r>
    </w:p>
  </w:footnote>
  <w:footnote w:type="continuationSeparator" w:id="0">
    <w:p w14:paraId="54E001FE" w14:textId="77777777" w:rsidR="0039073C" w:rsidRDefault="0039073C" w:rsidP="000F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9377" w14:textId="77777777" w:rsidR="000F5C7F" w:rsidRDefault="000F5C7F">
    <w:pPr>
      <w:pStyle w:val="a4"/>
    </w:pPr>
  </w:p>
  <w:p w14:paraId="7DC24220" w14:textId="77777777" w:rsidR="000212D1" w:rsidRDefault="000212D1">
    <w:pPr>
      <w:pStyle w:val="a4"/>
    </w:pPr>
  </w:p>
  <w:p w14:paraId="206FB63F" w14:textId="77777777" w:rsidR="000212D1" w:rsidRDefault="000212D1">
    <w:pPr>
      <w:pStyle w:val="a4"/>
    </w:pPr>
  </w:p>
  <w:p w14:paraId="78AF42A9" w14:textId="77777777" w:rsidR="000212D1" w:rsidRDefault="000212D1">
    <w:pPr>
      <w:pStyle w:val="a4"/>
    </w:pPr>
  </w:p>
  <w:p w14:paraId="769D3AF0" w14:textId="77777777" w:rsidR="000212D1" w:rsidRDefault="000212D1">
    <w:pPr>
      <w:pStyle w:val="a4"/>
    </w:pPr>
  </w:p>
  <w:p w14:paraId="08EAF89C" w14:textId="77777777" w:rsidR="000212D1" w:rsidRDefault="000212D1">
    <w:pPr>
      <w:pStyle w:val="a4"/>
    </w:pPr>
  </w:p>
  <w:p w14:paraId="3950300B" w14:textId="77777777" w:rsidR="000212D1" w:rsidRDefault="000212D1">
    <w:pPr>
      <w:pStyle w:val="a4"/>
    </w:pPr>
  </w:p>
  <w:p w14:paraId="544FF8C0" w14:textId="77777777" w:rsidR="000212D1" w:rsidRDefault="000212D1">
    <w:pPr>
      <w:pStyle w:val="a4"/>
    </w:pPr>
  </w:p>
  <w:p w14:paraId="1B06C707" w14:textId="77777777" w:rsidR="000F5C7F" w:rsidRDefault="000F5C7F">
    <w:pPr>
      <w:pStyle w:val="a4"/>
    </w:pPr>
  </w:p>
  <w:p w14:paraId="6E0E12E2" w14:textId="77777777" w:rsidR="000F5C7F" w:rsidRDefault="000F5C7F">
    <w:pPr>
      <w:pStyle w:val="a4"/>
    </w:pPr>
  </w:p>
  <w:p w14:paraId="2CF762E9" w14:textId="77777777" w:rsidR="000F5C7F" w:rsidRDefault="000F5C7F">
    <w:pPr>
      <w:pStyle w:val="a4"/>
    </w:pPr>
  </w:p>
  <w:p w14:paraId="299A5365" w14:textId="77777777" w:rsidR="000F5C7F" w:rsidRDefault="000F5C7F">
    <w:pPr>
      <w:pStyle w:val="a4"/>
    </w:pPr>
  </w:p>
  <w:p w14:paraId="207E1FDC" w14:textId="77777777" w:rsidR="000F5C7F" w:rsidRDefault="000F5C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407A"/>
    <w:multiLevelType w:val="hybridMultilevel"/>
    <w:tmpl w:val="57F6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5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F"/>
    <w:rsid w:val="000212D1"/>
    <w:rsid w:val="00037299"/>
    <w:rsid w:val="000B4A48"/>
    <w:rsid w:val="000F5C7F"/>
    <w:rsid w:val="00144BC9"/>
    <w:rsid w:val="001B5475"/>
    <w:rsid w:val="001E636F"/>
    <w:rsid w:val="00211B0F"/>
    <w:rsid w:val="00284AE3"/>
    <w:rsid w:val="00285B8B"/>
    <w:rsid w:val="002B1847"/>
    <w:rsid w:val="00343F7C"/>
    <w:rsid w:val="00365210"/>
    <w:rsid w:val="0039073C"/>
    <w:rsid w:val="003E4A15"/>
    <w:rsid w:val="00407717"/>
    <w:rsid w:val="004413EB"/>
    <w:rsid w:val="004751A9"/>
    <w:rsid w:val="005001F0"/>
    <w:rsid w:val="00554DD5"/>
    <w:rsid w:val="00557A5D"/>
    <w:rsid w:val="005C4238"/>
    <w:rsid w:val="0060663D"/>
    <w:rsid w:val="006222C6"/>
    <w:rsid w:val="00653246"/>
    <w:rsid w:val="00676F49"/>
    <w:rsid w:val="00680368"/>
    <w:rsid w:val="006C3942"/>
    <w:rsid w:val="0070415B"/>
    <w:rsid w:val="00747801"/>
    <w:rsid w:val="007959E7"/>
    <w:rsid w:val="007A0C09"/>
    <w:rsid w:val="007B0192"/>
    <w:rsid w:val="00855744"/>
    <w:rsid w:val="008B73CA"/>
    <w:rsid w:val="008E396A"/>
    <w:rsid w:val="00910BED"/>
    <w:rsid w:val="009370E9"/>
    <w:rsid w:val="00946A46"/>
    <w:rsid w:val="009777BA"/>
    <w:rsid w:val="009D5C37"/>
    <w:rsid w:val="00A4633B"/>
    <w:rsid w:val="00B62895"/>
    <w:rsid w:val="00B71325"/>
    <w:rsid w:val="00B8187A"/>
    <w:rsid w:val="00BD1EF4"/>
    <w:rsid w:val="00C50F2E"/>
    <w:rsid w:val="00CE3DC9"/>
    <w:rsid w:val="00D53ACE"/>
    <w:rsid w:val="00D666E5"/>
    <w:rsid w:val="00DA59F9"/>
    <w:rsid w:val="00E40071"/>
    <w:rsid w:val="00EE6EB7"/>
    <w:rsid w:val="00EF3D36"/>
    <w:rsid w:val="00F05BE5"/>
    <w:rsid w:val="00F65349"/>
    <w:rsid w:val="00FA24E0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CFA7"/>
  <w15:chartTrackingRefBased/>
  <w15:docId w15:val="{7A98733E-DE7A-40FE-8E00-796AF23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5C7F"/>
  </w:style>
  <w:style w:type="paragraph" w:styleId="a6">
    <w:name w:val="footer"/>
    <w:basedOn w:val="a"/>
    <w:link w:val="a7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5C7F"/>
  </w:style>
  <w:style w:type="paragraph" w:styleId="a8">
    <w:name w:val="List Paragraph"/>
    <w:basedOn w:val="a"/>
    <w:uiPriority w:val="34"/>
    <w:qFormat/>
    <w:rsid w:val="00B818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B019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37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397B-ED7E-42EE-9DF1-C1AD6C96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cp:lastPrinted>2023-01-30T11:00:00Z</cp:lastPrinted>
  <dcterms:created xsi:type="dcterms:W3CDTF">2023-01-30T12:23:00Z</dcterms:created>
  <dcterms:modified xsi:type="dcterms:W3CDTF">2023-03-01T11:43:00Z</dcterms:modified>
</cp:coreProperties>
</file>