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3F5EC" w14:textId="77777777" w:rsidR="00505B26" w:rsidRDefault="00505B26" w:rsidP="00505B26">
      <w:pPr>
        <w:ind w:right="5811"/>
        <w:jc w:val="both"/>
        <w:rPr>
          <w:rFonts w:ascii="Times New Roman" w:hAnsi="Times New Roman" w:cs="Times New Roman"/>
          <w:sz w:val="28"/>
          <w:szCs w:val="28"/>
        </w:rPr>
      </w:pPr>
    </w:p>
    <w:p w14:paraId="69DF5EA7" w14:textId="77777777" w:rsidR="00505B26" w:rsidRDefault="00505B26" w:rsidP="00505B26">
      <w:pPr>
        <w:ind w:right="5811"/>
        <w:jc w:val="both"/>
        <w:rPr>
          <w:rFonts w:ascii="Times New Roman" w:hAnsi="Times New Roman" w:cs="Times New Roman"/>
          <w:sz w:val="28"/>
          <w:szCs w:val="28"/>
        </w:rPr>
      </w:pPr>
    </w:p>
    <w:p w14:paraId="4373492E" w14:textId="77777777" w:rsidR="00505B26" w:rsidRDefault="00505B26" w:rsidP="00505B26">
      <w:pPr>
        <w:ind w:right="5811"/>
        <w:jc w:val="both"/>
        <w:rPr>
          <w:rFonts w:ascii="Times New Roman" w:hAnsi="Times New Roman" w:cs="Times New Roman"/>
          <w:sz w:val="28"/>
          <w:szCs w:val="28"/>
        </w:rPr>
      </w:pPr>
    </w:p>
    <w:p w14:paraId="6A7AD7EA" w14:textId="41D98BEA" w:rsidR="00505B26" w:rsidRDefault="00505B26" w:rsidP="00505B26">
      <w:pPr>
        <w:ind w:right="5811"/>
        <w:jc w:val="both"/>
        <w:rPr>
          <w:rFonts w:ascii="Times New Roman" w:hAnsi="Times New Roman" w:cs="Times New Roman"/>
          <w:sz w:val="28"/>
          <w:szCs w:val="28"/>
        </w:rPr>
      </w:pPr>
    </w:p>
    <w:p w14:paraId="51D9723D" w14:textId="1E006D06" w:rsidR="00AA63C4" w:rsidRDefault="00AA63C4" w:rsidP="00505B26">
      <w:pPr>
        <w:ind w:right="5811"/>
        <w:jc w:val="both"/>
        <w:rPr>
          <w:rFonts w:ascii="Times New Roman" w:hAnsi="Times New Roman" w:cs="Times New Roman"/>
          <w:sz w:val="28"/>
          <w:szCs w:val="28"/>
        </w:rPr>
      </w:pPr>
    </w:p>
    <w:p w14:paraId="11633103" w14:textId="77777777" w:rsidR="00AA63C4" w:rsidRDefault="00AA63C4" w:rsidP="00505B26">
      <w:pPr>
        <w:ind w:right="5811"/>
        <w:jc w:val="both"/>
        <w:rPr>
          <w:rFonts w:ascii="Times New Roman" w:hAnsi="Times New Roman" w:cs="Times New Roman"/>
          <w:sz w:val="28"/>
          <w:szCs w:val="28"/>
        </w:rPr>
      </w:pPr>
    </w:p>
    <w:p w14:paraId="5292418A" w14:textId="77777777" w:rsidR="00505B26" w:rsidRDefault="00505B26" w:rsidP="00505B26">
      <w:pPr>
        <w:ind w:right="5811"/>
        <w:jc w:val="both"/>
        <w:rPr>
          <w:rFonts w:ascii="Times New Roman" w:hAnsi="Times New Roman" w:cs="Times New Roman"/>
          <w:sz w:val="28"/>
          <w:szCs w:val="28"/>
        </w:rPr>
      </w:pPr>
    </w:p>
    <w:p w14:paraId="3D815E89" w14:textId="77777777" w:rsidR="00505B26" w:rsidRDefault="00505B26" w:rsidP="00505B26">
      <w:pPr>
        <w:ind w:right="5811"/>
        <w:jc w:val="both"/>
        <w:rPr>
          <w:rFonts w:ascii="Times New Roman" w:hAnsi="Times New Roman" w:cs="Times New Roman"/>
          <w:sz w:val="28"/>
          <w:szCs w:val="28"/>
        </w:rPr>
      </w:pPr>
    </w:p>
    <w:p w14:paraId="04CBDCEF" w14:textId="7A7C513D" w:rsidR="00D834E7" w:rsidRDefault="00D834E7" w:rsidP="00891EDF">
      <w:pPr>
        <w:spacing w:before="100" w:beforeAutospacing="1" w:after="100" w:afterAutospacing="1" w:line="240" w:lineRule="auto"/>
        <w:ind w:right="4677"/>
        <w:jc w:val="both"/>
        <w:rPr>
          <w:rFonts w:ascii="Times New Roman" w:hAnsi="Times New Roman" w:cs="Times New Roman"/>
          <w:sz w:val="28"/>
          <w:szCs w:val="28"/>
        </w:rPr>
      </w:pPr>
      <w:r w:rsidRPr="00D834E7">
        <w:rPr>
          <w:rFonts w:ascii="Times New Roman" w:hAnsi="Times New Roman" w:cs="Times New Roman"/>
          <w:sz w:val="28"/>
          <w:szCs w:val="28"/>
        </w:rPr>
        <w:t xml:space="preserve">Про </w:t>
      </w:r>
      <w:r w:rsidR="00ED75E1">
        <w:rPr>
          <w:rFonts w:ascii="Times New Roman" w:hAnsi="Times New Roman" w:cs="Times New Roman"/>
          <w:sz w:val="28"/>
          <w:szCs w:val="28"/>
        </w:rPr>
        <w:t>затвердження договорів</w:t>
      </w:r>
      <w:r w:rsidR="00891EDF">
        <w:rPr>
          <w:rFonts w:ascii="Times New Roman" w:hAnsi="Times New Roman" w:cs="Times New Roman"/>
          <w:sz w:val="28"/>
          <w:szCs w:val="28"/>
        </w:rPr>
        <w:t>,</w:t>
      </w:r>
      <w:r w:rsidR="00ED75E1">
        <w:rPr>
          <w:rFonts w:ascii="Times New Roman" w:hAnsi="Times New Roman" w:cs="Times New Roman"/>
          <w:sz w:val="28"/>
          <w:szCs w:val="28"/>
        </w:rPr>
        <w:t xml:space="preserve"> укладених </w:t>
      </w:r>
      <w:proofErr w:type="spellStart"/>
      <w:r w:rsidR="00ED75E1">
        <w:rPr>
          <w:rFonts w:ascii="Times New Roman" w:hAnsi="Times New Roman" w:cs="Times New Roman"/>
          <w:sz w:val="28"/>
          <w:szCs w:val="28"/>
        </w:rPr>
        <w:t>Авангардівською</w:t>
      </w:r>
      <w:proofErr w:type="spellEnd"/>
      <w:r w:rsidR="00ED75E1">
        <w:rPr>
          <w:rFonts w:ascii="Times New Roman" w:hAnsi="Times New Roman" w:cs="Times New Roman"/>
          <w:sz w:val="28"/>
          <w:szCs w:val="28"/>
        </w:rPr>
        <w:t xml:space="preserve"> селищною радою</w:t>
      </w:r>
      <w:r w:rsidRPr="00D834E7">
        <w:rPr>
          <w:rFonts w:ascii="Times New Roman" w:hAnsi="Times New Roman" w:cs="Times New Roman"/>
          <w:sz w:val="28"/>
          <w:szCs w:val="28"/>
        </w:rPr>
        <w:t xml:space="preserve"> </w:t>
      </w:r>
    </w:p>
    <w:p w14:paraId="3539A397" w14:textId="1E81F40D" w:rsidR="00911B30" w:rsidRDefault="00ED75E1" w:rsidP="00CE181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ED75E1">
        <w:rPr>
          <w:rFonts w:ascii="Times New Roman" w:eastAsia="Times New Roman" w:hAnsi="Times New Roman" w:cs="Times New Roman"/>
          <w:sz w:val="28"/>
          <w:szCs w:val="28"/>
          <w:lang w:eastAsia="ru-RU"/>
        </w:rPr>
        <w:t>Для здійснення заходів та виконання завдань згідно Програми сприяння розвитку підрозділів територіальної оборони та добровольчих формувань Авангардівської селищної територіальної громади на 2022 рік та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 на підставі звернень від Військових частин та інших стр</w:t>
      </w:r>
      <w:r w:rsidR="00891EDF">
        <w:rPr>
          <w:rFonts w:ascii="Times New Roman" w:eastAsia="Times New Roman" w:hAnsi="Times New Roman" w:cs="Times New Roman"/>
          <w:sz w:val="28"/>
          <w:szCs w:val="28"/>
          <w:lang w:eastAsia="ru-RU"/>
        </w:rPr>
        <w:t xml:space="preserve">уктурних підрозділів </w:t>
      </w:r>
      <w:proofErr w:type="spellStart"/>
      <w:r w:rsidR="00891EDF">
        <w:rPr>
          <w:rFonts w:ascii="Times New Roman" w:eastAsia="Times New Roman" w:hAnsi="Times New Roman" w:cs="Times New Roman"/>
          <w:sz w:val="28"/>
          <w:szCs w:val="28"/>
          <w:lang w:eastAsia="ru-RU"/>
        </w:rPr>
        <w:t>тероборони</w:t>
      </w:r>
      <w:proofErr w:type="spellEnd"/>
      <w:r w:rsidRPr="00ED75E1">
        <w:rPr>
          <w:rFonts w:ascii="Times New Roman" w:eastAsia="Times New Roman" w:hAnsi="Times New Roman" w:cs="Times New Roman"/>
          <w:sz w:val="28"/>
          <w:szCs w:val="28"/>
          <w:lang w:eastAsia="ru-RU"/>
        </w:rPr>
        <w:t xml:space="preserve"> (38 звернень) щодо необхідності забезпечення матеріально-технічними засобами, організацією поточних ремонтів та іншими послугами у період з 16 лютого по 28 квітня 2022 року було укладено 181 договір закупівлі товарів, робіт та послуг на загальну суму 3 928 023 грн.</w:t>
      </w:r>
      <w:r w:rsidR="00D834E7">
        <w:rPr>
          <w:rFonts w:ascii="Times New Roman" w:eastAsia="Times New Roman" w:hAnsi="Times New Roman" w:cs="Times New Roman"/>
          <w:sz w:val="28"/>
          <w:szCs w:val="28"/>
          <w:lang w:eastAsia="ru-RU"/>
        </w:rPr>
        <w:t xml:space="preserve">, керуючись </w:t>
      </w:r>
      <w:r w:rsidR="00911B30" w:rsidRPr="00911B30">
        <w:rPr>
          <w:rFonts w:ascii="Times New Roman" w:eastAsia="Times New Roman" w:hAnsi="Times New Roman" w:cs="Times New Roman"/>
          <w:sz w:val="28"/>
          <w:szCs w:val="28"/>
          <w:lang w:eastAsia="ru-RU"/>
        </w:rPr>
        <w:t>Указ</w:t>
      </w:r>
      <w:r w:rsidR="00D834E7">
        <w:rPr>
          <w:rFonts w:ascii="Times New Roman" w:eastAsia="Times New Roman" w:hAnsi="Times New Roman" w:cs="Times New Roman"/>
          <w:sz w:val="28"/>
          <w:szCs w:val="28"/>
          <w:lang w:eastAsia="ru-RU"/>
        </w:rPr>
        <w:t>ом</w:t>
      </w:r>
      <w:r w:rsidR="00911B30" w:rsidRPr="00911B30">
        <w:rPr>
          <w:rFonts w:ascii="Times New Roman" w:eastAsia="Times New Roman" w:hAnsi="Times New Roman" w:cs="Times New Roman"/>
          <w:sz w:val="28"/>
          <w:szCs w:val="28"/>
          <w:lang w:eastAsia="ru-RU"/>
        </w:rPr>
        <w:t xml:space="preserve"> Президента України від 24.02.2022 року №64/2022 «Про введення воєнного стану», Закон</w:t>
      </w:r>
      <w:r w:rsidR="00D834E7">
        <w:rPr>
          <w:rFonts w:ascii="Times New Roman" w:eastAsia="Times New Roman" w:hAnsi="Times New Roman" w:cs="Times New Roman"/>
          <w:sz w:val="28"/>
          <w:szCs w:val="28"/>
          <w:lang w:eastAsia="ru-RU"/>
        </w:rPr>
        <w:t>ом</w:t>
      </w:r>
      <w:r w:rsidR="00911B30" w:rsidRPr="00911B30">
        <w:rPr>
          <w:rFonts w:ascii="Times New Roman" w:eastAsia="Times New Roman" w:hAnsi="Times New Roman" w:cs="Times New Roman"/>
          <w:sz w:val="28"/>
          <w:szCs w:val="28"/>
          <w:lang w:eastAsia="ru-RU"/>
        </w:rPr>
        <w:t xml:space="preserve"> України «Про місцеве самоврядування в Україні», </w:t>
      </w:r>
      <w:r w:rsidR="00911B30">
        <w:rPr>
          <w:rFonts w:ascii="Times New Roman" w:eastAsia="Times New Roman" w:hAnsi="Times New Roman" w:cs="Times New Roman"/>
          <w:sz w:val="28"/>
          <w:szCs w:val="28"/>
          <w:lang w:eastAsia="ru-RU"/>
        </w:rPr>
        <w:t xml:space="preserve">Виконавчий комітет Авангардівської селищної ради </w:t>
      </w:r>
      <w:r w:rsidR="00911B30" w:rsidRPr="00891EDF">
        <w:rPr>
          <w:rFonts w:ascii="Times New Roman" w:eastAsia="Times New Roman" w:hAnsi="Times New Roman" w:cs="Times New Roman"/>
          <w:b/>
          <w:sz w:val="28"/>
          <w:szCs w:val="28"/>
          <w:lang w:eastAsia="ru-RU"/>
        </w:rPr>
        <w:t>вирішив:</w:t>
      </w:r>
    </w:p>
    <w:p w14:paraId="05E1E926" w14:textId="04F1E6A3" w:rsidR="00505B26" w:rsidRPr="00D834E7" w:rsidRDefault="003B162B" w:rsidP="00CE1812">
      <w:pPr>
        <w:pStyle w:val="a3"/>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договор</w:t>
      </w:r>
      <w:r w:rsidR="00891EDF">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w:t>
      </w:r>
      <w:r w:rsidRPr="003B162B">
        <w:rPr>
          <w:rFonts w:ascii="Times New Roman" w:eastAsia="Times New Roman" w:hAnsi="Times New Roman" w:cs="Times New Roman"/>
          <w:sz w:val="28"/>
          <w:szCs w:val="28"/>
          <w:lang w:val="uk-UA" w:eastAsia="ru-RU"/>
        </w:rPr>
        <w:t>закупівлі товарів, робіт т</w:t>
      </w:r>
      <w:r w:rsidR="00891EDF">
        <w:rPr>
          <w:rFonts w:ascii="Times New Roman" w:eastAsia="Times New Roman" w:hAnsi="Times New Roman" w:cs="Times New Roman"/>
          <w:sz w:val="28"/>
          <w:szCs w:val="28"/>
          <w:lang w:val="uk-UA" w:eastAsia="ru-RU"/>
        </w:rPr>
        <w:t xml:space="preserve">а послуг на загальну суму 3 928 </w:t>
      </w:r>
      <w:r w:rsidRPr="003B162B">
        <w:rPr>
          <w:rFonts w:ascii="Times New Roman" w:eastAsia="Times New Roman" w:hAnsi="Times New Roman" w:cs="Times New Roman"/>
          <w:sz w:val="28"/>
          <w:szCs w:val="28"/>
          <w:lang w:val="uk-UA" w:eastAsia="ru-RU"/>
        </w:rPr>
        <w:t>023 грн.</w:t>
      </w:r>
      <w:r w:rsidR="00891E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які укладалися з метою забезпечення </w:t>
      </w:r>
      <w:r w:rsidRPr="003B162B">
        <w:rPr>
          <w:rFonts w:ascii="Times New Roman" w:eastAsia="Times New Roman" w:hAnsi="Times New Roman" w:cs="Times New Roman"/>
          <w:sz w:val="28"/>
          <w:szCs w:val="28"/>
          <w:lang w:val="uk-UA" w:eastAsia="ru-RU"/>
        </w:rPr>
        <w:t>матеріально-технічними засобами, організацією поточних ремонтів та іншими послугами</w:t>
      </w:r>
      <w:r>
        <w:rPr>
          <w:rFonts w:ascii="Times New Roman" w:eastAsia="Times New Roman" w:hAnsi="Times New Roman" w:cs="Times New Roman"/>
          <w:sz w:val="28"/>
          <w:szCs w:val="28"/>
          <w:lang w:val="uk-UA" w:eastAsia="ru-RU"/>
        </w:rPr>
        <w:t xml:space="preserve"> Збройні сили України, перелік договорів додається.</w:t>
      </w:r>
    </w:p>
    <w:p w14:paraId="1BFF29AC" w14:textId="3655F074" w:rsidR="00CE1812" w:rsidRPr="00911B30" w:rsidRDefault="00CE1812" w:rsidP="00CE1812">
      <w:pPr>
        <w:pStyle w:val="a3"/>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Контроль за виконанням покласти на </w:t>
      </w:r>
      <w:r w:rsidR="003B162B">
        <w:rPr>
          <w:rFonts w:ascii="Times New Roman" w:eastAsia="Times New Roman" w:hAnsi="Times New Roman" w:cs="Times New Roman"/>
          <w:sz w:val="28"/>
          <w:szCs w:val="28"/>
          <w:lang w:val="uk-UA" w:eastAsia="ru-RU"/>
        </w:rPr>
        <w:t>Виконавчий комітет Авангардівської селищної ради</w:t>
      </w:r>
      <w:r w:rsidR="00F674BD">
        <w:rPr>
          <w:rFonts w:ascii="Times New Roman" w:eastAsia="Times New Roman" w:hAnsi="Times New Roman" w:cs="Times New Roman"/>
          <w:sz w:val="28"/>
          <w:szCs w:val="28"/>
          <w:lang w:val="uk-UA" w:eastAsia="ru-RU"/>
        </w:rPr>
        <w:t>.</w:t>
      </w:r>
    </w:p>
    <w:p w14:paraId="498B11B5" w14:textId="77777777" w:rsidR="00505B26" w:rsidRDefault="00505B26" w:rsidP="00505B26">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198B8858" w14:textId="3B37F6AB" w:rsidR="00505B26" w:rsidRDefault="00505B26" w:rsidP="00505B2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05B26">
        <w:rPr>
          <w:rFonts w:ascii="Times New Roman" w:eastAsia="Times New Roman" w:hAnsi="Times New Roman" w:cs="Times New Roman"/>
          <w:b/>
          <w:bCs/>
          <w:sz w:val="28"/>
          <w:szCs w:val="28"/>
          <w:lang w:eastAsia="ru-RU"/>
        </w:rPr>
        <w:t>Селищний голова                                                          Сергій Х</w:t>
      </w:r>
      <w:r>
        <w:rPr>
          <w:rFonts w:ascii="Times New Roman" w:eastAsia="Times New Roman" w:hAnsi="Times New Roman" w:cs="Times New Roman"/>
          <w:b/>
          <w:bCs/>
          <w:sz w:val="28"/>
          <w:szCs w:val="28"/>
          <w:lang w:eastAsia="ru-RU"/>
        </w:rPr>
        <w:t>РУСТОВСЬКИЙ</w:t>
      </w:r>
    </w:p>
    <w:p w14:paraId="1A15076C" w14:textId="33C4B3AF" w:rsidR="00505B26" w:rsidRPr="00505B26" w:rsidRDefault="00505B26" w:rsidP="00505B26">
      <w:pPr>
        <w:spacing w:after="0" w:line="240" w:lineRule="auto"/>
        <w:jc w:val="both"/>
        <w:rPr>
          <w:rFonts w:ascii="Times New Roman" w:eastAsia="Times New Roman" w:hAnsi="Times New Roman" w:cs="Times New Roman"/>
          <w:b/>
          <w:bCs/>
          <w:sz w:val="28"/>
          <w:szCs w:val="28"/>
          <w:lang w:eastAsia="ru-RU"/>
        </w:rPr>
      </w:pPr>
      <w:r w:rsidRPr="00505B26">
        <w:rPr>
          <w:rFonts w:ascii="Times New Roman" w:eastAsia="Times New Roman" w:hAnsi="Times New Roman" w:cs="Times New Roman"/>
          <w:b/>
          <w:bCs/>
          <w:sz w:val="28"/>
          <w:szCs w:val="28"/>
          <w:lang w:eastAsia="ru-RU"/>
        </w:rPr>
        <w:t>№</w:t>
      </w:r>
      <w:r w:rsidR="0066466C">
        <w:rPr>
          <w:rFonts w:ascii="Times New Roman" w:eastAsia="Times New Roman" w:hAnsi="Times New Roman" w:cs="Times New Roman"/>
          <w:b/>
          <w:bCs/>
          <w:sz w:val="28"/>
          <w:szCs w:val="28"/>
          <w:lang w:eastAsia="ru-RU"/>
        </w:rPr>
        <w:t>135</w:t>
      </w:r>
      <w:bookmarkStart w:id="0" w:name="_GoBack"/>
      <w:bookmarkEnd w:id="0"/>
    </w:p>
    <w:p w14:paraId="359111C0" w14:textId="066DD887" w:rsidR="00505B26" w:rsidRDefault="00505B26" w:rsidP="00F674BD">
      <w:pPr>
        <w:pStyle w:val="a3"/>
        <w:spacing w:after="0" w:line="240" w:lineRule="auto"/>
        <w:ind w:left="0"/>
        <w:jc w:val="both"/>
        <w:rPr>
          <w:rFonts w:ascii="Times New Roman" w:hAnsi="Times New Roman" w:cs="Times New Roman"/>
          <w:sz w:val="28"/>
          <w:szCs w:val="28"/>
        </w:rPr>
      </w:pPr>
      <w:r w:rsidRPr="00082EE4">
        <w:rPr>
          <w:rFonts w:ascii="Times New Roman" w:eastAsia="Times New Roman" w:hAnsi="Times New Roman" w:cs="Times New Roman"/>
          <w:b/>
          <w:bCs/>
          <w:sz w:val="28"/>
          <w:szCs w:val="28"/>
          <w:lang w:val="uk-UA" w:eastAsia="ru-RU"/>
        </w:rPr>
        <w:t xml:space="preserve">від </w:t>
      </w:r>
      <w:r w:rsidR="005B62E2">
        <w:rPr>
          <w:rFonts w:ascii="Times New Roman" w:eastAsia="Times New Roman" w:hAnsi="Times New Roman" w:cs="Times New Roman"/>
          <w:b/>
          <w:bCs/>
          <w:sz w:val="28"/>
          <w:szCs w:val="28"/>
          <w:lang w:val="uk-UA" w:eastAsia="ru-RU"/>
        </w:rPr>
        <w:t>29</w:t>
      </w:r>
      <w:r w:rsidR="003F11EB" w:rsidRPr="003F11EB">
        <w:rPr>
          <w:rFonts w:ascii="Times New Roman" w:eastAsia="Times New Roman" w:hAnsi="Times New Roman" w:cs="Times New Roman"/>
          <w:b/>
          <w:bCs/>
          <w:sz w:val="28"/>
          <w:szCs w:val="28"/>
          <w:lang w:val="uk-UA" w:eastAsia="ru-RU"/>
        </w:rPr>
        <w:t>.0</w:t>
      </w:r>
      <w:r w:rsidR="005B62E2">
        <w:rPr>
          <w:rFonts w:ascii="Times New Roman" w:eastAsia="Times New Roman" w:hAnsi="Times New Roman" w:cs="Times New Roman"/>
          <w:b/>
          <w:bCs/>
          <w:sz w:val="28"/>
          <w:szCs w:val="28"/>
          <w:lang w:val="uk-UA" w:eastAsia="ru-RU"/>
        </w:rPr>
        <w:t>4</w:t>
      </w:r>
      <w:r w:rsidR="00891EDF">
        <w:rPr>
          <w:rFonts w:ascii="Times New Roman" w:eastAsia="Times New Roman" w:hAnsi="Times New Roman" w:cs="Times New Roman"/>
          <w:b/>
          <w:bCs/>
          <w:sz w:val="28"/>
          <w:szCs w:val="28"/>
          <w:lang w:val="uk-UA" w:eastAsia="ru-RU"/>
        </w:rPr>
        <w:t>.2022</w:t>
      </w:r>
    </w:p>
    <w:sectPr w:rsidR="00505B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76057"/>
    <w:multiLevelType w:val="hybridMultilevel"/>
    <w:tmpl w:val="B76E941E"/>
    <w:lvl w:ilvl="0" w:tplc="BD9C89D0">
      <w:start w:val="1"/>
      <w:numFmt w:val="decimal"/>
      <w:lvlText w:val="%1."/>
      <w:lvlJc w:val="left"/>
      <w:pPr>
        <w:ind w:left="1272" w:hanging="360"/>
      </w:pPr>
      <w:rPr>
        <w:rFonts w:ascii="Times New Roman" w:eastAsia="Times New Roman" w:hAnsi="Times New Roman" w:cs="Times New Roman"/>
        <w:b w:val="0"/>
        <w:bCs w:val="0"/>
      </w:rPr>
    </w:lvl>
    <w:lvl w:ilvl="1" w:tplc="04220019" w:tentative="1">
      <w:start w:val="1"/>
      <w:numFmt w:val="lowerLetter"/>
      <w:lvlText w:val="%2."/>
      <w:lvlJc w:val="left"/>
      <w:pPr>
        <w:ind w:left="1992" w:hanging="360"/>
      </w:pPr>
    </w:lvl>
    <w:lvl w:ilvl="2" w:tplc="0422001B" w:tentative="1">
      <w:start w:val="1"/>
      <w:numFmt w:val="lowerRoman"/>
      <w:lvlText w:val="%3."/>
      <w:lvlJc w:val="right"/>
      <w:pPr>
        <w:ind w:left="2712" w:hanging="180"/>
      </w:pPr>
    </w:lvl>
    <w:lvl w:ilvl="3" w:tplc="0422000F" w:tentative="1">
      <w:start w:val="1"/>
      <w:numFmt w:val="decimal"/>
      <w:lvlText w:val="%4."/>
      <w:lvlJc w:val="left"/>
      <w:pPr>
        <w:ind w:left="3432" w:hanging="360"/>
      </w:pPr>
    </w:lvl>
    <w:lvl w:ilvl="4" w:tplc="04220019" w:tentative="1">
      <w:start w:val="1"/>
      <w:numFmt w:val="lowerLetter"/>
      <w:lvlText w:val="%5."/>
      <w:lvlJc w:val="left"/>
      <w:pPr>
        <w:ind w:left="4152" w:hanging="360"/>
      </w:pPr>
    </w:lvl>
    <w:lvl w:ilvl="5" w:tplc="0422001B" w:tentative="1">
      <w:start w:val="1"/>
      <w:numFmt w:val="lowerRoman"/>
      <w:lvlText w:val="%6."/>
      <w:lvlJc w:val="right"/>
      <w:pPr>
        <w:ind w:left="4872" w:hanging="180"/>
      </w:pPr>
    </w:lvl>
    <w:lvl w:ilvl="6" w:tplc="0422000F" w:tentative="1">
      <w:start w:val="1"/>
      <w:numFmt w:val="decimal"/>
      <w:lvlText w:val="%7."/>
      <w:lvlJc w:val="left"/>
      <w:pPr>
        <w:ind w:left="5592" w:hanging="360"/>
      </w:pPr>
    </w:lvl>
    <w:lvl w:ilvl="7" w:tplc="04220019" w:tentative="1">
      <w:start w:val="1"/>
      <w:numFmt w:val="lowerLetter"/>
      <w:lvlText w:val="%8."/>
      <w:lvlJc w:val="left"/>
      <w:pPr>
        <w:ind w:left="6312" w:hanging="360"/>
      </w:pPr>
    </w:lvl>
    <w:lvl w:ilvl="8" w:tplc="0422001B" w:tentative="1">
      <w:start w:val="1"/>
      <w:numFmt w:val="lowerRoman"/>
      <w:lvlText w:val="%9."/>
      <w:lvlJc w:val="right"/>
      <w:pPr>
        <w:ind w:left="70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8F"/>
    <w:rsid w:val="00005E22"/>
    <w:rsid w:val="00030E87"/>
    <w:rsid w:val="000E6CB2"/>
    <w:rsid w:val="003B162B"/>
    <w:rsid w:val="003F11EB"/>
    <w:rsid w:val="00420214"/>
    <w:rsid w:val="00505B26"/>
    <w:rsid w:val="005B62E2"/>
    <w:rsid w:val="0066466C"/>
    <w:rsid w:val="006F4E0C"/>
    <w:rsid w:val="0076688F"/>
    <w:rsid w:val="00844ACD"/>
    <w:rsid w:val="00872B9C"/>
    <w:rsid w:val="00891EDF"/>
    <w:rsid w:val="00911B30"/>
    <w:rsid w:val="00A15BEA"/>
    <w:rsid w:val="00AA63C4"/>
    <w:rsid w:val="00CE1812"/>
    <w:rsid w:val="00D834E7"/>
    <w:rsid w:val="00DB2338"/>
    <w:rsid w:val="00ED1CA4"/>
    <w:rsid w:val="00ED75E1"/>
    <w:rsid w:val="00F67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A995"/>
  <w15:chartTrackingRefBased/>
  <w15:docId w15:val="{5CF5782D-559D-4A2E-A071-24F0E6D7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B26"/>
    <w:pPr>
      <w:ind w:left="720"/>
      <w:contextualSpacing/>
    </w:pPr>
    <w:rPr>
      <w:lang w:val="ru-RU"/>
    </w:rPr>
  </w:style>
  <w:style w:type="character" w:styleId="a4">
    <w:name w:val="Hyperlink"/>
    <w:basedOn w:val="a0"/>
    <w:uiPriority w:val="99"/>
    <w:unhideWhenUsed/>
    <w:rsid w:val="00ED1CA4"/>
    <w:rPr>
      <w:color w:val="0563C1" w:themeColor="hyperlink"/>
      <w:u w:val="single"/>
    </w:rPr>
  </w:style>
  <w:style w:type="table" w:styleId="a5">
    <w:name w:val="Table Grid"/>
    <w:basedOn w:val="a1"/>
    <w:uiPriority w:val="59"/>
    <w:rsid w:val="00ED1CA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646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4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artem.syritka@outlook.com</dc:creator>
  <cp:keywords/>
  <dc:description/>
  <cp:lastModifiedBy>Admin</cp:lastModifiedBy>
  <cp:revision>2</cp:revision>
  <cp:lastPrinted>2022-07-19T12:52:00Z</cp:lastPrinted>
  <dcterms:created xsi:type="dcterms:W3CDTF">2022-07-19T12:53:00Z</dcterms:created>
  <dcterms:modified xsi:type="dcterms:W3CDTF">2022-07-19T12:53:00Z</dcterms:modified>
</cp:coreProperties>
</file>