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5DDC" w:rsidRPr="00F15492" w:rsidRDefault="00E35DDC" w:rsidP="00E35DDC">
      <w:pPr>
        <w:pStyle w:val="ac"/>
        <w:jc w:val="both"/>
        <w:rPr>
          <w:rStyle w:val="af"/>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696460" w:rsidRDefault="00696460"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3C6AEF" w:rsidRDefault="003C6AEF" w:rsidP="002563B7">
      <w:pPr>
        <w:pStyle w:val="ac"/>
        <w:ind w:right="4392"/>
        <w:jc w:val="both"/>
        <w:rPr>
          <w:rFonts w:ascii="Times New Roman" w:hAnsi="Times New Roman" w:cs="Times New Roman"/>
          <w:sz w:val="28"/>
          <w:szCs w:val="28"/>
          <w:lang w:val="uk-UA"/>
        </w:rPr>
      </w:pPr>
    </w:p>
    <w:p w:rsidR="003C6AEF" w:rsidRDefault="003C6AEF" w:rsidP="002563B7">
      <w:pPr>
        <w:pStyle w:val="ac"/>
        <w:ind w:right="4392"/>
        <w:jc w:val="both"/>
        <w:rPr>
          <w:rFonts w:ascii="Times New Roman" w:hAnsi="Times New Roman" w:cs="Times New Roman"/>
          <w:sz w:val="28"/>
          <w:szCs w:val="28"/>
          <w:lang w:val="uk-UA"/>
        </w:rPr>
      </w:pPr>
    </w:p>
    <w:p w:rsidR="003C6AEF" w:rsidRPr="003C6AEF" w:rsidRDefault="003C6AEF" w:rsidP="002563B7">
      <w:pPr>
        <w:pStyle w:val="ac"/>
        <w:ind w:right="4392"/>
        <w:jc w:val="both"/>
        <w:rPr>
          <w:rFonts w:ascii="Times New Roman" w:hAnsi="Times New Roman" w:cs="Times New Roman"/>
          <w:sz w:val="28"/>
          <w:szCs w:val="28"/>
          <w:lang w:val="uk-UA"/>
        </w:rPr>
      </w:pPr>
    </w:p>
    <w:p w:rsidR="00710175" w:rsidRPr="003C6AEF" w:rsidRDefault="00710175" w:rsidP="00710175">
      <w:pPr>
        <w:pStyle w:val="ac"/>
        <w:jc w:val="both"/>
        <w:rPr>
          <w:rFonts w:ascii="Times New Roman" w:hAnsi="Times New Roman" w:cs="Times New Roman"/>
          <w:sz w:val="28"/>
          <w:szCs w:val="28"/>
          <w:lang w:val="uk-UA"/>
        </w:rPr>
      </w:pPr>
      <w:r w:rsidRPr="003C6AEF">
        <w:rPr>
          <w:rFonts w:ascii="Times New Roman" w:hAnsi="Times New Roman" w:cs="Times New Roman"/>
          <w:sz w:val="28"/>
          <w:szCs w:val="28"/>
          <w:lang w:val="uk-UA"/>
        </w:rPr>
        <w:t xml:space="preserve">Про укладання Угоди про співпрацю </w:t>
      </w:r>
      <w:r w:rsidR="003C6AEF" w:rsidRPr="003C6AEF">
        <w:rPr>
          <w:rFonts w:ascii="Times New Roman" w:hAnsi="Times New Roman" w:cs="Times New Roman"/>
          <w:sz w:val="28"/>
          <w:szCs w:val="28"/>
          <w:lang w:val="uk-UA"/>
        </w:rPr>
        <w:t>у сфері</w:t>
      </w:r>
    </w:p>
    <w:p w:rsidR="00710175" w:rsidRPr="003C6AEF" w:rsidRDefault="00710175" w:rsidP="00710175">
      <w:pPr>
        <w:pStyle w:val="ac"/>
        <w:jc w:val="both"/>
        <w:rPr>
          <w:rFonts w:ascii="Times New Roman" w:hAnsi="Times New Roman" w:cs="Times New Roman"/>
          <w:sz w:val="28"/>
          <w:szCs w:val="28"/>
          <w:lang w:val="uk-UA"/>
        </w:rPr>
      </w:pPr>
      <w:r w:rsidRPr="003C6AEF">
        <w:rPr>
          <w:rFonts w:ascii="Times New Roman" w:hAnsi="Times New Roman" w:cs="Times New Roman"/>
          <w:sz w:val="28"/>
          <w:szCs w:val="28"/>
          <w:lang w:val="uk-UA"/>
        </w:rPr>
        <w:t>стягнення узгоджених податкових</w:t>
      </w:r>
      <w:r w:rsidR="003C6AEF" w:rsidRPr="003C6AEF">
        <w:rPr>
          <w:rFonts w:ascii="Times New Roman" w:hAnsi="Times New Roman" w:cs="Times New Roman"/>
          <w:sz w:val="28"/>
          <w:szCs w:val="28"/>
          <w:lang w:val="uk-UA"/>
        </w:rPr>
        <w:t xml:space="preserve"> боргів</w:t>
      </w:r>
    </w:p>
    <w:p w:rsidR="00710175" w:rsidRPr="003C6AEF" w:rsidRDefault="00710175" w:rsidP="00710175">
      <w:pPr>
        <w:pStyle w:val="ac"/>
        <w:jc w:val="both"/>
        <w:rPr>
          <w:rFonts w:ascii="Times New Roman" w:hAnsi="Times New Roman" w:cs="Times New Roman"/>
          <w:sz w:val="28"/>
          <w:szCs w:val="28"/>
          <w:lang w:val="uk-UA"/>
        </w:rPr>
      </w:pPr>
      <w:r w:rsidRPr="003C6AEF">
        <w:rPr>
          <w:rFonts w:ascii="Times New Roman" w:hAnsi="Times New Roman" w:cs="Times New Roman"/>
          <w:sz w:val="28"/>
          <w:szCs w:val="28"/>
          <w:lang w:val="uk-UA"/>
        </w:rPr>
        <w:t xml:space="preserve">з місцевих податків між </w:t>
      </w:r>
      <w:proofErr w:type="spellStart"/>
      <w:r w:rsidR="003C6AEF" w:rsidRPr="003C6AEF">
        <w:rPr>
          <w:rFonts w:ascii="Times New Roman" w:hAnsi="Times New Roman" w:cs="Times New Roman"/>
          <w:sz w:val="28"/>
          <w:szCs w:val="28"/>
          <w:lang w:val="uk-UA"/>
        </w:rPr>
        <w:t>Авангардівською</w:t>
      </w:r>
      <w:proofErr w:type="spellEnd"/>
    </w:p>
    <w:p w:rsidR="003C6AEF" w:rsidRDefault="00710175" w:rsidP="003C6AEF">
      <w:pPr>
        <w:pStyle w:val="ac"/>
        <w:jc w:val="both"/>
        <w:rPr>
          <w:rFonts w:ascii="Times New Roman" w:hAnsi="Times New Roman" w:cs="Times New Roman"/>
          <w:sz w:val="28"/>
          <w:szCs w:val="28"/>
          <w:lang w:val="uk-UA"/>
        </w:rPr>
      </w:pPr>
      <w:r w:rsidRPr="003C6AEF">
        <w:rPr>
          <w:rFonts w:ascii="Times New Roman" w:hAnsi="Times New Roman" w:cs="Times New Roman"/>
          <w:sz w:val="28"/>
          <w:szCs w:val="28"/>
          <w:lang w:val="uk-UA"/>
        </w:rPr>
        <w:t xml:space="preserve">селищною радою та </w:t>
      </w:r>
      <w:r w:rsidR="003C6AEF" w:rsidRPr="003C6AEF">
        <w:rPr>
          <w:rFonts w:ascii="Times New Roman" w:hAnsi="Times New Roman" w:cs="Times New Roman"/>
          <w:sz w:val="28"/>
          <w:szCs w:val="28"/>
          <w:lang w:val="uk-UA"/>
        </w:rPr>
        <w:t>ГУ ДПС в Одеській області</w:t>
      </w:r>
    </w:p>
    <w:p w:rsidR="006A240A" w:rsidRPr="003C6AEF" w:rsidRDefault="006A240A" w:rsidP="003C6AEF">
      <w:pPr>
        <w:pStyle w:val="ac"/>
        <w:jc w:val="both"/>
        <w:rPr>
          <w:rFonts w:ascii="Times New Roman" w:hAnsi="Times New Roman" w:cs="Times New Roman"/>
          <w:color w:val="7030A0"/>
          <w:sz w:val="28"/>
          <w:szCs w:val="28"/>
          <w:lang w:val="uk-UA"/>
        </w:rPr>
      </w:pPr>
    </w:p>
    <w:p w:rsidR="00696460" w:rsidRPr="003C6AEF" w:rsidRDefault="00696460" w:rsidP="00966A7E">
      <w:pPr>
        <w:pStyle w:val="ac"/>
        <w:jc w:val="both"/>
        <w:rPr>
          <w:rFonts w:ascii="Times New Roman" w:hAnsi="Times New Roman" w:cs="Times New Roman"/>
          <w:color w:val="7030A0"/>
          <w:sz w:val="28"/>
          <w:szCs w:val="28"/>
          <w:lang w:val="uk-UA"/>
        </w:rPr>
      </w:pPr>
    </w:p>
    <w:p w:rsidR="003C6AEF" w:rsidRPr="003C6AEF" w:rsidRDefault="00CB791D" w:rsidP="003C6AEF">
      <w:pPr>
        <w:shd w:val="clear" w:color="000000" w:fill="FFFFFF"/>
        <w:spacing w:after="0" w:line="240" w:lineRule="auto"/>
        <w:ind w:firstLine="567"/>
        <w:jc w:val="both"/>
        <w:outlineLvl w:val="0"/>
        <w:rPr>
          <w:rFonts w:ascii="Times New Roman" w:hAnsi="Times New Roman" w:cs="Times New Roman"/>
          <w:sz w:val="28"/>
          <w:szCs w:val="28"/>
          <w:lang w:val="uk-UA"/>
        </w:rPr>
      </w:pPr>
      <w:r w:rsidRPr="003C6AEF">
        <w:rPr>
          <w:rFonts w:ascii="Times New Roman" w:hAnsi="Times New Roman" w:cs="Times New Roman"/>
          <w:sz w:val="28"/>
          <w:szCs w:val="28"/>
          <w:lang w:val="uk-UA"/>
        </w:rPr>
        <w:t xml:space="preserve">Згідно ст. ст. </w:t>
      </w:r>
      <w:r w:rsidR="00C60718" w:rsidRPr="003C6AEF">
        <w:rPr>
          <w:rFonts w:ascii="Times New Roman" w:hAnsi="Times New Roman" w:cs="Times New Roman"/>
          <w:sz w:val="28"/>
          <w:szCs w:val="28"/>
          <w:lang w:val="uk-UA"/>
        </w:rPr>
        <w:t xml:space="preserve">4, 10, </w:t>
      </w:r>
      <w:proofErr w:type="spellStart"/>
      <w:r w:rsidR="00C60718" w:rsidRPr="003C6AEF">
        <w:rPr>
          <w:rFonts w:ascii="Times New Roman" w:hAnsi="Times New Roman" w:cs="Times New Roman"/>
          <w:sz w:val="28"/>
          <w:szCs w:val="28"/>
          <w:lang w:val="uk-UA"/>
        </w:rPr>
        <w:t>п.п</w:t>
      </w:r>
      <w:proofErr w:type="spellEnd"/>
      <w:r w:rsidR="00C60718" w:rsidRPr="003C6AEF">
        <w:rPr>
          <w:rFonts w:ascii="Times New Roman" w:hAnsi="Times New Roman" w:cs="Times New Roman"/>
          <w:sz w:val="28"/>
          <w:szCs w:val="28"/>
          <w:lang w:val="uk-UA"/>
        </w:rPr>
        <w:t xml:space="preserve">. 14.1.39, 14.1.72, 14.1.47, 14.1.147, 14.1.152, 14.1.156, 14.1.175 ст.14, </w:t>
      </w:r>
      <w:proofErr w:type="spellStart"/>
      <w:r w:rsidR="00C60718" w:rsidRPr="003C6AEF">
        <w:rPr>
          <w:rFonts w:ascii="Times New Roman" w:hAnsi="Times New Roman" w:cs="Times New Roman"/>
          <w:sz w:val="28"/>
          <w:szCs w:val="28"/>
          <w:lang w:val="uk-UA"/>
        </w:rPr>
        <w:t>п.п</w:t>
      </w:r>
      <w:proofErr w:type="spellEnd"/>
      <w:r w:rsidR="00C60718" w:rsidRPr="003C6AEF">
        <w:rPr>
          <w:rFonts w:ascii="Times New Roman" w:hAnsi="Times New Roman" w:cs="Times New Roman"/>
          <w:sz w:val="28"/>
          <w:szCs w:val="28"/>
          <w:lang w:val="uk-UA"/>
        </w:rPr>
        <w:t>. 16.1.4., 16.1.5 – 16.1.8 ст. 16, ст.19-1, ст. ст. 31, 36-38, 41, 47,51, 109,124,125-1, 265-266, 269-287</w:t>
      </w:r>
      <w:r w:rsidR="00C954F1" w:rsidRPr="003C6AEF">
        <w:rPr>
          <w:rFonts w:ascii="Times New Roman" w:hAnsi="Times New Roman" w:cs="Times New Roman"/>
          <w:sz w:val="28"/>
          <w:szCs w:val="28"/>
          <w:lang w:val="uk-UA"/>
        </w:rPr>
        <w:t xml:space="preserve"> </w:t>
      </w:r>
      <w:r w:rsidR="00C60718" w:rsidRPr="003C6AEF">
        <w:rPr>
          <w:rFonts w:ascii="Times New Roman" w:hAnsi="Times New Roman" w:cs="Times New Roman"/>
          <w:sz w:val="28"/>
          <w:szCs w:val="28"/>
          <w:lang w:val="uk-UA"/>
        </w:rPr>
        <w:t>Податкового</w:t>
      </w:r>
      <w:r w:rsidRPr="003C6AEF">
        <w:rPr>
          <w:rFonts w:ascii="Times New Roman" w:hAnsi="Times New Roman" w:cs="Times New Roman"/>
          <w:sz w:val="28"/>
          <w:szCs w:val="28"/>
          <w:lang w:val="uk-UA"/>
        </w:rPr>
        <w:t xml:space="preserve"> кодексу України, ст. ст. </w:t>
      </w:r>
      <w:r w:rsidR="00EC18DE" w:rsidRPr="003C6AEF">
        <w:rPr>
          <w:rFonts w:ascii="Times New Roman" w:hAnsi="Times New Roman" w:cs="Times New Roman"/>
          <w:sz w:val="28"/>
          <w:szCs w:val="28"/>
          <w:lang w:val="uk-UA"/>
        </w:rPr>
        <w:t>6,11,12,17,167,169,526, 626, 627</w:t>
      </w:r>
      <w:r w:rsidRPr="003C6AEF">
        <w:rPr>
          <w:rFonts w:ascii="Times New Roman" w:hAnsi="Times New Roman" w:cs="Times New Roman"/>
          <w:sz w:val="28"/>
          <w:szCs w:val="28"/>
          <w:lang w:val="uk-UA"/>
        </w:rPr>
        <w:t xml:space="preserve"> Цивільного кодексу України, </w:t>
      </w:r>
      <w:r w:rsidR="00CD50D6" w:rsidRPr="003C6AEF">
        <w:rPr>
          <w:rFonts w:ascii="Times New Roman" w:hAnsi="Times New Roman" w:cs="Times New Roman"/>
          <w:sz w:val="28"/>
          <w:szCs w:val="28"/>
          <w:lang w:val="uk-UA"/>
        </w:rPr>
        <w:t xml:space="preserve">ст. ст. 7, 63,64, 69-1, 101 Бюджетного кодексу України </w:t>
      </w:r>
      <w:r w:rsidRPr="003C6AEF">
        <w:rPr>
          <w:rFonts w:ascii="Times New Roman" w:hAnsi="Times New Roman" w:cs="Times New Roman"/>
          <w:sz w:val="28"/>
          <w:szCs w:val="28"/>
          <w:lang w:val="uk-UA"/>
        </w:rPr>
        <w:t xml:space="preserve">ст. ст. 25, 26, </w:t>
      </w:r>
      <w:r w:rsidR="00A77A64" w:rsidRPr="003C6AEF">
        <w:rPr>
          <w:rFonts w:ascii="Times New Roman" w:hAnsi="Times New Roman" w:cs="Times New Roman"/>
          <w:sz w:val="28"/>
          <w:szCs w:val="28"/>
          <w:lang w:val="uk-UA"/>
        </w:rPr>
        <w:t xml:space="preserve">51, 52, </w:t>
      </w:r>
      <w:r w:rsidRPr="003C6AEF">
        <w:rPr>
          <w:rFonts w:ascii="Times New Roman" w:hAnsi="Times New Roman" w:cs="Times New Roman"/>
          <w:sz w:val="28"/>
          <w:szCs w:val="28"/>
          <w:lang w:val="uk-UA"/>
        </w:rPr>
        <w:t xml:space="preserve">59, 61 Закону України «Про місцеве самоврядування в Україні» від 21.05.1997 р. №280/97-ВР, </w:t>
      </w:r>
      <w:r w:rsidR="00710175" w:rsidRPr="003C6AEF">
        <w:rPr>
          <w:rFonts w:ascii="Times New Roman" w:hAnsi="Times New Roman" w:cs="Times New Roman"/>
          <w:sz w:val="28"/>
          <w:szCs w:val="28"/>
          <w:lang w:val="uk-UA"/>
        </w:rPr>
        <w:t>задля забезпечення підтримання авторитету державницької політики у сфері  обов’язковості дотримання податкового законодавства, підвищення ролі Головного управління Державної податкової Служби в Одеській області у сфері контролю за справлянням місцевих податків, з метою ефективного наповнення місцевого бюджету Авангардівської селищної ради, зокрема, шляхом</w:t>
      </w:r>
      <w:r w:rsidR="00710175" w:rsidRPr="003C6AEF">
        <w:rPr>
          <w:sz w:val="28"/>
          <w:szCs w:val="28"/>
          <w:lang w:val="uk-UA"/>
        </w:rPr>
        <w:t xml:space="preserve"> </w:t>
      </w:r>
      <w:r w:rsidR="00710175" w:rsidRPr="003C6AEF">
        <w:rPr>
          <w:rFonts w:ascii="Times New Roman" w:hAnsi="Times New Roman" w:cs="Times New Roman"/>
          <w:sz w:val="28"/>
          <w:szCs w:val="28"/>
          <w:lang w:val="uk-UA"/>
        </w:rPr>
        <w:t>стягнення податкових боргів зі сплати місцевих податків на території Авангардівської територіальної громади та зміцнення обороноздатності нашої країни,  Виконавчий комітет Авангардівської селищної ради</w:t>
      </w:r>
      <w:r w:rsidR="003C6AEF" w:rsidRPr="003C6AEF">
        <w:rPr>
          <w:rFonts w:ascii="Times New Roman" w:hAnsi="Times New Roman" w:cs="Times New Roman"/>
          <w:b/>
          <w:sz w:val="28"/>
          <w:szCs w:val="28"/>
          <w:lang w:val="uk-UA"/>
        </w:rPr>
        <w:t xml:space="preserve"> ВИРІШИВ:</w:t>
      </w:r>
    </w:p>
    <w:p w:rsidR="001E3643" w:rsidRPr="003C6AEF" w:rsidRDefault="003C6AEF" w:rsidP="003C6AEF">
      <w:pPr>
        <w:shd w:val="clear" w:color="000000" w:fill="FFFFFF"/>
        <w:spacing w:after="0" w:line="240" w:lineRule="auto"/>
        <w:jc w:val="both"/>
        <w:outlineLvl w:val="0"/>
        <w:rPr>
          <w:rFonts w:ascii="Times New Roman" w:hAnsi="Times New Roman" w:cs="Times New Roman"/>
          <w:sz w:val="28"/>
          <w:szCs w:val="28"/>
          <w:lang w:val="uk-UA"/>
        </w:rPr>
      </w:pPr>
      <w:r w:rsidRPr="003C6AEF">
        <w:rPr>
          <w:rFonts w:ascii="Times New Roman" w:hAnsi="Times New Roman" w:cs="Times New Roman"/>
          <w:sz w:val="28"/>
          <w:szCs w:val="28"/>
          <w:lang w:val="uk-UA"/>
        </w:rPr>
        <w:t xml:space="preserve"> </w:t>
      </w:r>
    </w:p>
    <w:p w:rsidR="00C83551" w:rsidRPr="003C6AEF" w:rsidRDefault="0035705F" w:rsidP="003C6AEF">
      <w:pPr>
        <w:pStyle w:val="ac"/>
        <w:numPr>
          <w:ilvl w:val="0"/>
          <w:numId w:val="3"/>
        </w:numPr>
        <w:ind w:left="0" w:firstLine="426"/>
        <w:jc w:val="both"/>
        <w:rPr>
          <w:rFonts w:ascii="Times New Roman" w:hAnsi="Times New Roman" w:cs="Times New Roman"/>
          <w:sz w:val="28"/>
          <w:szCs w:val="28"/>
          <w:lang w:val="uk-UA"/>
        </w:rPr>
      </w:pPr>
      <w:bookmarkStart w:id="0" w:name="n597"/>
      <w:bookmarkEnd w:id="0"/>
      <w:r w:rsidRPr="003C6AEF">
        <w:rPr>
          <w:rFonts w:ascii="Times New Roman" w:hAnsi="Times New Roman" w:cs="Times New Roman"/>
          <w:sz w:val="28"/>
          <w:szCs w:val="28"/>
          <w:lang w:val="uk-UA"/>
        </w:rPr>
        <w:t xml:space="preserve">Укласти із Головним управлінням Державної податкової служби в Одеській області Угоду про співпрацю у сфері стягнення </w:t>
      </w:r>
      <w:r w:rsidR="000B6AFF" w:rsidRPr="003C6AEF">
        <w:rPr>
          <w:rFonts w:ascii="Times New Roman" w:hAnsi="Times New Roman" w:cs="Times New Roman"/>
          <w:sz w:val="28"/>
          <w:szCs w:val="28"/>
          <w:lang w:val="uk-UA"/>
        </w:rPr>
        <w:t>узгоджених податкових боргів з місцевих податків</w:t>
      </w:r>
      <w:r w:rsidR="0047278D" w:rsidRPr="003C6AEF">
        <w:rPr>
          <w:rFonts w:ascii="Times New Roman" w:hAnsi="Times New Roman" w:cs="Times New Roman"/>
          <w:sz w:val="28"/>
          <w:szCs w:val="28"/>
          <w:lang w:val="uk-UA"/>
        </w:rPr>
        <w:t xml:space="preserve"> (у подальшому – Угода) (додаток №1 до цього </w:t>
      </w:r>
      <w:r w:rsidR="006A240A">
        <w:rPr>
          <w:rFonts w:ascii="Times New Roman" w:hAnsi="Times New Roman" w:cs="Times New Roman"/>
          <w:sz w:val="28"/>
          <w:szCs w:val="28"/>
          <w:lang w:val="uk-UA"/>
        </w:rPr>
        <w:t>р</w:t>
      </w:r>
      <w:r w:rsidR="0047278D" w:rsidRPr="003C6AEF">
        <w:rPr>
          <w:rFonts w:ascii="Times New Roman" w:hAnsi="Times New Roman" w:cs="Times New Roman"/>
          <w:sz w:val="28"/>
          <w:szCs w:val="28"/>
          <w:lang w:val="uk-UA"/>
        </w:rPr>
        <w:t>ішення).</w:t>
      </w:r>
    </w:p>
    <w:p w:rsidR="00C83551" w:rsidRPr="003C6AEF" w:rsidRDefault="0047278D" w:rsidP="00C83551">
      <w:pPr>
        <w:pStyle w:val="ac"/>
        <w:numPr>
          <w:ilvl w:val="0"/>
          <w:numId w:val="3"/>
        </w:numPr>
        <w:ind w:left="0" w:firstLine="426"/>
        <w:jc w:val="both"/>
        <w:rPr>
          <w:rFonts w:ascii="Times New Roman" w:hAnsi="Times New Roman" w:cs="Times New Roman"/>
          <w:sz w:val="28"/>
          <w:szCs w:val="28"/>
          <w:lang w:val="uk-UA"/>
        </w:rPr>
      </w:pPr>
      <w:r w:rsidRPr="003C6AEF">
        <w:rPr>
          <w:rFonts w:ascii="Times New Roman" w:hAnsi="Times New Roman" w:cs="Times New Roman"/>
          <w:sz w:val="28"/>
          <w:szCs w:val="28"/>
          <w:lang w:val="uk-UA"/>
        </w:rPr>
        <w:t>Визначити, що така Угода набуває юридичної сили від дня закінчення в Україні воєнного стану.</w:t>
      </w:r>
    </w:p>
    <w:p w:rsidR="0047278D" w:rsidRPr="003C6AEF" w:rsidRDefault="0047278D" w:rsidP="003C6AEF">
      <w:pPr>
        <w:pStyle w:val="ac"/>
        <w:rPr>
          <w:sz w:val="28"/>
          <w:szCs w:val="28"/>
          <w:lang w:val="uk-UA"/>
        </w:rPr>
      </w:pPr>
    </w:p>
    <w:p w:rsidR="003C6AEF" w:rsidRPr="003C6AEF" w:rsidRDefault="006A240A" w:rsidP="003C6AEF">
      <w:pPr>
        <w:pStyle w:val="ac"/>
        <w:rPr>
          <w:rFonts w:ascii="Times New Roman" w:hAnsi="Times New Roman" w:cs="Times New Roman"/>
          <w:b/>
          <w:sz w:val="28"/>
          <w:szCs w:val="28"/>
          <w:lang w:val="uk-UA"/>
        </w:rPr>
      </w:pPr>
      <w:r>
        <w:rPr>
          <w:rFonts w:ascii="Times New Roman" w:hAnsi="Times New Roman" w:cs="Times New Roman"/>
          <w:b/>
          <w:sz w:val="28"/>
          <w:szCs w:val="28"/>
          <w:lang w:val="uk-UA"/>
        </w:rPr>
        <w:t>№136</w:t>
      </w:r>
    </w:p>
    <w:p w:rsidR="003C6AEF" w:rsidRDefault="003C6AEF" w:rsidP="003C6AEF">
      <w:pPr>
        <w:pStyle w:val="ac"/>
        <w:rPr>
          <w:rFonts w:ascii="Times New Roman" w:hAnsi="Times New Roman" w:cs="Times New Roman"/>
          <w:b/>
          <w:sz w:val="28"/>
          <w:szCs w:val="28"/>
          <w:lang w:val="uk-UA"/>
        </w:rPr>
      </w:pPr>
      <w:r>
        <w:rPr>
          <w:rFonts w:ascii="Times New Roman" w:hAnsi="Times New Roman" w:cs="Times New Roman"/>
          <w:b/>
          <w:sz w:val="28"/>
          <w:szCs w:val="28"/>
          <w:lang w:val="uk-UA"/>
        </w:rPr>
        <w:t>в</w:t>
      </w:r>
      <w:r w:rsidRPr="003C6AEF">
        <w:rPr>
          <w:rFonts w:ascii="Times New Roman" w:hAnsi="Times New Roman" w:cs="Times New Roman"/>
          <w:b/>
          <w:sz w:val="28"/>
          <w:szCs w:val="28"/>
          <w:lang w:val="uk-UA"/>
        </w:rPr>
        <w:t>ід 29.04.2022</w:t>
      </w:r>
    </w:p>
    <w:p w:rsidR="006A240A" w:rsidRDefault="006A240A" w:rsidP="003C6AEF">
      <w:pPr>
        <w:pStyle w:val="ac"/>
        <w:rPr>
          <w:rFonts w:ascii="Times New Roman" w:hAnsi="Times New Roman" w:cs="Times New Roman"/>
          <w:b/>
          <w:sz w:val="28"/>
          <w:szCs w:val="28"/>
          <w:lang w:val="uk-UA"/>
        </w:rPr>
      </w:pPr>
    </w:p>
    <w:p w:rsidR="003C6AEF" w:rsidRPr="003C6AEF" w:rsidRDefault="003C6AEF" w:rsidP="003C6AEF">
      <w:pPr>
        <w:rPr>
          <w:sz w:val="28"/>
          <w:szCs w:val="28"/>
          <w:lang w:val="uk-UA"/>
        </w:rPr>
      </w:pPr>
    </w:p>
    <w:p w:rsidR="0047278D" w:rsidRPr="003C6AEF" w:rsidRDefault="0047278D" w:rsidP="00C83551">
      <w:pPr>
        <w:pStyle w:val="ac"/>
        <w:numPr>
          <w:ilvl w:val="0"/>
          <w:numId w:val="3"/>
        </w:numPr>
        <w:ind w:left="0" w:firstLine="426"/>
        <w:jc w:val="both"/>
        <w:rPr>
          <w:rFonts w:ascii="Times New Roman" w:hAnsi="Times New Roman" w:cs="Times New Roman"/>
          <w:sz w:val="28"/>
          <w:szCs w:val="28"/>
          <w:lang w:val="uk-UA"/>
        </w:rPr>
      </w:pPr>
      <w:r w:rsidRPr="003C6AEF">
        <w:rPr>
          <w:rFonts w:ascii="Times New Roman" w:hAnsi="Times New Roman" w:cs="Times New Roman"/>
          <w:sz w:val="28"/>
          <w:szCs w:val="28"/>
          <w:lang w:val="uk-UA"/>
        </w:rPr>
        <w:lastRenderedPageBreak/>
        <w:t>Визначити, що така Угода носить взаємовигідний характер для її сторін та передбачає надання субвенції з місцевого бюджету Авангардівської селищної ради</w:t>
      </w:r>
      <w:r w:rsidR="00FF61A7" w:rsidRPr="003C6AEF">
        <w:rPr>
          <w:rFonts w:ascii="Times New Roman" w:hAnsi="Times New Roman" w:cs="Times New Roman"/>
          <w:sz w:val="28"/>
          <w:szCs w:val="28"/>
          <w:lang w:val="uk-UA"/>
        </w:rPr>
        <w:t xml:space="preserve"> до Державного бюджету України за наслідками належного виконання цієї Угоди.</w:t>
      </w:r>
    </w:p>
    <w:p w:rsidR="00B744E8" w:rsidRPr="003C6AEF" w:rsidRDefault="00B744E8" w:rsidP="00B744E8">
      <w:pPr>
        <w:pStyle w:val="ab"/>
        <w:rPr>
          <w:sz w:val="16"/>
          <w:szCs w:val="16"/>
          <w:lang w:val="uk-UA"/>
        </w:rPr>
      </w:pPr>
    </w:p>
    <w:p w:rsidR="002F441B" w:rsidRPr="003C6AEF" w:rsidRDefault="002F441B" w:rsidP="002F441B">
      <w:pPr>
        <w:pStyle w:val="ac"/>
        <w:numPr>
          <w:ilvl w:val="0"/>
          <w:numId w:val="3"/>
        </w:numPr>
        <w:ind w:left="0" w:firstLine="426"/>
        <w:jc w:val="both"/>
        <w:rPr>
          <w:rFonts w:ascii="Times New Roman" w:hAnsi="Times New Roman" w:cs="Times New Roman"/>
          <w:sz w:val="28"/>
          <w:szCs w:val="28"/>
          <w:lang w:val="uk-UA"/>
        </w:rPr>
      </w:pPr>
      <w:r w:rsidRPr="003C6AEF">
        <w:rPr>
          <w:rFonts w:ascii="Times New Roman" w:hAnsi="Times New Roman" w:cs="Times New Roman"/>
          <w:sz w:val="28"/>
          <w:szCs w:val="28"/>
          <w:lang w:val="uk-UA"/>
        </w:rPr>
        <w:t xml:space="preserve">Направити дане Рішення та примірники цієї Угоди до </w:t>
      </w:r>
      <w:r w:rsidR="00B744E8" w:rsidRPr="003C6AEF">
        <w:rPr>
          <w:rFonts w:ascii="Times New Roman" w:hAnsi="Times New Roman" w:cs="Times New Roman"/>
          <w:sz w:val="28"/>
          <w:szCs w:val="28"/>
          <w:lang w:val="uk-UA"/>
        </w:rPr>
        <w:t xml:space="preserve"> </w:t>
      </w:r>
      <w:r w:rsidRPr="003C6AEF">
        <w:rPr>
          <w:rFonts w:ascii="Times New Roman" w:hAnsi="Times New Roman" w:cs="Times New Roman"/>
          <w:sz w:val="28"/>
          <w:szCs w:val="28"/>
          <w:lang w:val="uk-UA"/>
        </w:rPr>
        <w:t>Головного управління Державної податкової служби в Одеській області й клопотати про її укладання та підписання.</w:t>
      </w:r>
    </w:p>
    <w:p w:rsidR="00C954F1" w:rsidRPr="003C6AEF" w:rsidRDefault="00C954F1" w:rsidP="00C954F1">
      <w:pPr>
        <w:pStyle w:val="ab"/>
        <w:rPr>
          <w:sz w:val="16"/>
          <w:szCs w:val="16"/>
          <w:lang w:val="uk-UA"/>
        </w:rPr>
      </w:pPr>
    </w:p>
    <w:p w:rsidR="00BB27F9" w:rsidRPr="003C6AEF" w:rsidRDefault="00BB27F9" w:rsidP="00C2497C">
      <w:pPr>
        <w:pStyle w:val="ac"/>
        <w:numPr>
          <w:ilvl w:val="0"/>
          <w:numId w:val="3"/>
        </w:numPr>
        <w:ind w:left="0" w:firstLine="425"/>
        <w:jc w:val="both"/>
        <w:rPr>
          <w:rFonts w:ascii="Times New Roman" w:hAnsi="Times New Roman" w:cs="Times New Roman"/>
          <w:sz w:val="28"/>
          <w:szCs w:val="28"/>
          <w:lang w:val="uk-UA"/>
        </w:rPr>
      </w:pPr>
      <w:r w:rsidRPr="003C6AEF">
        <w:rPr>
          <w:rFonts w:ascii="Times New Roman" w:hAnsi="Times New Roman" w:cs="Times New Roman"/>
          <w:sz w:val="28"/>
          <w:szCs w:val="28"/>
          <w:lang w:val="uk-UA"/>
        </w:rPr>
        <w:t>Контроль за викон</w:t>
      </w:r>
      <w:r w:rsidR="00E35DDC" w:rsidRPr="003C6AEF">
        <w:rPr>
          <w:rFonts w:ascii="Times New Roman" w:hAnsi="Times New Roman" w:cs="Times New Roman"/>
          <w:sz w:val="28"/>
          <w:szCs w:val="28"/>
          <w:lang w:val="uk-UA"/>
        </w:rPr>
        <w:t xml:space="preserve">анням цього рішення покласти на </w:t>
      </w:r>
      <w:r w:rsidR="002F441B" w:rsidRPr="003C6AEF">
        <w:rPr>
          <w:rFonts w:ascii="Times New Roman" w:hAnsi="Times New Roman" w:cs="Times New Roman"/>
          <w:sz w:val="28"/>
          <w:szCs w:val="28"/>
          <w:lang w:val="uk-UA"/>
        </w:rPr>
        <w:t>заступника селищного голови ГАЛЬЧИНСЬКОГО В. та на Відділ внутрішнього моніторингу, обліку місцевих податків та зборів Авангардівської селищної ради.</w:t>
      </w:r>
    </w:p>
    <w:p w:rsidR="002F441B" w:rsidRPr="003C6AEF" w:rsidRDefault="002F441B" w:rsidP="002F441B">
      <w:pPr>
        <w:pStyle w:val="ac"/>
        <w:jc w:val="both"/>
        <w:rPr>
          <w:rFonts w:ascii="Times New Roman" w:hAnsi="Times New Roman" w:cs="Times New Roman"/>
          <w:sz w:val="28"/>
          <w:szCs w:val="28"/>
          <w:lang w:val="uk-UA"/>
        </w:rPr>
      </w:pPr>
    </w:p>
    <w:p w:rsidR="002F441B" w:rsidRPr="003C6AEF" w:rsidRDefault="002F441B" w:rsidP="002F441B">
      <w:pPr>
        <w:pStyle w:val="ac"/>
        <w:jc w:val="both"/>
        <w:rPr>
          <w:rFonts w:ascii="Times New Roman" w:hAnsi="Times New Roman" w:cs="Times New Roman"/>
          <w:sz w:val="28"/>
          <w:szCs w:val="28"/>
          <w:lang w:val="uk-UA"/>
        </w:rPr>
      </w:pPr>
    </w:p>
    <w:p w:rsidR="00027A91" w:rsidRPr="003C6AEF" w:rsidRDefault="00027A91" w:rsidP="00027A91">
      <w:pPr>
        <w:pStyle w:val="ac"/>
        <w:ind w:left="425"/>
        <w:jc w:val="both"/>
        <w:rPr>
          <w:rFonts w:ascii="Times New Roman" w:hAnsi="Times New Roman" w:cs="Times New Roman"/>
          <w:b/>
          <w:sz w:val="28"/>
          <w:szCs w:val="28"/>
          <w:lang w:val="uk-UA"/>
        </w:rPr>
      </w:pPr>
    </w:p>
    <w:p w:rsidR="00EA638A" w:rsidRPr="003C6AEF" w:rsidRDefault="00AD62AA" w:rsidP="00EA638A">
      <w:pPr>
        <w:pStyle w:val="ad"/>
        <w:ind w:firstLine="0"/>
        <w:rPr>
          <w:rFonts w:ascii="Times New Roman" w:hAnsi="Times New Roman"/>
          <w:b/>
          <w:sz w:val="28"/>
          <w:szCs w:val="28"/>
          <w:lang w:val="uk-UA"/>
        </w:rPr>
      </w:pPr>
      <w:r w:rsidRPr="003C6AEF">
        <w:rPr>
          <w:rFonts w:ascii="Times New Roman" w:hAnsi="Times New Roman"/>
          <w:b/>
          <w:sz w:val="28"/>
          <w:szCs w:val="28"/>
          <w:lang w:val="uk-UA"/>
        </w:rPr>
        <w:t xml:space="preserve"> </w:t>
      </w:r>
      <w:r w:rsidR="00EA638A" w:rsidRPr="003C6AEF">
        <w:rPr>
          <w:rFonts w:ascii="Times New Roman" w:hAnsi="Times New Roman"/>
          <w:b/>
          <w:sz w:val="28"/>
          <w:szCs w:val="28"/>
          <w:lang w:val="uk-UA"/>
        </w:rPr>
        <w:t xml:space="preserve">Селищний голова                                             </w:t>
      </w:r>
      <w:r w:rsidR="00C954F1" w:rsidRPr="003C6AEF">
        <w:rPr>
          <w:rFonts w:ascii="Times New Roman" w:hAnsi="Times New Roman"/>
          <w:b/>
          <w:sz w:val="28"/>
          <w:szCs w:val="28"/>
          <w:lang w:val="uk-UA"/>
        </w:rPr>
        <w:t xml:space="preserve">            </w:t>
      </w:r>
      <w:r w:rsidR="00EA638A" w:rsidRPr="003C6AEF">
        <w:rPr>
          <w:rFonts w:ascii="Times New Roman" w:hAnsi="Times New Roman"/>
          <w:b/>
          <w:sz w:val="28"/>
          <w:szCs w:val="28"/>
          <w:lang w:val="uk-UA"/>
        </w:rPr>
        <w:t xml:space="preserve">     Сергій ХРУСТОВСЬКИЙ</w:t>
      </w:r>
    </w:p>
    <w:p w:rsidR="00C83551" w:rsidRPr="003C6AEF" w:rsidRDefault="00C83551" w:rsidP="00E35DDC">
      <w:pPr>
        <w:pStyle w:val="ac"/>
        <w:jc w:val="both"/>
        <w:rPr>
          <w:rFonts w:ascii="Times New Roman" w:hAnsi="Times New Roman" w:cs="Times New Roman"/>
          <w:b/>
          <w:sz w:val="28"/>
          <w:szCs w:val="28"/>
          <w:lang w:val="uk-UA"/>
        </w:rPr>
      </w:pPr>
    </w:p>
    <w:p w:rsidR="00C83551" w:rsidRPr="003C6AEF" w:rsidRDefault="00C83551" w:rsidP="00E35DDC">
      <w:pPr>
        <w:pStyle w:val="ac"/>
        <w:jc w:val="both"/>
        <w:rPr>
          <w:rFonts w:ascii="Times New Roman" w:hAnsi="Times New Roman" w:cs="Times New Roman"/>
          <w:b/>
          <w:sz w:val="28"/>
          <w:szCs w:val="28"/>
          <w:lang w:val="uk-UA"/>
        </w:rPr>
      </w:pPr>
    </w:p>
    <w:p w:rsidR="003C6AEF" w:rsidRPr="003C6AEF" w:rsidRDefault="006A240A" w:rsidP="003C6AEF">
      <w:pPr>
        <w:pStyle w:val="ac"/>
        <w:rPr>
          <w:rFonts w:ascii="Times New Roman" w:hAnsi="Times New Roman" w:cs="Times New Roman"/>
          <w:b/>
          <w:sz w:val="28"/>
          <w:szCs w:val="28"/>
          <w:lang w:val="uk-UA"/>
        </w:rPr>
      </w:pPr>
      <w:r>
        <w:rPr>
          <w:rFonts w:ascii="Times New Roman" w:hAnsi="Times New Roman" w:cs="Times New Roman"/>
          <w:b/>
          <w:sz w:val="28"/>
          <w:szCs w:val="28"/>
          <w:lang w:val="uk-UA"/>
        </w:rPr>
        <w:t>№136</w:t>
      </w:r>
    </w:p>
    <w:p w:rsidR="003C6AEF" w:rsidRPr="003C6AEF" w:rsidRDefault="003C6AEF" w:rsidP="003C6AEF">
      <w:pPr>
        <w:pStyle w:val="ac"/>
        <w:rPr>
          <w:rFonts w:ascii="Times New Roman" w:hAnsi="Times New Roman" w:cs="Times New Roman"/>
          <w:b/>
          <w:sz w:val="28"/>
          <w:szCs w:val="28"/>
          <w:lang w:val="uk-UA"/>
        </w:rPr>
      </w:pPr>
      <w:r>
        <w:rPr>
          <w:rFonts w:ascii="Times New Roman" w:hAnsi="Times New Roman" w:cs="Times New Roman"/>
          <w:b/>
          <w:sz w:val="28"/>
          <w:szCs w:val="28"/>
          <w:lang w:val="uk-UA"/>
        </w:rPr>
        <w:t>в</w:t>
      </w:r>
      <w:r w:rsidRPr="003C6AEF">
        <w:rPr>
          <w:rFonts w:ascii="Times New Roman" w:hAnsi="Times New Roman" w:cs="Times New Roman"/>
          <w:b/>
          <w:sz w:val="28"/>
          <w:szCs w:val="28"/>
          <w:lang w:val="uk-UA"/>
        </w:rPr>
        <w:t>ід 29.04.2022</w:t>
      </w:r>
    </w:p>
    <w:p w:rsidR="00C02EC1" w:rsidRDefault="00C02EC1"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1C4977" w:rsidRDefault="001C4977" w:rsidP="00E35DDC">
      <w:pPr>
        <w:pStyle w:val="ac"/>
        <w:jc w:val="right"/>
        <w:rPr>
          <w:rFonts w:ascii="Times New Roman" w:hAnsi="Times New Roman" w:cs="Times New Roman"/>
          <w:sz w:val="26"/>
          <w:szCs w:val="26"/>
          <w:lang w:val="uk-UA"/>
        </w:rPr>
      </w:pPr>
    </w:p>
    <w:p w:rsidR="001C4977" w:rsidRDefault="001C4977" w:rsidP="00E35DDC">
      <w:pPr>
        <w:pStyle w:val="ac"/>
        <w:jc w:val="right"/>
        <w:rPr>
          <w:rFonts w:ascii="Times New Roman" w:hAnsi="Times New Roman" w:cs="Times New Roman"/>
          <w:sz w:val="26"/>
          <w:szCs w:val="26"/>
          <w:lang w:val="uk-UA"/>
        </w:rPr>
      </w:pPr>
    </w:p>
    <w:p w:rsidR="001C4977" w:rsidRDefault="001C4977" w:rsidP="00E35DDC">
      <w:pPr>
        <w:pStyle w:val="ac"/>
        <w:jc w:val="right"/>
        <w:rPr>
          <w:rFonts w:ascii="Times New Roman" w:hAnsi="Times New Roman" w:cs="Times New Roman"/>
          <w:sz w:val="26"/>
          <w:szCs w:val="26"/>
          <w:lang w:val="uk-UA"/>
        </w:rPr>
      </w:pPr>
    </w:p>
    <w:p w:rsidR="001C4977" w:rsidRDefault="001C4977" w:rsidP="00E35DDC">
      <w:pPr>
        <w:pStyle w:val="ac"/>
        <w:jc w:val="right"/>
        <w:rPr>
          <w:rFonts w:ascii="Times New Roman" w:hAnsi="Times New Roman" w:cs="Times New Roman"/>
          <w:sz w:val="26"/>
          <w:szCs w:val="26"/>
          <w:lang w:val="uk-UA"/>
        </w:rPr>
      </w:pPr>
    </w:p>
    <w:p w:rsidR="001C4977" w:rsidRDefault="001C4977" w:rsidP="00E35DDC">
      <w:pPr>
        <w:pStyle w:val="ac"/>
        <w:jc w:val="right"/>
        <w:rPr>
          <w:rFonts w:ascii="Times New Roman" w:hAnsi="Times New Roman" w:cs="Times New Roman"/>
          <w:sz w:val="26"/>
          <w:szCs w:val="26"/>
          <w:lang w:val="uk-UA"/>
        </w:rPr>
      </w:pPr>
    </w:p>
    <w:p w:rsidR="001C4977" w:rsidRDefault="001C4977" w:rsidP="00E35DDC">
      <w:pPr>
        <w:pStyle w:val="ac"/>
        <w:jc w:val="right"/>
        <w:rPr>
          <w:rFonts w:ascii="Times New Roman" w:hAnsi="Times New Roman" w:cs="Times New Roman"/>
          <w:sz w:val="26"/>
          <w:szCs w:val="26"/>
          <w:lang w:val="uk-UA"/>
        </w:rPr>
      </w:pPr>
    </w:p>
    <w:p w:rsidR="001C4977" w:rsidRDefault="001C4977" w:rsidP="00E35DDC">
      <w:pPr>
        <w:pStyle w:val="ac"/>
        <w:jc w:val="right"/>
        <w:rPr>
          <w:rFonts w:ascii="Times New Roman" w:hAnsi="Times New Roman" w:cs="Times New Roman"/>
          <w:sz w:val="26"/>
          <w:szCs w:val="26"/>
          <w:lang w:val="uk-UA"/>
        </w:rPr>
      </w:pPr>
    </w:p>
    <w:p w:rsidR="001C4977" w:rsidRDefault="001C4977" w:rsidP="00E35DDC">
      <w:pPr>
        <w:pStyle w:val="ac"/>
        <w:jc w:val="right"/>
        <w:rPr>
          <w:rFonts w:ascii="Times New Roman" w:hAnsi="Times New Roman" w:cs="Times New Roman"/>
          <w:sz w:val="26"/>
          <w:szCs w:val="26"/>
          <w:lang w:val="uk-UA"/>
        </w:rPr>
      </w:pPr>
    </w:p>
    <w:p w:rsidR="001C4977" w:rsidRDefault="001C4977" w:rsidP="00E35DDC">
      <w:pPr>
        <w:pStyle w:val="ac"/>
        <w:jc w:val="right"/>
        <w:rPr>
          <w:rFonts w:ascii="Times New Roman" w:hAnsi="Times New Roman" w:cs="Times New Roman"/>
          <w:sz w:val="26"/>
          <w:szCs w:val="26"/>
          <w:lang w:val="uk-UA"/>
        </w:rPr>
      </w:pPr>
    </w:p>
    <w:p w:rsidR="001C4977" w:rsidRDefault="001C4977" w:rsidP="00E35DDC">
      <w:pPr>
        <w:pStyle w:val="ac"/>
        <w:jc w:val="right"/>
        <w:rPr>
          <w:rFonts w:ascii="Times New Roman" w:hAnsi="Times New Roman" w:cs="Times New Roman"/>
          <w:sz w:val="26"/>
          <w:szCs w:val="26"/>
          <w:lang w:val="uk-UA"/>
        </w:rPr>
      </w:pPr>
    </w:p>
    <w:p w:rsidR="001C4977" w:rsidRDefault="001C4977" w:rsidP="00E35DDC">
      <w:pPr>
        <w:pStyle w:val="ac"/>
        <w:jc w:val="right"/>
        <w:rPr>
          <w:rFonts w:ascii="Times New Roman" w:hAnsi="Times New Roman" w:cs="Times New Roman"/>
          <w:sz w:val="26"/>
          <w:szCs w:val="26"/>
          <w:lang w:val="uk-UA"/>
        </w:rPr>
      </w:pPr>
    </w:p>
    <w:p w:rsidR="006A240A" w:rsidRDefault="006A240A" w:rsidP="00E35DDC">
      <w:pPr>
        <w:pStyle w:val="ac"/>
        <w:jc w:val="right"/>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Додаток до рішення </w:t>
      </w:r>
    </w:p>
    <w:p w:rsidR="001C4977" w:rsidRDefault="006A240A" w:rsidP="00E35DDC">
      <w:pPr>
        <w:pStyle w:val="ac"/>
        <w:jc w:val="right"/>
        <w:rPr>
          <w:rFonts w:ascii="Times New Roman" w:hAnsi="Times New Roman" w:cs="Times New Roman"/>
          <w:sz w:val="26"/>
          <w:szCs w:val="26"/>
          <w:lang w:val="uk-UA"/>
        </w:rPr>
      </w:pPr>
      <w:r>
        <w:rPr>
          <w:rFonts w:ascii="Times New Roman" w:hAnsi="Times New Roman" w:cs="Times New Roman"/>
          <w:sz w:val="26"/>
          <w:szCs w:val="26"/>
          <w:lang w:val="uk-UA"/>
        </w:rPr>
        <w:t>виконавчого комітету №136</w:t>
      </w:r>
    </w:p>
    <w:p w:rsidR="006A240A" w:rsidRDefault="006A240A" w:rsidP="00E35DDC">
      <w:pPr>
        <w:pStyle w:val="ac"/>
        <w:jc w:val="right"/>
        <w:rPr>
          <w:rFonts w:ascii="Times New Roman" w:hAnsi="Times New Roman" w:cs="Times New Roman"/>
          <w:sz w:val="26"/>
          <w:szCs w:val="26"/>
          <w:lang w:val="uk-UA"/>
        </w:rPr>
      </w:pPr>
      <w:r>
        <w:rPr>
          <w:rFonts w:ascii="Times New Roman" w:hAnsi="Times New Roman" w:cs="Times New Roman"/>
          <w:sz w:val="26"/>
          <w:szCs w:val="26"/>
          <w:lang w:val="uk-UA"/>
        </w:rPr>
        <w:t>від 29.04.2022р.</w:t>
      </w:r>
    </w:p>
    <w:p w:rsidR="006A240A" w:rsidRDefault="006A240A" w:rsidP="001C4977">
      <w:pPr>
        <w:spacing w:after="0" w:line="276" w:lineRule="auto"/>
        <w:jc w:val="center"/>
        <w:rPr>
          <w:rFonts w:ascii="Times New Roman" w:eastAsia="Times New Roman" w:hAnsi="Times New Roman" w:cs="Times New Roman"/>
          <w:b/>
          <w:sz w:val="26"/>
          <w:szCs w:val="26"/>
          <w:lang w:val="uk-UA"/>
        </w:rPr>
      </w:pPr>
    </w:p>
    <w:p w:rsidR="006A240A" w:rsidRDefault="006A240A" w:rsidP="001C4977">
      <w:pPr>
        <w:spacing w:after="0" w:line="276" w:lineRule="auto"/>
        <w:jc w:val="center"/>
        <w:rPr>
          <w:rFonts w:ascii="Times New Roman" w:eastAsia="Times New Roman" w:hAnsi="Times New Roman" w:cs="Times New Roman"/>
          <w:b/>
          <w:sz w:val="26"/>
          <w:szCs w:val="26"/>
          <w:lang w:val="uk-UA"/>
        </w:rPr>
      </w:pPr>
    </w:p>
    <w:p w:rsidR="006A240A" w:rsidRDefault="006A240A" w:rsidP="001C4977">
      <w:pPr>
        <w:spacing w:after="0" w:line="276" w:lineRule="auto"/>
        <w:jc w:val="center"/>
        <w:rPr>
          <w:rFonts w:ascii="Times New Roman" w:eastAsia="Times New Roman" w:hAnsi="Times New Roman" w:cs="Times New Roman"/>
          <w:b/>
          <w:sz w:val="26"/>
          <w:szCs w:val="26"/>
          <w:lang w:val="uk-UA"/>
        </w:rPr>
      </w:pPr>
    </w:p>
    <w:p w:rsidR="001C4977" w:rsidRPr="00C65449" w:rsidRDefault="001C4977" w:rsidP="001C4977">
      <w:pPr>
        <w:spacing w:after="0" w:line="276" w:lineRule="auto"/>
        <w:jc w:val="center"/>
        <w:rPr>
          <w:rFonts w:ascii="Times New Roman" w:eastAsia="Times New Roman" w:hAnsi="Times New Roman" w:cs="Times New Roman"/>
          <w:b/>
          <w:sz w:val="26"/>
          <w:szCs w:val="26"/>
          <w:lang w:val="uk-UA"/>
        </w:rPr>
      </w:pPr>
      <w:r w:rsidRPr="00C65449">
        <w:rPr>
          <w:rFonts w:ascii="Times New Roman" w:eastAsia="Times New Roman" w:hAnsi="Times New Roman" w:cs="Times New Roman"/>
          <w:b/>
          <w:sz w:val="26"/>
          <w:szCs w:val="26"/>
          <w:lang w:val="uk-UA"/>
        </w:rPr>
        <w:t>УГОД</w:t>
      </w:r>
      <w:r>
        <w:rPr>
          <w:rFonts w:ascii="Times New Roman" w:eastAsia="Times New Roman" w:hAnsi="Times New Roman" w:cs="Times New Roman"/>
          <w:b/>
          <w:sz w:val="26"/>
          <w:szCs w:val="26"/>
          <w:lang w:val="uk-UA"/>
        </w:rPr>
        <w:t>А</w:t>
      </w:r>
      <w:r w:rsidRPr="00C65449">
        <w:rPr>
          <w:rFonts w:ascii="Times New Roman" w:eastAsia="Times New Roman" w:hAnsi="Times New Roman" w:cs="Times New Roman"/>
          <w:b/>
          <w:sz w:val="26"/>
          <w:szCs w:val="26"/>
          <w:lang w:val="uk-UA"/>
        </w:rPr>
        <w:t xml:space="preserve"> ПРО СПІВПРАЦЮ</w:t>
      </w:r>
    </w:p>
    <w:p w:rsidR="001C4977" w:rsidRDefault="001C4977" w:rsidP="001C4977">
      <w:pPr>
        <w:spacing w:after="0" w:line="276" w:lineRule="auto"/>
        <w:jc w:val="center"/>
        <w:rPr>
          <w:rFonts w:ascii="Times New Roman" w:eastAsia="Times New Roman" w:hAnsi="Times New Roman" w:cs="Times New Roman"/>
          <w:b/>
          <w:sz w:val="26"/>
          <w:szCs w:val="26"/>
          <w:lang w:val="uk-UA"/>
        </w:rPr>
      </w:pPr>
      <w:r w:rsidRPr="00C65449">
        <w:rPr>
          <w:rFonts w:ascii="Times New Roman" w:eastAsia="Times New Roman" w:hAnsi="Times New Roman" w:cs="Times New Roman"/>
          <w:b/>
          <w:sz w:val="26"/>
          <w:szCs w:val="26"/>
          <w:lang w:val="uk-UA"/>
        </w:rPr>
        <w:t xml:space="preserve">про </w:t>
      </w:r>
      <w:r>
        <w:rPr>
          <w:rFonts w:ascii="Times New Roman" w:eastAsia="Times New Roman" w:hAnsi="Times New Roman" w:cs="Times New Roman"/>
          <w:b/>
          <w:sz w:val="26"/>
          <w:szCs w:val="26"/>
          <w:lang w:val="uk-UA"/>
        </w:rPr>
        <w:t xml:space="preserve">співпрацю у сфері </w:t>
      </w:r>
      <w:r w:rsidRPr="00EC50A4">
        <w:rPr>
          <w:rFonts w:ascii="Times New Roman" w:eastAsia="Times New Roman" w:hAnsi="Times New Roman" w:cs="Times New Roman"/>
          <w:b/>
          <w:sz w:val="26"/>
          <w:szCs w:val="26"/>
          <w:lang w:val="uk-UA"/>
        </w:rPr>
        <w:t xml:space="preserve">стягнення узгоджених податкових  </w:t>
      </w:r>
    </w:p>
    <w:p w:rsidR="001C4977" w:rsidRPr="00C65449" w:rsidRDefault="001C4977" w:rsidP="001C4977">
      <w:pPr>
        <w:spacing w:after="0" w:line="276" w:lineRule="auto"/>
        <w:jc w:val="center"/>
        <w:rPr>
          <w:rFonts w:ascii="Times New Roman" w:eastAsia="Times New Roman" w:hAnsi="Times New Roman" w:cs="Times New Roman"/>
          <w:b/>
          <w:sz w:val="26"/>
          <w:szCs w:val="26"/>
          <w:lang w:val="uk-UA"/>
        </w:rPr>
      </w:pPr>
      <w:r w:rsidRPr="00EC50A4">
        <w:rPr>
          <w:rFonts w:ascii="Times New Roman" w:eastAsia="Times New Roman" w:hAnsi="Times New Roman" w:cs="Times New Roman"/>
          <w:b/>
          <w:sz w:val="26"/>
          <w:szCs w:val="26"/>
          <w:lang w:val="uk-UA"/>
        </w:rPr>
        <w:t>боргів з місцевих податків</w:t>
      </w:r>
    </w:p>
    <w:p w:rsidR="001C4977" w:rsidRPr="00C65449" w:rsidRDefault="001C4977" w:rsidP="001C4977">
      <w:pPr>
        <w:tabs>
          <w:tab w:val="right" w:pos="9496"/>
        </w:tabs>
        <w:spacing w:after="0" w:line="240" w:lineRule="auto"/>
        <w:ind w:right="43"/>
        <w:jc w:val="both"/>
        <w:rPr>
          <w:rFonts w:ascii="Times New Roman" w:eastAsia="Times New Roman" w:hAnsi="Times New Roman" w:cs="Times New Roman"/>
          <w:b/>
          <w:sz w:val="26"/>
          <w:szCs w:val="26"/>
          <w:lang w:val="uk-UA"/>
        </w:rPr>
      </w:pPr>
    </w:p>
    <w:p w:rsidR="001C4977" w:rsidRPr="00C65449" w:rsidRDefault="001C4977" w:rsidP="001C4977">
      <w:pPr>
        <w:tabs>
          <w:tab w:val="right" w:pos="9636"/>
        </w:tabs>
        <w:spacing w:after="0" w:line="240" w:lineRule="auto"/>
        <w:ind w:right="43"/>
        <w:jc w:val="both"/>
        <w:rPr>
          <w:rFonts w:ascii="Times New Roman" w:eastAsia="Times New Roman" w:hAnsi="Times New Roman" w:cs="Times New Roman"/>
          <w:b/>
          <w:sz w:val="26"/>
          <w:szCs w:val="26"/>
          <w:lang w:val="uk-UA"/>
        </w:rPr>
      </w:pPr>
      <w:r w:rsidRPr="00C65449">
        <w:rPr>
          <w:rFonts w:ascii="Times New Roman" w:eastAsia="Times New Roman" w:hAnsi="Times New Roman" w:cs="Times New Roman"/>
          <w:b/>
          <w:sz w:val="26"/>
          <w:szCs w:val="26"/>
          <w:lang w:val="uk-UA"/>
        </w:rPr>
        <w:t xml:space="preserve">смт Авангард                                                                     </w:t>
      </w:r>
      <w:r>
        <w:rPr>
          <w:rFonts w:ascii="Times New Roman" w:eastAsia="Times New Roman" w:hAnsi="Times New Roman" w:cs="Times New Roman"/>
          <w:b/>
          <w:sz w:val="26"/>
          <w:szCs w:val="26"/>
          <w:lang w:val="uk-UA"/>
        </w:rPr>
        <w:t xml:space="preserve">             </w:t>
      </w:r>
      <w:r w:rsidRPr="00C65449">
        <w:rPr>
          <w:rFonts w:ascii="Times New Roman" w:eastAsia="Times New Roman" w:hAnsi="Times New Roman" w:cs="Times New Roman"/>
          <w:b/>
          <w:sz w:val="26"/>
          <w:szCs w:val="26"/>
          <w:lang w:val="uk-UA"/>
        </w:rPr>
        <w:t>«</w:t>
      </w:r>
      <w:r>
        <w:rPr>
          <w:rFonts w:ascii="Times New Roman" w:eastAsia="Times New Roman" w:hAnsi="Times New Roman" w:cs="Times New Roman"/>
          <w:b/>
          <w:sz w:val="26"/>
          <w:szCs w:val="26"/>
          <w:lang w:val="uk-UA"/>
        </w:rPr>
        <w:t>_____</w:t>
      </w:r>
      <w:r w:rsidRPr="00C65449">
        <w:rPr>
          <w:rFonts w:ascii="Times New Roman" w:eastAsia="Times New Roman" w:hAnsi="Times New Roman" w:cs="Times New Roman"/>
          <w:b/>
          <w:sz w:val="26"/>
          <w:szCs w:val="26"/>
          <w:lang w:val="uk-UA"/>
        </w:rPr>
        <w:t xml:space="preserve">»  </w:t>
      </w:r>
      <w:r>
        <w:rPr>
          <w:rFonts w:ascii="Times New Roman" w:eastAsia="Times New Roman" w:hAnsi="Times New Roman" w:cs="Times New Roman"/>
          <w:b/>
          <w:sz w:val="26"/>
          <w:szCs w:val="26"/>
          <w:lang w:val="uk-UA"/>
        </w:rPr>
        <w:t>квітня</w:t>
      </w:r>
      <w:r w:rsidRPr="00C65449">
        <w:rPr>
          <w:rFonts w:ascii="Times New Roman" w:eastAsia="Times New Roman" w:hAnsi="Times New Roman" w:cs="Times New Roman"/>
          <w:b/>
          <w:sz w:val="26"/>
          <w:szCs w:val="26"/>
          <w:lang w:val="uk-UA"/>
        </w:rPr>
        <w:t xml:space="preserve"> 202</w:t>
      </w:r>
      <w:r>
        <w:rPr>
          <w:rFonts w:ascii="Times New Roman" w:eastAsia="Times New Roman" w:hAnsi="Times New Roman" w:cs="Times New Roman"/>
          <w:b/>
          <w:sz w:val="26"/>
          <w:szCs w:val="26"/>
          <w:lang w:val="uk-UA"/>
        </w:rPr>
        <w:t>2</w:t>
      </w:r>
      <w:r w:rsidRPr="00C65449">
        <w:rPr>
          <w:rFonts w:ascii="Times New Roman" w:eastAsia="Times New Roman" w:hAnsi="Times New Roman" w:cs="Times New Roman"/>
          <w:b/>
          <w:sz w:val="26"/>
          <w:szCs w:val="26"/>
          <w:lang w:val="uk-UA"/>
        </w:rPr>
        <w:t xml:space="preserve"> р.</w:t>
      </w:r>
    </w:p>
    <w:p w:rsidR="001C4977" w:rsidRPr="00C65449" w:rsidRDefault="001C4977" w:rsidP="001C4977">
      <w:pPr>
        <w:tabs>
          <w:tab w:val="right" w:pos="9636"/>
        </w:tabs>
        <w:spacing w:after="0" w:line="240" w:lineRule="auto"/>
        <w:ind w:right="43"/>
        <w:jc w:val="both"/>
        <w:rPr>
          <w:rFonts w:ascii="Times New Roman" w:eastAsia="Times New Roman" w:hAnsi="Times New Roman" w:cs="Times New Roman"/>
          <w:b/>
          <w:sz w:val="26"/>
          <w:szCs w:val="26"/>
          <w:lang w:val="uk-UA"/>
        </w:rPr>
      </w:pPr>
    </w:p>
    <w:p w:rsidR="001C4977" w:rsidRPr="00C65449" w:rsidRDefault="001C4977" w:rsidP="001C4977">
      <w:pPr>
        <w:tabs>
          <w:tab w:val="right" w:pos="9496"/>
        </w:tabs>
        <w:spacing w:after="0" w:line="240" w:lineRule="auto"/>
        <w:ind w:right="45" w:firstLine="709"/>
        <w:jc w:val="both"/>
        <w:rPr>
          <w:rFonts w:ascii="Times New Roman" w:eastAsia="Times New Roman" w:hAnsi="Times New Roman" w:cs="Times New Roman"/>
          <w:sz w:val="26"/>
          <w:szCs w:val="26"/>
          <w:lang w:val="uk-UA"/>
        </w:rPr>
      </w:pPr>
      <w:r w:rsidRPr="00FB0A95">
        <w:rPr>
          <w:rFonts w:ascii="Times New Roman" w:eastAsia="Times New Roman" w:hAnsi="Times New Roman" w:cs="Times New Roman"/>
          <w:b/>
          <w:sz w:val="26"/>
          <w:szCs w:val="26"/>
          <w:lang w:val="uk-UA"/>
        </w:rPr>
        <w:t xml:space="preserve"> </w:t>
      </w:r>
      <w:r w:rsidRPr="00FB0A95">
        <w:rPr>
          <w:rFonts w:ascii="Times New Roman" w:eastAsia="Times New Roman" w:hAnsi="Times New Roman" w:cs="Times New Roman"/>
          <w:b/>
          <w:sz w:val="26"/>
          <w:szCs w:val="26"/>
          <w:lang w:val="uk-UA"/>
        </w:rPr>
        <w:tab/>
      </w:r>
      <w:proofErr w:type="spellStart"/>
      <w:r w:rsidRPr="00FB0A95">
        <w:rPr>
          <w:rFonts w:ascii="Times New Roman" w:eastAsia="Times New Roman" w:hAnsi="Times New Roman" w:cs="Times New Roman"/>
          <w:b/>
          <w:sz w:val="26"/>
          <w:szCs w:val="26"/>
          <w:lang w:val="uk-UA"/>
        </w:rPr>
        <w:t>Авангардівська</w:t>
      </w:r>
      <w:proofErr w:type="spellEnd"/>
      <w:r w:rsidRPr="00FB0A95">
        <w:rPr>
          <w:rFonts w:ascii="Times New Roman" w:eastAsia="Times New Roman" w:hAnsi="Times New Roman" w:cs="Times New Roman"/>
          <w:b/>
          <w:sz w:val="26"/>
          <w:szCs w:val="26"/>
          <w:lang w:val="uk-UA"/>
        </w:rPr>
        <w:t xml:space="preserve"> селищна рада</w:t>
      </w:r>
      <w:r w:rsidRPr="00C65449">
        <w:rPr>
          <w:rFonts w:ascii="Times New Roman" w:eastAsia="Times New Roman" w:hAnsi="Times New Roman" w:cs="Times New Roman"/>
          <w:b/>
          <w:sz w:val="26"/>
          <w:szCs w:val="26"/>
          <w:lang w:val="uk-UA"/>
        </w:rPr>
        <w:t xml:space="preserve"> О</w:t>
      </w:r>
      <w:r>
        <w:rPr>
          <w:rFonts w:ascii="Times New Roman" w:eastAsia="Times New Roman" w:hAnsi="Times New Roman" w:cs="Times New Roman"/>
          <w:b/>
          <w:sz w:val="26"/>
          <w:szCs w:val="26"/>
          <w:lang w:val="uk-UA"/>
        </w:rPr>
        <w:t>деського</w:t>
      </w:r>
      <w:r w:rsidRPr="00C65449">
        <w:rPr>
          <w:rFonts w:ascii="Times New Roman" w:eastAsia="Times New Roman" w:hAnsi="Times New Roman" w:cs="Times New Roman"/>
          <w:b/>
          <w:sz w:val="26"/>
          <w:szCs w:val="26"/>
          <w:lang w:val="uk-UA"/>
        </w:rPr>
        <w:t xml:space="preserve"> району Одеської області, </w:t>
      </w:r>
      <w:r w:rsidRPr="00C65449">
        <w:rPr>
          <w:rFonts w:ascii="Times New Roman" w:eastAsia="Times New Roman" w:hAnsi="Times New Roman" w:cs="Times New Roman"/>
          <w:sz w:val="26"/>
          <w:szCs w:val="26"/>
          <w:lang w:val="uk-UA"/>
        </w:rPr>
        <w:t xml:space="preserve"> в особі селищного голови </w:t>
      </w:r>
      <w:proofErr w:type="spellStart"/>
      <w:r w:rsidRPr="00C65449">
        <w:rPr>
          <w:rFonts w:ascii="Times New Roman" w:eastAsia="Times New Roman" w:hAnsi="Times New Roman" w:cs="Times New Roman"/>
          <w:sz w:val="26"/>
          <w:szCs w:val="26"/>
          <w:lang w:val="uk-UA"/>
        </w:rPr>
        <w:t>Хрустовського</w:t>
      </w:r>
      <w:proofErr w:type="spellEnd"/>
      <w:r w:rsidRPr="00C65449">
        <w:rPr>
          <w:rFonts w:ascii="Times New Roman" w:eastAsia="Times New Roman" w:hAnsi="Times New Roman" w:cs="Times New Roman"/>
          <w:sz w:val="26"/>
          <w:szCs w:val="26"/>
          <w:lang w:val="uk-UA"/>
        </w:rPr>
        <w:t xml:space="preserve"> Сергія Григоровича, діючого на підставі Закону України «Про місцеве самоврядування в Україні», надалі </w:t>
      </w:r>
      <w:proofErr w:type="spellStart"/>
      <w:r w:rsidRPr="00C65449">
        <w:rPr>
          <w:rFonts w:ascii="Times New Roman" w:eastAsia="Times New Roman" w:hAnsi="Times New Roman" w:cs="Times New Roman"/>
          <w:sz w:val="26"/>
          <w:szCs w:val="26"/>
          <w:lang w:val="uk-UA"/>
        </w:rPr>
        <w:t>Авангардівська</w:t>
      </w:r>
      <w:proofErr w:type="spellEnd"/>
      <w:r w:rsidRPr="00C65449">
        <w:rPr>
          <w:rFonts w:ascii="Times New Roman" w:eastAsia="Times New Roman" w:hAnsi="Times New Roman" w:cs="Times New Roman"/>
          <w:sz w:val="26"/>
          <w:szCs w:val="26"/>
          <w:lang w:val="uk-UA"/>
        </w:rPr>
        <w:t xml:space="preserve"> селищна рада, з одного боку, </w:t>
      </w:r>
    </w:p>
    <w:p w:rsidR="001C4977" w:rsidRPr="007508BF" w:rsidRDefault="001C4977" w:rsidP="001C4977">
      <w:pPr>
        <w:tabs>
          <w:tab w:val="right" w:pos="9496"/>
        </w:tabs>
        <w:spacing w:after="0" w:line="240" w:lineRule="auto"/>
        <w:ind w:right="43" w:firstLine="709"/>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Головне управління Державної Податкової Служби в Одеській області, </w:t>
      </w:r>
      <w:r w:rsidRPr="00001779">
        <w:rPr>
          <w:rFonts w:ascii="Times New Roman" w:hAnsi="Times New Roman" w:cs="Times New Roman"/>
          <w:sz w:val="26"/>
          <w:szCs w:val="26"/>
          <w:lang w:val="uk-UA"/>
        </w:rPr>
        <w:t>в особі ______________, діючого на підставі ____________________, надалі ГУ ДПС в Одеській області</w:t>
      </w:r>
      <w:r>
        <w:rPr>
          <w:rFonts w:ascii="Times New Roman" w:hAnsi="Times New Roman" w:cs="Times New Roman"/>
          <w:sz w:val="26"/>
          <w:szCs w:val="26"/>
          <w:lang w:val="uk-UA"/>
        </w:rPr>
        <w:t>, з іншого боку, з</w:t>
      </w:r>
      <w:r w:rsidRPr="00FB0A95">
        <w:rPr>
          <w:rFonts w:ascii="Times New Roman" w:hAnsi="Times New Roman" w:cs="Times New Roman"/>
          <w:sz w:val="26"/>
          <w:szCs w:val="26"/>
          <w:lang w:val="uk-UA"/>
        </w:rPr>
        <w:t>адля забезпечення підтримання авторитету державницької політики у сфері  податкового законодавства, з метою наповнення місцевого бюджету Авангардівської селищної ради та зміцнення обороноздатності нашої країни і укладено цю Угоду, яка поширюються виключно на випадки узгоджених податкових зобов’язань т</w:t>
      </w:r>
      <w:r>
        <w:rPr>
          <w:rFonts w:ascii="Times New Roman" w:hAnsi="Times New Roman" w:cs="Times New Roman"/>
          <w:sz w:val="26"/>
          <w:szCs w:val="26"/>
          <w:lang w:val="uk-UA"/>
        </w:rPr>
        <w:t xml:space="preserve">а відповідних податкових боргів, </w:t>
      </w:r>
      <w:r w:rsidRPr="00C65449">
        <w:rPr>
          <w:rFonts w:ascii="Times New Roman" w:eastAsia="Times New Roman" w:hAnsi="Times New Roman" w:cs="Times New Roman"/>
          <w:sz w:val="26"/>
          <w:szCs w:val="26"/>
          <w:lang w:val="uk-UA"/>
        </w:rPr>
        <w:t xml:space="preserve">уклали дану угоду про </w:t>
      </w:r>
      <w:r>
        <w:rPr>
          <w:rFonts w:ascii="Times New Roman" w:eastAsia="Times New Roman" w:hAnsi="Times New Roman" w:cs="Times New Roman"/>
          <w:sz w:val="26"/>
          <w:szCs w:val="26"/>
          <w:lang w:val="uk-UA"/>
        </w:rPr>
        <w:t>таке:</w:t>
      </w:r>
    </w:p>
    <w:p w:rsidR="001C4977" w:rsidRDefault="001C4977" w:rsidP="001C4977">
      <w:pPr>
        <w:spacing w:after="0" w:line="240" w:lineRule="auto"/>
        <w:jc w:val="both"/>
        <w:rPr>
          <w:rFonts w:ascii="Times New Roman" w:eastAsia="Times New Roman" w:hAnsi="Times New Roman" w:cs="Times New Roman"/>
          <w:sz w:val="26"/>
          <w:szCs w:val="26"/>
          <w:lang w:val="uk-UA"/>
        </w:rPr>
      </w:pPr>
    </w:p>
    <w:p w:rsidR="001C4977" w:rsidRPr="00C65449" w:rsidRDefault="001C4977" w:rsidP="001C4977">
      <w:pPr>
        <w:pStyle w:val="ab"/>
        <w:rPr>
          <w:b/>
          <w:sz w:val="26"/>
          <w:szCs w:val="26"/>
          <w:lang w:val="uk-UA"/>
        </w:rPr>
      </w:pPr>
      <w:r w:rsidRPr="00C65449">
        <w:rPr>
          <w:b/>
          <w:sz w:val="26"/>
          <w:szCs w:val="26"/>
          <w:lang w:val="uk-UA"/>
        </w:rPr>
        <w:t>Вихідні данні:</w:t>
      </w:r>
    </w:p>
    <w:p w:rsidR="001C4977" w:rsidRDefault="001C4977" w:rsidP="001C4977">
      <w:pPr>
        <w:spacing w:after="0" w:line="240" w:lineRule="auto"/>
        <w:ind w:firstLine="720"/>
        <w:jc w:val="both"/>
        <w:rPr>
          <w:rFonts w:ascii="Times New Roman" w:hAnsi="Times New Roman" w:cs="Times New Roman"/>
          <w:sz w:val="26"/>
          <w:szCs w:val="26"/>
          <w:lang w:val="uk-UA"/>
        </w:rPr>
      </w:pPr>
      <w:r>
        <w:rPr>
          <w:rFonts w:ascii="Times New Roman" w:hAnsi="Times New Roman" w:cs="Times New Roman"/>
          <w:b/>
          <w:i/>
          <w:sz w:val="26"/>
          <w:szCs w:val="26"/>
          <w:lang w:val="uk-UA"/>
        </w:rPr>
        <w:t>Територія й об’єкти нерухомості на яку розповсюджується дія даної угоди</w:t>
      </w:r>
      <w:r w:rsidRPr="00C65449">
        <w:rPr>
          <w:rFonts w:ascii="Times New Roman" w:hAnsi="Times New Roman" w:cs="Times New Roman"/>
          <w:sz w:val="26"/>
          <w:szCs w:val="26"/>
          <w:lang w:val="uk-UA"/>
        </w:rPr>
        <w:t>:</w:t>
      </w:r>
      <w:r>
        <w:rPr>
          <w:rFonts w:ascii="Times New Roman" w:hAnsi="Times New Roman" w:cs="Times New Roman"/>
          <w:sz w:val="26"/>
          <w:szCs w:val="26"/>
          <w:lang w:val="uk-UA"/>
        </w:rPr>
        <w:t xml:space="preserve"> земельні ділянки й об’єкти нерухомості, які належать платникам місцевих податків (юридичним і фізичним особам) на праві власності й користування та розміщені на території </w:t>
      </w:r>
      <w:proofErr w:type="spellStart"/>
      <w:r>
        <w:rPr>
          <w:rFonts w:ascii="Times New Roman" w:hAnsi="Times New Roman" w:cs="Times New Roman"/>
          <w:sz w:val="26"/>
          <w:szCs w:val="26"/>
          <w:lang w:val="uk-UA"/>
        </w:rPr>
        <w:t>Аванградівської</w:t>
      </w:r>
      <w:proofErr w:type="spellEnd"/>
      <w:r>
        <w:rPr>
          <w:rFonts w:ascii="Times New Roman" w:hAnsi="Times New Roman" w:cs="Times New Roman"/>
          <w:sz w:val="26"/>
          <w:szCs w:val="26"/>
          <w:lang w:val="uk-UA"/>
        </w:rPr>
        <w:t xml:space="preserve"> територіальної громади (смт. Авангард, смт. </w:t>
      </w:r>
      <w:proofErr w:type="spellStart"/>
      <w:r>
        <w:rPr>
          <w:rFonts w:ascii="Times New Roman" w:hAnsi="Times New Roman" w:cs="Times New Roman"/>
          <w:sz w:val="26"/>
          <w:szCs w:val="26"/>
          <w:lang w:val="uk-UA"/>
        </w:rPr>
        <w:t>Хлібодарське</w:t>
      </w:r>
      <w:proofErr w:type="spellEnd"/>
      <w:r>
        <w:rPr>
          <w:rFonts w:ascii="Times New Roman" w:hAnsi="Times New Roman" w:cs="Times New Roman"/>
          <w:sz w:val="26"/>
          <w:szCs w:val="26"/>
          <w:lang w:val="uk-UA"/>
        </w:rPr>
        <w:t xml:space="preserve">, с. </w:t>
      </w:r>
      <w:proofErr w:type="spellStart"/>
      <w:r>
        <w:rPr>
          <w:rFonts w:ascii="Times New Roman" w:hAnsi="Times New Roman" w:cs="Times New Roman"/>
          <w:sz w:val="26"/>
          <w:szCs w:val="26"/>
          <w:lang w:val="uk-UA"/>
        </w:rPr>
        <w:t>Прилиманське</w:t>
      </w:r>
      <w:proofErr w:type="spellEnd"/>
      <w:r>
        <w:rPr>
          <w:rFonts w:ascii="Times New Roman" w:hAnsi="Times New Roman" w:cs="Times New Roman"/>
          <w:sz w:val="26"/>
          <w:szCs w:val="26"/>
          <w:lang w:val="uk-UA"/>
        </w:rPr>
        <w:t>, с. Нова Долина, с-ще Радісне) Одеського району Одеської області.</w:t>
      </w:r>
    </w:p>
    <w:p w:rsidR="001C4977" w:rsidRDefault="001C4977" w:rsidP="001C4977">
      <w:pPr>
        <w:spacing w:after="0" w:line="240" w:lineRule="auto"/>
        <w:ind w:firstLine="720"/>
        <w:jc w:val="both"/>
        <w:rPr>
          <w:rFonts w:ascii="Times New Roman" w:hAnsi="Times New Roman" w:cs="Times New Roman"/>
          <w:sz w:val="26"/>
          <w:szCs w:val="26"/>
          <w:lang w:val="uk-UA"/>
        </w:rPr>
      </w:pPr>
      <w:r>
        <w:rPr>
          <w:rFonts w:ascii="Times New Roman" w:hAnsi="Times New Roman" w:cs="Times New Roman"/>
          <w:b/>
          <w:i/>
          <w:sz w:val="26"/>
          <w:szCs w:val="26"/>
          <w:lang w:val="uk-UA"/>
        </w:rPr>
        <w:t>Узгоджена</w:t>
      </w:r>
      <w:r w:rsidRPr="009F3813">
        <w:rPr>
          <w:rFonts w:ascii="Times New Roman" w:hAnsi="Times New Roman" w:cs="Times New Roman"/>
          <w:b/>
          <w:i/>
          <w:sz w:val="26"/>
          <w:szCs w:val="26"/>
          <w:lang w:val="uk-UA"/>
        </w:rPr>
        <w:t xml:space="preserve"> податкова заборгованість</w:t>
      </w:r>
      <w:r>
        <w:rPr>
          <w:rFonts w:ascii="Times New Roman" w:hAnsi="Times New Roman" w:cs="Times New Roman"/>
          <w:sz w:val="26"/>
          <w:szCs w:val="26"/>
          <w:lang w:val="uk-UA"/>
        </w:rPr>
        <w:t xml:space="preserve">: заборгованість платників місцевих податків (юридичних та фізичних осіб) зі сплати податку на землю та/або податку на нерухоме майно, від’ємне від земельної ділянки, що виникла через несвоєчасну та/або неповну оплату таких податків з узгоджених зобов’язань у межах строків позовної давнини, визначених Податковим кодексом України. </w:t>
      </w:r>
      <w:r w:rsidRPr="005D0D57">
        <w:rPr>
          <w:rFonts w:ascii="Times New Roman" w:hAnsi="Times New Roman" w:cs="Times New Roman"/>
          <w:sz w:val="26"/>
          <w:szCs w:val="26"/>
          <w:lang w:val="uk-UA"/>
        </w:rPr>
        <w:t xml:space="preserve"> </w:t>
      </w:r>
    </w:p>
    <w:p w:rsidR="001C4977" w:rsidRDefault="001C4977" w:rsidP="001C4977">
      <w:pPr>
        <w:spacing w:after="0" w:line="240" w:lineRule="auto"/>
        <w:ind w:firstLine="720"/>
        <w:jc w:val="both"/>
        <w:rPr>
          <w:rFonts w:ascii="Times New Roman" w:hAnsi="Times New Roman" w:cs="Times New Roman"/>
          <w:sz w:val="26"/>
          <w:szCs w:val="26"/>
          <w:lang w:val="uk-UA"/>
        </w:rPr>
      </w:pPr>
      <w:r w:rsidRPr="00151408">
        <w:rPr>
          <w:rFonts w:ascii="Times New Roman" w:hAnsi="Times New Roman" w:cs="Times New Roman"/>
          <w:b/>
          <w:i/>
          <w:sz w:val="26"/>
          <w:szCs w:val="26"/>
          <w:lang w:val="uk-UA"/>
        </w:rPr>
        <w:t>Місцеві податки:</w:t>
      </w:r>
      <w:r>
        <w:rPr>
          <w:rFonts w:ascii="Times New Roman" w:hAnsi="Times New Roman" w:cs="Times New Roman"/>
          <w:sz w:val="26"/>
          <w:szCs w:val="26"/>
          <w:lang w:val="uk-UA"/>
        </w:rPr>
        <w:t xml:space="preserve"> для цілей цієї угоди під цим терміном сторони розуміють земельний податок та податок на нерухоме майно, від’ємне від земельної ділянки, що нараховуються, декларуються та сплачуються відповідними платниками податків до місцевого бюджету </w:t>
      </w:r>
      <w:proofErr w:type="spellStart"/>
      <w:r>
        <w:rPr>
          <w:rFonts w:ascii="Times New Roman" w:hAnsi="Times New Roman" w:cs="Times New Roman"/>
          <w:sz w:val="26"/>
          <w:szCs w:val="26"/>
          <w:lang w:val="uk-UA"/>
        </w:rPr>
        <w:t>Аванградівської</w:t>
      </w:r>
      <w:proofErr w:type="spellEnd"/>
      <w:r>
        <w:rPr>
          <w:rFonts w:ascii="Times New Roman" w:hAnsi="Times New Roman" w:cs="Times New Roman"/>
          <w:sz w:val="26"/>
          <w:szCs w:val="26"/>
          <w:lang w:val="uk-UA"/>
        </w:rPr>
        <w:t xml:space="preserve"> селищної ради.</w:t>
      </w:r>
    </w:p>
    <w:p w:rsidR="001C4977" w:rsidRDefault="001C4977" w:rsidP="001C4977">
      <w:pPr>
        <w:spacing w:after="0" w:line="240" w:lineRule="auto"/>
        <w:ind w:firstLine="720"/>
        <w:rPr>
          <w:rFonts w:ascii="Times New Roman" w:hAnsi="Times New Roman" w:cs="Times New Roman"/>
          <w:sz w:val="26"/>
          <w:szCs w:val="26"/>
          <w:lang w:val="uk-UA"/>
        </w:rPr>
      </w:pPr>
    </w:p>
    <w:p w:rsidR="001C4977" w:rsidRPr="00640BC9" w:rsidRDefault="001C4977" w:rsidP="001C4977">
      <w:pPr>
        <w:pStyle w:val="10"/>
        <w:numPr>
          <w:ilvl w:val="0"/>
          <w:numId w:val="7"/>
        </w:numPr>
        <w:pBdr>
          <w:top w:val="nil"/>
          <w:left w:val="nil"/>
          <w:bottom w:val="nil"/>
          <w:right w:val="nil"/>
          <w:between w:val="nil"/>
        </w:pBdr>
        <w:shd w:val="clear" w:color="000000" w:fill="FFFFFF"/>
        <w:tabs>
          <w:tab w:val="left" w:pos="284"/>
        </w:tabs>
        <w:jc w:val="center"/>
        <w:rPr>
          <w:b/>
          <w:sz w:val="26"/>
          <w:szCs w:val="26"/>
        </w:rPr>
      </w:pPr>
      <w:r w:rsidRPr="00640BC9">
        <w:rPr>
          <w:b/>
          <w:sz w:val="26"/>
          <w:szCs w:val="26"/>
        </w:rPr>
        <w:t>ПРЕДМЕТ УГОДИ.</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Предметом даної угоди є активізація стягнення Узгодженої податкової заборгованості підрозділами та службами ГУ ДПС в Одеській області зі сплати Місцевих податків на Території, визначеної цією угодою на користь місцевого бюджету Авангардівської селищної ради на умовах, викладених нижче.</w:t>
      </w:r>
    </w:p>
    <w:p w:rsidR="006A240A" w:rsidRDefault="006A240A" w:rsidP="006A240A">
      <w:pPr>
        <w:pStyle w:val="10"/>
        <w:pBdr>
          <w:top w:val="nil"/>
          <w:left w:val="nil"/>
          <w:bottom w:val="nil"/>
          <w:right w:val="nil"/>
          <w:between w:val="nil"/>
        </w:pBdr>
        <w:shd w:val="clear" w:color="000000" w:fill="FFFFFF"/>
        <w:jc w:val="both"/>
        <w:rPr>
          <w:sz w:val="26"/>
          <w:szCs w:val="26"/>
        </w:rPr>
      </w:pPr>
    </w:p>
    <w:p w:rsidR="006A240A" w:rsidRDefault="006A240A" w:rsidP="006A240A">
      <w:pPr>
        <w:pStyle w:val="10"/>
        <w:pBdr>
          <w:top w:val="nil"/>
          <w:left w:val="nil"/>
          <w:bottom w:val="nil"/>
          <w:right w:val="nil"/>
          <w:between w:val="nil"/>
        </w:pBdr>
        <w:shd w:val="clear" w:color="000000" w:fill="FFFFFF"/>
        <w:jc w:val="both"/>
        <w:rPr>
          <w:sz w:val="26"/>
          <w:szCs w:val="26"/>
        </w:rPr>
      </w:pPr>
    </w:p>
    <w:p w:rsidR="001C4977" w:rsidRPr="005671BE"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proofErr w:type="spellStart"/>
      <w:r w:rsidRPr="005671BE">
        <w:rPr>
          <w:sz w:val="26"/>
          <w:szCs w:val="26"/>
        </w:rPr>
        <w:lastRenderedPageBreak/>
        <w:t>Авангардівська</w:t>
      </w:r>
      <w:proofErr w:type="spellEnd"/>
      <w:r w:rsidRPr="005671BE">
        <w:rPr>
          <w:sz w:val="26"/>
          <w:szCs w:val="26"/>
        </w:rPr>
        <w:t xml:space="preserve"> селищна рада, за допомогою ГУ ДПС в Одеській області, встановлює коло платників місцевих податків, що мають Узгоджену податкову заборгованість та суми таких заборгованостей, що оформлюється у формі Реєстру Узгодженої податкової заборгованості (у подальшому – Реєстр).</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 xml:space="preserve">Відомості Реєстру щодо Узгодженої податкової заборгованості юридичних та фізичних осіб зі сплати Місцевих податків та відповідні відомості платників податків, що допустили порушення вимог податкового законодавства України, формуються ГУ ДПС в Одеській області щоквартально (до 10-го числа місяця кожного кварталу) у кількості до 5 осіб з кожного виду податку. </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 xml:space="preserve">У цей же строк, Реєстр передається </w:t>
      </w:r>
      <w:proofErr w:type="spellStart"/>
      <w:r>
        <w:rPr>
          <w:sz w:val="26"/>
          <w:szCs w:val="26"/>
        </w:rPr>
        <w:t>Авангардівській</w:t>
      </w:r>
      <w:proofErr w:type="spellEnd"/>
      <w:r>
        <w:rPr>
          <w:sz w:val="26"/>
          <w:szCs w:val="26"/>
        </w:rPr>
        <w:t xml:space="preserve"> селищній раді для надання можливості надати доказову інформацію, провести звірку суми податкової заборгованості, надати іншу необхідну для судового стягнення інформацію й документи. </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 xml:space="preserve">Документи, необхідні ГУ ДПС в Одеській області для подальшого стягнення Узгодженої податкової заборгованості зі сплати місцевих податків передаються від Авангардівської селищної ради до ГУ ДПС в Одеській області як в </w:t>
      </w:r>
      <w:proofErr w:type="spellStart"/>
      <w:r>
        <w:rPr>
          <w:sz w:val="26"/>
          <w:szCs w:val="26"/>
        </w:rPr>
        <w:t>в</w:t>
      </w:r>
      <w:proofErr w:type="spellEnd"/>
      <w:r>
        <w:rPr>
          <w:sz w:val="26"/>
          <w:szCs w:val="26"/>
        </w:rPr>
        <w:t xml:space="preserve"> письмовій формі (засобами поштового зв’язку) упродовж 7 робочих днів від дати отримання Реєстру.</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 xml:space="preserve">Упродовж 15 календарних днів від дати отримання  Реєстру, ГУ ДПС в Одеській області перевіряє інформацію щодо Узгодженої податкової заборгованості, та наданих від Авангардівської селищної ради документів, відомості, тощо. </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sidRPr="007B3DBA">
        <w:rPr>
          <w:sz w:val="26"/>
          <w:szCs w:val="26"/>
        </w:rPr>
        <w:t>ГУ ДПС в Одеській області</w:t>
      </w:r>
      <w:r>
        <w:rPr>
          <w:sz w:val="26"/>
          <w:szCs w:val="26"/>
        </w:rPr>
        <w:t>, на підставі отриманих від Авангардівської селищної ради документів та інформації з Реєстру, упродовж місяця від дня отримання (30 календарних днів) формує позовні вимоги та в цілому оформлює адміністративний позов до осіб, зазначених у Реєстрі й надсилає засобами електронного зв’язку на адресу Авангардівської селищної ради суми судового збору, що підлягає сплаті за кожним адміністративним позовом.</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proofErr w:type="spellStart"/>
      <w:r>
        <w:rPr>
          <w:sz w:val="26"/>
          <w:szCs w:val="26"/>
        </w:rPr>
        <w:t>Авангардівська</w:t>
      </w:r>
      <w:proofErr w:type="spellEnd"/>
      <w:r>
        <w:rPr>
          <w:sz w:val="26"/>
          <w:szCs w:val="26"/>
        </w:rPr>
        <w:t xml:space="preserve"> селищна рада, упродовж 5 робочих днів від дати отримання інформації, вказаної у п.1.7. цієї Угоди, здійснює оплату наданих ГУ ДПС в Одеській області сум судового збору та надає оригінали відповідних платіжних доручень на адресу ГУ ДПС в Одеській області (відповідальні особи кожної із сторін зазначено у реквізитах цієї Угоди).</w:t>
      </w:r>
    </w:p>
    <w:p w:rsidR="001C4977" w:rsidRDefault="001C4977" w:rsidP="001C4977">
      <w:pPr>
        <w:pStyle w:val="10"/>
        <w:pBdr>
          <w:top w:val="nil"/>
          <w:left w:val="nil"/>
          <w:bottom w:val="nil"/>
          <w:right w:val="nil"/>
          <w:between w:val="nil"/>
        </w:pBdr>
        <w:shd w:val="clear" w:color="000000" w:fill="FFFFFF"/>
        <w:ind w:left="567"/>
        <w:jc w:val="both"/>
        <w:rPr>
          <w:sz w:val="26"/>
          <w:szCs w:val="26"/>
        </w:rPr>
      </w:pPr>
    </w:p>
    <w:p w:rsidR="001C4977" w:rsidRPr="00DE43CF" w:rsidRDefault="001C4977" w:rsidP="001C4977">
      <w:pPr>
        <w:pStyle w:val="10"/>
        <w:numPr>
          <w:ilvl w:val="0"/>
          <w:numId w:val="7"/>
        </w:numPr>
        <w:pBdr>
          <w:top w:val="nil"/>
          <w:left w:val="nil"/>
          <w:bottom w:val="nil"/>
          <w:right w:val="nil"/>
          <w:between w:val="nil"/>
        </w:pBdr>
        <w:shd w:val="clear" w:color="000000" w:fill="FFFFFF"/>
        <w:jc w:val="center"/>
        <w:rPr>
          <w:b/>
          <w:sz w:val="26"/>
          <w:szCs w:val="26"/>
        </w:rPr>
      </w:pPr>
      <w:r w:rsidRPr="00DE43CF">
        <w:rPr>
          <w:b/>
          <w:sz w:val="26"/>
          <w:szCs w:val="26"/>
        </w:rPr>
        <w:t xml:space="preserve">СУДОВЕ СТЯГНЕННЯ </w:t>
      </w:r>
      <w:r>
        <w:rPr>
          <w:b/>
          <w:sz w:val="26"/>
          <w:szCs w:val="26"/>
        </w:rPr>
        <w:t>УЗГОДЖЕНОЇ</w:t>
      </w:r>
      <w:r w:rsidRPr="00DE43CF">
        <w:rPr>
          <w:b/>
          <w:sz w:val="26"/>
          <w:szCs w:val="26"/>
        </w:rPr>
        <w:t xml:space="preserve"> ПОДАТКОВОЇ ЗАБОРГОВАНОСТІ</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 xml:space="preserve">ГУ ДПС в Одеській області, на підставі сформованого адміністративного позову щодо стягнення Узгодженої податкової заборгованості, матеріалів доказової бази, отриманих від Авангардівської селищної ради та інших державних органів/реєстрів документів, тощо та отриманих платіжних доручень, що засвідчують сплату судового збору та іншої внутрішньої документації звертається до Одеського окружного адміністративного суду та подає відповідні документи (адміністративний позов із доданими документами). При цьому, у кожній конкретній судовій справі </w:t>
      </w:r>
      <w:proofErr w:type="spellStart"/>
      <w:r>
        <w:rPr>
          <w:sz w:val="26"/>
          <w:szCs w:val="26"/>
        </w:rPr>
        <w:t>Авангардівська</w:t>
      </w:r>
      <w:proofErr w:type="spellEnd"/>
      <w:r>
        <w:rPr>
          <w:sz w:val="26"/>
          <w:szCs w:val="26"/>
        </w:rPr>
        <w:t xml:space="preserve"> селищна рада в обов’язковому порядку зазначається ГУ ДПС в Одеській області у якості Третьої особи без самостійних вимог на боці Позивача.</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Строк такого звернення на має бути більшим за 50 днів від дати отримання    ГУ ДПС в Одеській області Реєстру із визначеними у ньому особами, що мають Прострочену податкову заборгованість.</w:t>
      </w:r>
    </w:p>
    <w:p w:rsidR="006A240A" w:rsidRDefault="006A240A" w:rsidP="006A240A">
      <w:pPr>
        <w:pStyle w:val="10"/>
        <w:pBdr>
          <w:top w:val="nil"/>
          <w:left w:val="nil"/>
          <w:bottom w:val="nil"/>
          <w:right w:val="nil"/>
          <w:between w:val="nil"/>
        </w:pBdr>
        <w:shd w:val="clear" w:color="000000" w:fill="FFFFFF"/>
        <w:jc w:val="both"/>
        <w:rPr>
          <w:sz w:val="26"/>
          <w:szCs w:val="26"/>
        </w:rPr>
      </w:pP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lastRenderedPageBreak/>
        <w:t>ГУ ДПС в Одеській області зобов’язується забезпечити участь своїх представників у розгляді усіх судових справи, надати їм відповідні повноваження й документи, що такі повноваження засвідчують та загальний контроль проходження розгляду судових справ, направлених на стягнення Узгодженої податкової заборгованості за цією Угодою.</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 xml:space="preserve">У випадку необхідності проведення платежів зі сплати судового збору, направлених на забезпечення позову, виготовлення копій судових документів, тощо, такі витрати сплачуються </w:t>
      </w:r>
      <w:proofErr w:type="spellStart"/>
      <w:r>
        <w:rPr>
          <w:sz w:val="26"/>
          <w:szCs w:val="26"/>
        </w:rPr>
        <w:t>Авангардівською</w:t>
      </w:r>
      <w:proofErr w:type="spellEnd"/>
      <w:r>
        <w:rPr>
          <w:sz w:val="26"/>
          <w:szCs w:val="26"/>
        </w:rPr>
        <w:t xml:space="preserve"> селищною радою в обов’язковому порядку упродовж 3-х робочих днів від дати направлення відповідного клопотання ГУ ДПС в Одеській області.</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 xml:space="preserve">Упродовж судового розгляду справ, поданих у рамках дії цієї Угоди. </w:t>
      </w:r>
      <w:proofErr w:type="spellStart"/>
      <w:r>
        <w:rPr>
          <w:sz w:val="26"/>
          <w:szCs w:val="26"/>
        </w:rPr>
        <w:t>Авангардівська</w:t>
      </w:r>
      <w:proofErr w:type="spellEnd"/>
      <w:r>
        <w:rPr>
          <w:sz w:val="26"/>
          <w:szCs w:val="26"/>
        </w:rPr>
        <w:t xml:space="preserve"> селищна рада має право клопотати перед ГУ ДПС в Одеській області про збільшення/зменшення розміру адміністративного позову, вжиття заходів із забезпечення позову, подання й отримання процесуальних документів та документів, що мають значення для розгляду справ та нести відповідне навантаження зі сплати.</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ГУ ДПС в Одеській області зобов’язується отримувати усі процесуальні документи, що мають бути видані судовим органом (ухвали, рішення, постанови, накази, тощо) при розгляді справ, що є предметом укладання цієї Угоди, вчасно та у повному обсязі.</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Судові рішення (Рішення/Постанови) мають бути отримані ГУ ДПС в Одеській у встановлений чинним законодавством України строк.</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У випадку винесення по судовій справі, що розглядається у рамках цієї Угоди, рішення про залишення без задоволення позовних вимог ГУ ДПС в Одеській області – останнє зобов’язується сформувати у визначений законом строк апеляційну скаргу та направити засобами електронного зв’язку розрахунок  судового збору зі сплати за подання апеляційної скарги.</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Проведення сплати судового збору та подання апеляційної скарги здійснюється сторонами цієї Угоди упродовж строків, визначених процесуальним законодавством України (якнайшвидше).</w:t>
      </w:r>
    </w:p>
    <w:p w:rsidR="001C4977" w:rsidRDefault="001C4977" w:rsidP="001C4977">
      <w:pPr>
        <w:pStyle w:val="10"/>
        <w:pBdr>
          <w:top w:val="nil"/>
          <w:left w:val="nil"/>
          <w:bottom w:val="nil"/>
          <w:right w:val="nil"/>
          <w:between w:val="nil"/>
        </w:pBdr>
        <w:shd w:val="clear" w:color="000000" w:fill="FFFFFF"/>
        <w:jc w:val="both"/>
        <w:rPr>
          <w:sz w:val="26"/>
          <w:szCs w:val="26"/>
        </w:rPr>
      </w:pPr>
    </w:p>
    <w:p w:rsidR="001C4977" w:rsidRPr="007253AE" w:rsidRDefault="001C4977" w:rsidP="001C4977">
      <w:pPr>
        <w:pStyle w:val="10"/>
        <w:numPr>
          <w:ilvl w:val="0"/>
          <w:numId w:val="7"/>
        </w:numPr>
        <w:pBdr>
          <w:top w:val="nil"/>
          <w:left w:val="nil"/>
          <w:bottom w:val="nil"/>
          <w:right w:val="nil"/>
          <w:between w:val="nil"/>
        </w:pBdr>
        <w:shd w:val="clear" w:color="000000" w:fill="FFFFFF"/>
        <w:jc w:val="center"/>
        <w:rPr>
          <w:b/>
          <w:sz w:val="26"/>
          <w:szCs w:val="26"/>
        </w:rPr>
      </w:pPr>
      <w:r w:rsidRPr="007253AE">
        <w:rPr>
          <w:b/>
          <w:sz w:val="26"/>
          <w:szCs w:val="26"/>
        </w:rPr>
        <w:t>ПРИМУСОВЕ СТЯГНЕННЯ</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 xml:space="preserve">Після набрання законної сили судового рішення суду, ГУ ДПС в Одеській області зобов’язується упродовж 5 робочих днів отримати копію такого рішення та виконавчий документ, на підставі якого буде проведено примусове стягнення Узгодженого податкового зобов’язання. </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Упродовж 5 робочих днів від дати отримання документів, визначених вище,     ГУ ДПС в Одеській області має звернутися до відповідного ВДВС щодо стягнення сум, визначених судовим рішенням із заявою про відкриття виконавчого провадження та надати інші необхідні для такого документи.</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 xml:space="preserve">У випадку наявності необхідності у проведенні авансування витрат виконавчого провадження – такі витрати здійснюються </w:t>
      </w:r>
      <w:proofErr w:type="spellStart"/>
      <w:r>
        <w:rPr>
          <w:sz w:val="26"/>
          <w:szCs w:val="26"/>
        </w:rPr>
        <w:t>Авангардівською</w:t>
      </w:r>
      <w:proofErr w:type="spellEnd"/>
      <w:r>
        <w:rPr>
          <w:sz w:val="26"/>
          <w:szCs w:val="26"/>
        </w:rPr>
        <w:t xml:space="preserve"> селищною радою за відповідним клопотанням ГУ ДПС в Одеській області.</w:t>
      </w:r>
    </w:p>
    <w:p w:rsidR="001C4977" w:rsidRDefault="001C4977" w:rsidP="001C4977">
      <w:pPr>
        <w:pStyle w:val="10"/>
        <w:pBdr>
          <w:top w:val="nil"/>
          <w:left w:val="nil"/>
          <w:bottom w:val="nil"/>
          <w:right w:val="nil"/>
          <w:between w:val="nil"/>
        </w:pBdr>
        <w:shd w:val="clear" w:color="000000" w:fill="FFFFFF"/>
        <w:ind w:left="567"/>
        <w:jc w:val="both"/>
        <w:rPr>
          <w:sz w:val="26"/>
          <w:szCs w:val="26"/>
        </w:rPr>
      </w:pPr>
    </w:p>
    <w:p w:rsidR="001C4977" w:rsidRPr="00A22BAF" w:rsidRDefault="001C4977" w:rsidP="001C4977">
      <w:pPr>
        <w:pStyle w:val="10"/>
        <w:numPr>
          <w:ilvl w:val="0"/>
          <w:numId w:val="7"/>
        </w:numPr>
        <w:pBdr>
          <w:top w:val="nil"/>
          <w:left w:val="nil"/>
          <w:bottom w:val="nil"/>
          <w:right w:val="nil"/>
          <w:between w:val="nil"/>
        </w:pBdr>
        <w:shd w:val="clear" w:color="000000" w:fill="FFFFFF"/>
        <w:jc w:val="center"/>
        <w:rPr>
          <w:b/>
          <w:sz w:val="26"/>
          <w:szCs w:val="26"/>
        </w:rPr>
      </w:pPr>
      <w:r w:rsidRPr="00A22BAF">
        <w:rPr>
          <w:b/>
          <w:sz w:val="26"/>
          <w:szCs w:val="26"/>
        </w:rPr>
        <w:t>НАДАННЯ СУБВЕНЦІЇ</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 xml:space="preserve">За наслідком заходів, передбачених цією Угодою, що в цілому призвели до погашення платником Місцевих податків своєї Узгодженої податкової заборгованості, що завершилися зарахуванням таких сум до місцевого бюджету Авангардівської селищної ради, орган місцевого самоврядування звертається до </w:t>
      </w:r>
      <w:r>
        <w:rPr>
          <w:sz w:val="26"/>
          <w:szCs w:val="26"/>
        </w:rPr>
        <w:lastRenderedPageBreak/>
        <w:t xml:space="preserve">ГУ ДПС в Одеській області із листом, яким підтверджує отримання сплати такої податкової заборгованості. </w:t>
      </w:r>
    </w:p>
    <w:p w:rsidR="001C4977" w:rsidRPr="006A240A"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ГУ ДПС в Одеській області на підставі отриманого повідомлення від Авангардівської селищної ради, упродовж 10 календарних днів від дати його отримання направляє клопотання про укладення договору на передачу до         ГУ ДПС в Одеській області субвенції з місцевого бюджету Авангардівської селищної ради до Державного бюджету України (отримувач коштів – ГУ ДПС в Одеській області) в межах 10% від отриманих органом місцевого самоврядування коштів у рамках виконання цієї Угоди.</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ГУ ДПС в Одеській області направляє на адресу Авангардівської селищної ради відповідне клопотання про направлення такої субвенції із зазначенням цільового використання таких коштів ГУ ДПС в Одеській області та відповідними реквізитами.</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 xml:space="preserve">Упродовж 30 календарних днів від дати отримання клопотання від ГУ ДПС в Одеській області про надання субвенції, </w:t>
      </w:r>
      <w:proofErr w:type="spellStart"/>
      <w:r>
        <w:rPr>
          <w:sz w:val="26"/>
          <w:szCs w:val="26"/>
        </w:rPr>
        <w:t>Авангардівська</w:t>
      </w:r>
      <w:proofErr w:type="spellEnd"/>
      <w:r>
        <w:rPr>
          <w:sz w:val="26"/>
          <w:szCs w:val="26"/>
        </w:rPr>
        <w:t xml:space="preserve"> селищна рада в цілому розглядає таке питання на черговій сесії та ухвалює його шляхом прийняття відповідного рішення, про що в обов’язковому порядку доводиться до ГУ ДПС в Одеській області.</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Договір про передачу субвенції з місцевого бюджету Авангардівської селищної ради до Державного бюджету оформлюється та направляється до ГУ ДПС в Одеській області упродовж 10 календарних днів від дати ухвалення відповідного рішення сесією Авангардівської селищної ради. Зарахування коштів – здійснюється також упродовж 10 календарних днів від дати підписання такого договору його сторонами.</w:t>
      </w:r>
    </w:p>
    <w:p w:rsidR="001C4977" w:rsidRPr="00E85781" w:rsidRDefault="001C4977" w:rsidP="001C4977">
      <w:pPr>
        <w:pStyle w:val="10"/>
        <w:pBdr>
          <w:top w:val="nil"/>
          <w:left w:val="nil"/>
          <w:bottom w:val="nil"/>
          <w:right w:val="nil"/>
          <w:between w:val="nil"/>
        </w:pBdr>
        <w:shd w:val="clear" w:color="000000" w:fill="FFFFFF"/>
        <w:ind w:left="567"/>
        <w:jc w:val="center"/>
        <w:rPr>
          <w:b/>
          <w:sz w:val="26"/>
          <w:szCs w:val="26"/>
        </w:rPr>
      </w:pPr>
    </w:p>
    <w:p w:rsidR="001C4977" w:rsidRDefault="001C4977" w:rsidP="001C4977">
      <w:pPr>
        <w:pStyle w:val="10"/>
        <w:numPr>
          <w:ilvl w:val="0"/>
          <w:numId w:val="7"/>
        </w:numPr>
        <w:pBdr>
          <w:top w:val="nil"/>
          <w:left w:val="nil"/>
          <w:bottom w:val="nil"/>
          <w:right w:val="nil"/>
          <w:between w:val="nil"/>
        </w:pBdr>
        <w:shd w:val="clear" w:color="000000" w:fill="FFFFFF"/>
        <w:jc w:val="center"/>
        <w:rPr>
          <w:sz w:val="26"/>
          <w:szCs w:val="26"/>
        </w:rPr>
      </w:pPr>
      <w:r w:rsidRPr="00E85781">
        <w:rPr>
          <w:b/>
          <w:sz w:val="26"/>
          <w:szCs w:val="26"/>
        </w:rPr>
        <w:t>ЗАКЛЮЧНІ ПОЛОЖЕННЯ, РЕКВІЗИТИ СТОРІН</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Дана Угода укладена її сторонами у двох рівнозначних й автентичних примірникам (по одному для кожної сторони), підписана повноважними представниками та набуває сили від дня закінчення в Україні воєнного стану.</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Строк дії даної Угоди – 1 рік від дня її підписання з автоматичним продовженням її дії за відповідним клопотанням з боку ГУ ДПС в Одеській області.</w:t>
      </w:r>
    </w:p>
    <w:p w:rsidR="001C4977" w:rsidRDefault="001C4977" w:rsidP="001C4977">
      <w:pPr>
        <w:pStyle w:val="10"/>
        <w:numPr>
          <w:ilvl w:val="1"/>
          <w:numId w:val="7"/>
        </w:numPr>
        <w:pBdr>
          <w:top w:val="nil"/>
          <w:left w:val="nil"/>
          <w:bottom w:val="nil"/>
          <w:right w:val="nil"/>
          <w:between w:val="nil"/>
        </w:pBdr>
        <w:shd w:val="clear" w:color="000000" w:fill="FFFFFF"/>
        <w:ind w:left="567" w:hanging="567"/>
        <w:jc w:val="both"/>
        <w:rPr>
          <w:sz w:val="26"/>
          <w:szCs w:val="26"/>
        </w:rPr>
      </w:pPr>
      <w:r>
        <w:rPr>
          <w:sz w:val="26"/>
          <w:szCs w:val="26"/>
        </w:rPr>
        <w:t>Реквізити сторін:</w:t>
      </w:r>
    </w:p>
    <w:p w:rsidR="001C4977" w:rsidRDefault="001C4977" w:rsidP="001C4977">
      <w:pPr>
        <w:pStyle w:val="10"/>
        <w:pBdr>
          <w:top w:val="nil"/>
          <w:left w:val="nil"/>
          <w:bottom w:val="nil"/>
          <w:right w:val="nil"/>
          <w:between w:val="nil"/>
        </w:pBdr>
        <w:shd w:val="clear" w:color="000000" w:fill="FFFFFF"/>
        <w:ind w:left="567"/>
        <w:jc w:val="both"/>
        <w:rPr>
          <w:sz w:val="26"/>
          <w:szCs w:val="26"/>
        </w:rPr>
      </w:pP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14"/>
      </w:tblGrid>
      <w:tr w:rsidR="001C4977" w:rsidTr="009B587F">
        <w:tc>
          <w:tcPr>
            <w:tcW w:w="4962" w:type="dxa"/>
          </w:tcPr>
          <w:p w:rsidR="001C4977" w:rsidRPr="00F751AE" w:rsidRDefault="001C4977" w:rsidP="001C4977">
            <w:pPr>
              <w:pStyle w:val="10"/>
              <w:rPr>
                <w:b/>
                <w:sz w:val="26"/>
                <w:szCs w:val="26"/>
              </w:rPr>
            </w:pPr>
            <w:proofErr w:type="spellStart"/>
            <w:r>
              <w:rPr>
                <w:b/>
                <w:sz w:val="26"/>
                <w:szCs w:val="26"/>
              </w:rPr>
              <w:t>Авангардівська</w:t>
            </w:r>
            <w:proofErr w:type="spellEnd"/>
            <w:r>
              <w:rPr>
                <w:b/>
                <w:sz w:val="26"/>
                <w:szCs w:val="26"/>
              </w:rPr>
              <w:t xml:space="preserve"> селищна </w:t>
            </w:r>
            <w:r w:rsidRPr="00F751AE">
              <w:rPr>
                <w:b/>
                <w:sz w:val="26"/>
                <w:szCs w:val="26"/>
              </w:rPr>
              <w:t>рада Одеського району Одеської області:</w:t>
            </w:r>
          </w:p>
        </w:tc>
        <w:tc>
          <w:tcPr>
            <w:tcW w:w="4926" w:type="dxa"/>
          </w:tcPr>
          <w:p w:rsidR="001C4977" w:rsidRPr="00F751AE" w:rsidRDefault="001C4977" w:rsidP="001C4977">
            <w:pPr>
              <w:pStyle w:val="10"/>
              <w:rPr>
                <w:b/>
                <w:sz w:val="26"/>
                <w:szCs w:val="26"/>
              </w:rPr>
            </w:pPr>
            <w:r w:rsidRPr="00F751AE">
              <w:rPr>
                <w:b/>
                <w:sz w:val="26"/>
                <w:szCs w:val="26"/>
              </w:rPr>
              <w:t>Головне управління Державної податкової служби в Одеській області:</w:t>
            </w:r>
          </w:p>
        </w:tc>
      </w:tr>
      <w:tr w:rsidR="001C4977" w:rsidTr="009B587F">
        <w:tc>
          <w:tcPr>
            <w:tcW w:w="4962" w:type="dxa"/>
          </w:tcPr>
          <w:p w:rsidR="001C4977" w:rsidRDefault="001C4977" w:rsidP="009B587F">
            <w:pPr>
              <w:pStyle w:val="10"/>
              <w:jc w:val="both"/>
              <w:rPr>
                <w:sz w:val="26"/>
                <w:szCs w:val="26"/>
              </w:rPr>
            </w:pPr>
            <w:r>
              <w:rPr>
                <w:sz w:val="26"/>
                <w:szCs w:val="26"/>
              </w:rPr>
              <w:t>ЄДРПОУ: 23211248</w:t>
            </w:r>
          </w:p>
          <w:p w:rsidR="001C4977" w:rsidRDefault="001C4977" w:rsidP="009B587F">
            <w:pPr>
              <w:pStyle w:val="10"/>
              <w:jc w:val="both"/>
              <w:rPr>
                <w:sz w:val="26"/>
                <w:szCs w:val="26"/>
              </w:rPr>
            </w:pPr>
            <w:r>
              <w:rPr>
                <w:sz w:val="26"/>
                <w:szCs w:val="26"/>
              </w:rPr>
              <w:t>67806, Одеська область, Одеський р-н, смт. Авангард, вул. Добрянського, 26</w:t>
            </w:r>
          </w:p>
          <w:p w:rsidR="001C4977" w:rsidRDefault="001C4977" w:rsidP="009B587F">
            <w:pPr>
              <w:pStyle w:val="10"/>
              <w:jc w:val="both"/>
              <w:rPr>
                <w:sz w:val="26"/>
                <w:szCs w:val="26"/>
              </w:rPr>
            </w:pPr>
          </w:p>
          <w:p w:rsidR="001C4977" w:rsidRDefault="001C4977" w:rsidP="009B587F">
            <w:pPr>
              <w:pStyle w:val="10"/>
              <w:jc w:val="both"/>
              <w:rPr>
                <w:sz w:val="26"/>
                <w:szCs w:val="26"/>
              </w:rPr>
            </w:pPr>
          </w:p>
          <w:p w:rsidR="001C4977" w:rsidRDefault="001C4977" w:rsidP="009B587F">
            <w:pPr>
              <w:pStyle w:val="10"/>
              <w:jc w:val="both"/>
              <w:rPr>
                <w:b/>
                <w:sz w:val="26"/>
                <w:szCs w:val="26"/>
              </w:rPr>
            </w:pPr>
            <w:r>
              <w:rPr>
                <w:b/>
                <w:sz w:val="26"/>
                <w:szCs w:val="26"/>
              </w:rPr>
              <w:t>Голова</w:t>
            </w:r>
            <w:r w:rsidRPr="001C4977">
              <w:rPr>
                <w:b/>
                <w:sz w:val="26"/>
                <w:szCs w:val="26"/>
              </w:rPr>
              <w:t>___________</w:t>
            </w:r>
            <w:r>
              <w:rPr>
                <w:b/>
                <w:sz w:val="26"/>
                <w:szCs w:val="26"/>
              </w:rPr>
              <w:t xml:space="preserve">      </w:t>
            </w:r>
          </w:p>
          <w:p w:rsidR="001C4977" w:rsidRPr="001C4977" w:rsidRDefault="001C4977" w:rsidP="009B587F">
            <w:pPr>
              <w:pStyle w:val="10"/>
              <w:jc w:val="both"/>
              <w:rPr>
                <w:b/>
                <w:sz w:val="26"/>
                <w:szCs w:val="26"/>
              </w:rPr>
            </w:pPr>
            <w:r>
              <w:rPr>
                <w:b/>
                <w:sz w:val="26"/>
                <w:szCs w:val="26"/>
              </w:rPr>
              <w:t xml:space="preserve"> </w:t>
            </w:r>
            <w:r w:rsidR="006A240A">
              <w:rPr>
                <w:b/>
                <w:sz w:val="26"/>
                <w:szCs w:val="26"/>
              </w:rPr>
              <w:t xml:space="preserve">                               </w:t>
            </w:r>
            <w:bookmarkStart w:id="1" w:name="_GoBack"/>
            <w:bookmarkEnd w:id="1"/>
            <w:r w:rsidRPr="001C4977">
              <w:rPr>
                <w:b/>
                <w:sz w:val="26"/>
                <w:szCs w:val="26"/>
              </w:rPr>
              <w:t>С</w:t>
            </w:r>
            <w:r w:rsidR="006A240A">
              <w:rPr>
                <w:b/>
                <w:sz w:val="26"/>
                <w:szCs w:val="26"/>
              </w:rPr>
              <w:t>.</w:t>
            </w:r>
            <w:r w:rsidRPr="001C4977">
              <w:rPr>
                <w:b/>
                <w:sz w:val="26"/>
                <w:szCs w:val="26"/>
              </w:rPr>
              <w:t xml:space="preserve"> ХРУСТОВСЬКИЙ</w:t>
            </w:r>
          </w:p>
        </w:tc>
        <w:tc>
          <w:tcPr>
            <w:tcW w:w="4926" w:type="dxa"/>
          </w:tcPr>
          <w:p w:rsidR="001C4977" w:rsidRDefault="001C4977" w:rsidP="009B587F">
            <w:pPr>
              <w:pStyle w:val="10"/>
              <w:jc w:val="both"/>
              <w:rPr>
                <w:sz w:val="26"/>
                <w:szCs w:val="26"/>
              </w:rPr>
            </w:pPr>
            <w:r w:rsidRPr="004A793C">
              <w:rPr>
                <w:sz w:val="26"/>
                <w:szCs w:val="26"/>
              </w:rPr>
              <w:t>ЄДРПОУ</w:t>
            </w:r>
            <w:r>
              <w:rPr>
                <w:sz w:val="26"/>
                <w:szCs w:val="26"/>
              </w:rPr>
              <w:t>:</w:t>
            </w:r>
            <w:r w:rsidRPr="004A793C">
              <w:rPr>
                <w:sz w:val="26"/>
                <w:szCs w:val="26"/>
              </w:rPr>
              <w:t xml:space="preserve"> 44069166. </w:t>
            </w:r>
          </w:p>
          <w:p w:rsidR="001C4977" w:rsidRDefault="001C4977" w:rsidP="009B587F">
            <w:pPr>
              <w:pStyle w:val="10"/>
              <w:jc w:val="both"/>
              <w:rPr>
                <w:sz w:val="26"/>
                <w:szCs w:val="26"/>
              </w:rPr>
            </w:pPr>
            <w:r w:rsidRPr="004A793C">
              <w:rPr>
                <w:sz w:val="26"/>
                <w:szCs w:val="26"/>
              </w:rPr>
              <w:t>65044, Одеська область, Одеса, вул.</w:t>
            </w:r>
            <w:r>
              <w:rPr>
                <w:sz w:val="26"/>
                <w:szCs w:val="26"/>
              </w:rPr>
              <w:t xml:space="preserve"> </w:t>
            </w:r>
            <w:r w:rsidRPr="004A793C">
              <w:rPr>
                <w:sz w:val="26"/>
                <w:szCs w:val="26"/>
              </w:rPr>
              <w:t>Семінарська, буд</w:t>
            </w:r>
            <w:r>
              <w:rPr>
                <w:sz w:val="26"/>
                <w:szCs w:val="26"/>
              </w:rPr>
              <w:t>. 5</w:t>
            </w:r>
          </w:p>
          <w:p w:rsidR="001C4977" w:rsidRDefault="001C4977" w:rsidP="009B587F">
            <w:pPr>
              <w:pStyle w:val="10"/>
              <w:jc w:val="both"/>
              <w:rPr>
                <w:sz w:val="26"/>
                <w:szCs w:val="26"/>
              </w:rPr>
            </w:pPr>
          </w:p>
          <w:p w:rsidR="001C4977" w:rsidRDefault="001C4977" w:rsidP="009B587F">
            <w:pPr>
              <w:pStyle w:val="10"/>
              <w:jc w:val="both"/>
              <w:rPr>
                <w:sz w:val="26"/>
                <w:szCs w:val="26"/>
              </w:rPr>
            </w:pPr>
          </w:p>
          <w:p w:rsidR="001C4977" w:rsidRDefault="001C4977" w:rsidP="009B587F">
            <w:pPr>
              <w:pStyle w:val="10"/>
              <w:jc w:val="both"/>
              <w:rPr>
                <w:sz w:val="26"/>
                <w:szCs w:val="26"/>
              </w:rPr>
            </w:pPr>
            <w:r>
              <w:rPr>
                <w:sz w:val="26"/>
                <w:szCs w:val="26"/>
              </w:rPr>
              <w:t xml:space="preserve">    _____________ ________________</w:t>
            </w:r>
          </w:p>
          <w:p w:rsidR="001C4977" w:rsidRDefault="001C4977" w:rsidP="009B587F">
            <w:pPr>
              <w:pStyle w:val="10"/>
              <w:jc w:val="both"/>
              <w:rPr>
                <w:sz w:val="26"/>
                <w:szCs w:val="26"/>
              </w:rPr>
            </w:pPr>
          </w:p>
        </w:tc>
      </w:tr>
    </w:tbl>
    <w:p w:rsidR="001C4977" w:rsidRDefault="001C4977" w:rsidP="001C4977">
      <w:pPr>
        <w:pStyle w:val="10"/>
        <w:pBdr>
          <w:top w:val="nil"/>
          <w:left w:val="nil"/>
          <w:bottom w:val="nil"/>
          <w:right w:val="nil"/>
          <w:between w:val="nil"/>
        </w:pBdr>
        <w:shd w:val="clear" w:color="000000" w:fill="FFFFFF"/>
        <w:ind w:left="567"/>
        <w:jc w:val="both"/>
        <w:rPr>
          <w:sz w:val="26"/>
          <w:szCs w:val="26"/>
        </w:rPr>
      </w:pPr>
      <w:r>
        <w:rPr>
          <w:sz w:val="26"/>
          <w:szCs w:val="26"/>
        </w:rPr>
        <w:t xml:space="preserve"> </w:t>
      </w:r>
    </w:p>
    <w:p w:rsidR="001C4977" w:rsidRDefault="001C4977"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E35DDC">
      <w:pPr>
        <w:pStyle w:val="ac"/>
        <w:jc w:val="right"/>
        <w:rPr>
          <w:rFonts w:ascii="Times New Roman" w:hAnsi="Times New Roman" w:cs="Times New Roman"/>
          <w:sz w:val="26"/>
          <w:szCs w:val="26"/>
          <w:lang w:val="uk-UA"/>
        </w:rPr>
      </w:pPr>
    </w:p>
    <w:p w:rsidR="00DD6CC4" w:rsidRDefault="00DD6CC4" w:rsidP="003C6AEF">
      <w:pPr>
        <w:pStyle w:val="ac"/>
        <w:rPr>
          <w:rFonts w:ascii="Times New Roman" w:hAnsi="Times New Roman" w:cs="Times New Roman"/>
          <w:sz w:val="26"/>
          <w:szCs w:val="26"/>
          <w:lang w:val="uk-UA"/>
        </w:rPr>
      </w:pPr>
    </w:p>
    <w:sectPr w:rsidR="00DD6CC4" w:rsidSect="006A240A">
      <w:pgSz w:w="11906" w:h="16838"/>
      <w:pgMar w:top="1134" w:right="851" w:bottom="567"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2216A"/>
    <w:multiLevelType w:val="multilevel"/>
    <w:tmpl w:val="1CAE9BCE"/>
    <w:lvl w:ilvl="0">
      <w:start w:val="2"/>
      <w:numFmt w:val="decimal"/>
      <w:lvlText w:val="%1."/>
      <w:lvlJc w:val="left"/>
      <w:pPr>
        <w:ind w:left="675" w:firstLine="0"/>
      </w:pPr>
    </w:lvl>
    <w:lvl w:ilvl="1">
      <w:start w:val="1"/>
      <w:numFmt w:val="decimal"/>
      <w:lvlText w:val="%1.%2."/>
      <w:lvlJc w:val="left"/>
      <w:pPr>
        <w:ind w:left="284" w:firstLine="0"/>
      </w:pPr>
      <w:rPr>
        <w:b w:val="0"/>
        <w:i w:val="0"/>
      </w:rPr>
    </w:lvl>
    <w:lvl w:ilvl="2">
      <w:start w:val="1"/>
      <w:numFmt w:val="decimal"/>
      <w:lvlText w:val="%1.%2.%3."/>
      <w:lvlJc w:val="left"/>
      <w:pPr>
        <w:ind w:left="5104"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6600E5A"/>
    <w:multiLevelType w:val="multilevel"/>
    <w:tmpl w:val="1CAE9BCE"/>
    <w:lvl w:ilvl="0">
      <w:start w:val="2"/>
      <w:numFmt w:val="decimal"/>
      <w:lvlText w:val="%1."/>
      <w:lvlJc w:val="left"/>
      <w:pPr>
        <w:ind w:left="675" w:firstLine="0"/>
      </w:pPr>
    </w:lvl>
    <w:lvl w:ilvl="1">
      <w:start w:val="1"/>
      <w:numFmt w:val="decimal"/>
      <w:lvlText w:val="%1.%2."/>
      <w:lvlJc w:val="left"/>
      <w:pPr>
        <w:ind w:left="0" w:firstLine="0"/>
      </w:pPr>
      <w:rPr>
        <w:b w:val="0"/>
        <w:i w:val="0"/>
      </w:rPr>
    </w:lvl>
    <w:lvl w:ilvl="2">
      <w:start w:val="1"/>
      <w:numFmt w:val="decimal"/>
      <w:lvlText w:val="%1.%2.%3."/>
      <w:lvlJc w:val="left"/>
      <w:pPr>
        <w:ind w:left="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1B943196"/>
    <w:multiLevelType w:val="hybridMultilevel"/>
    <w:tmpl w:val="EE829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C15349"/>
    <w:multiLevelType w:val="hybridMultilevel"/>
    <w:tmpl w:val="C9B829D4"/>
    <w:lvl w:ilvl="0" w:tplc="1568752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018D5"/>
    <w:multiLevelType w:val="multilevel"/>
    <w:tmpl w:val="4048717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56507FC0"/>
    <w:multiLevelType w:val="hybridMultilevel"/>
    <w:tmpl w:val="2E9ECBF0"/>
    <w:lvl w:ilvl="0" w:tplc="EDC4F7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9E09BD"/>
    <w:multiLevelType w:val="hybridMultilevel"/>
    <w:tmpl w:val="2B0495A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50"/>
    <w:rsid w:val="0000511E"/>
    <w:rsid w:val="000134A0"/>
    <w:rsid w:val="00024250"/>
    <w:rsid w:val="00027A91"/>
    <w:rsid w:val="0006513E"/>
    <w:rsid w:val="00073F7D"/>
    <w:rsid w:val="00074131"/>
    <w:rsid w:val="0009314B"/>
    <w:rsid w:val="00095C9D"/>
    <w:rsid w:val="000B24F9"/>
    <w:rsid w:val="000B2B9B"/>
    <w:rsid w:val="000B327E"/>
    <w:rsid w:val="000B6AFF"/>
    <w:rsid w:val="000C125E"/>
    <w:rsid w:val="000D2079"/>
    <w:rsid w:val="000D3374"/>
    <w:rsid w:val="000D5E93"/>
    <w:rsid w:val="000E083A"/>
    <w:rsid w:val="000E090B"/>
    <w:rsid w:val="000E2B84"/>
    <w:rsid w:val="000E2D3C"/>
    <w:rsid w:val="000F575B"/>
    <w:rsid w:val="001141F1"/>
    <w:rsid w:val="001441E6"/>
    <w:rsid w:val="001458DA"/>
    <w:rsid w:val="0016183D"/>
    <w:rsid w:val="00163E4A"/>
    <w:rsid w:val="00167A2B"/>
    <w:rsid w:val="00176E30"/>
    <w:rsid w:val="00195D1B"/>
    <w:rsid w:val="001A21A2"/>
    <w:rsid w:val="001A5791"/>
    <w:rsid w:val="001A5B67"/>
    <w:rsid w:val="001B11EC"/>
    <w:rsid w:val="001B4254"/>
    <w:rsid w:val="001C42BD"/>
    <w:rsid w:val="001C4977"/>
    <w:rsid w:val="001D72AD"/>
    <w:rsid w:val="001E35F5"/>
    <w:rsid w:val="001E3643"/>
    <w:rsid w:val="001E633A"/>
    <w:rsid w:val="00216D72"/>
    <w:rsid w:val="00221C06"/>
    <w:rsid w:val="0022347F"/>
    <w:rsid w:val="00240918"/>
    <w:rsid w:val="00244B52"/>
    <w:rsid w:val="002563B7"/>
    <w:rsid w:val="00257B6A"/>
    <w:rsid w:val="00274972"/>
    <w:rsid w:val="00277CB0"/>
    <w:rsid w:val="002A391A"/>
    <w:rsid w:val="002A4554"/>
    <w:rsid w:val="002B0168"/>
    <w:rsid w:val="002B2097"/>
    <w:rsid w:val="002C29C9"/>
    <w:rsid w:val="002D1771"/>
    <w:rsid w:val="002F441B"/>
    <w:rsid w:val="002F64C9"/>
    <w:rsid w:val="003000A9"/>
    <w:rsid w:val="003007F6"/>
    <w:rsid w:val="00330063"/>
    <w:rsid w:val="003351B0"/>
    <w:rsid w:val="00342137"/>
    <w:rsid w:val="003451DA"/>
    <w:rsid w:val="0035361A"/>
    <w:rsid w:val="0035705F"/>
    <w:rsid w:val="00361C35"/>
    <w:rsid w:val="003621E3"/>
    <w:rsid w:val="00364451"/>
    <w:rsid w:val="003940C6"/>
    <w:rsid w:val="003950A0"/>
    <w:rsid w:val="003B25CE"/>
    <w:rsid w:val="003B6B7A"/>
    <w:rsid w:val="003C076E"/>
    <w:rsid w:val="003C4986"/>
    <w:rsid w:val="003C6AEF"/>
    <w:rsid w:val="003D378A"/>
    <w:rsid w:val="003F1FA7"/>
    <w:rsid w:val="003F29DD"/>
    <w:rsid w:val="003F54F1"/>
    <w:rsid w:val="00414122"/>
    <w:rsid w:val="00423136"/>
    <w:rsid w:val="00443449"/>
    <w:rsid w:val="00456AD0"/>
    <w:rsid w:val="0047278D"/>
    <w:rsid w:val="00472D2C"/>
    <w:rsid w:val="00480A29"/>
    <w:rsid w:val="00482DB2"/>
    <w:rsid w:val="00490DC5"/>
    <w:rsid w:val="004B5E0E"/>
    <w:rsid w:val="004D122E"/>
    <w:rsid w:val="004D1C17"/>
    <w:rsid w:val="004E45A1"/>
    <w:rsid w:val="005051B3"/>
    <w:rsid w:val="005124AC"/>
    <w:rsid w:val="005126B0"/>
    <w:rsid w:val="005142EC"/>
    <w:rsid w:val="005149B7"/>
    <w:rsid w:val="00517521"/>
    <w:rsid w:val="00524CF2"/>
    <w:rsid w:val="0052712A"/>
    <w:rsid w:val="00537568"/>
    <w:rsid w:val="00553940"/>
    <w:rsid w:val="0056047D"/>
    <w:rsid w:val="0057284F"/>
    <w:rsid w:val="0058257F"/>
    <w:rsid w:val="00583174"/>
    <w:rsid w:val="0059039F"/>
    <w:rsid w:val="00590F21"/>
    <w:rsid w:val="005A2A93"/>
    <w:rsid w:val="005A7068"/>
    <w:rsid w:val="005B61C1"/>
    <w:rsid w:val="005B65F5"/>
    <w:rsid w:val="005B6654"/>
    <w:rsid w:val="005C28BF"/>
    <w:rsid w:val="005C79D9"/>
    <w:rsid w:val="005D4A8F"/>
    <w:rsid w:val="005D53D2"/>
    <w:rsid w:val="005F6274"/>
    <w:rsid w:val="00600483"/>
    <w:rsid w:val="00601098"/>
    <w:rsid w:val="0063125D"/>
    <w:rsid w:val="006320B7"/>
    <w:rsid w:val="00633184"/>
    <w:rsid w:val="00634298"/>
    <w:rsid w:val="00636563"/>
    <w:rsid w:val="00665EC0"/>
    <w:rsid w:val="00670726"/>
    <w:rsid w:val="00696460"/>
    <w:rsid w:val="006A240A"/>
    <w:rsid w:val="006A4D13"/>
    <w:rsid w:val="006A5879"/>
    <w:rsid w:val="006B2C54"/>
    <w:rsid w:val="006B48C2"/>
    <w:rsid w:val="006E3692"/>
    <w:rsid w:val="006E6F0E"/>
    <w:rsid w:val="006F033B"/>
    <w:rsid w:val="00710175"/>
    <w:rsid w:val="00716310"/>
    <w:rsid w:val="00755AA6"/>
    <w:rsid w:val="007623EF"/>
    <w:rsid w:val="00765FED"/>
    <w:rsid w:val="00776A6E"/>
    <w:rsid w:val="00777B66"/>
    <w:rsid w:val="00785345"/>
    <w:rsid w:val="00787F2B"/>
    <w:rsid w:val="007A179C"/>
    <w:rsid w:val="007A3205"/>
    <w:rsid w:val="007B2576"/>
    <w:rsid w:val="007C4A0E"/>
    <w:rsid w:val="007D2992"/>
    <w:rsid w:val="007D4A96"/>
    <w:rsid w:val="007D5593"/>
    <w:rsid w:val="007E089E"/>
    <w:rsid w:val="007E5C48"/>
    <w:rsid w:val="007E774C"/>
    <w:rsid w:val="007F24D1"/>
    <w:rsid w:val="007F2B23"/>
    <w:rsid w:val="00810809"/>
    <w:rsid w:val="00827639"/>
    <w:rsid w:val="008524FF"/>
    <w:rsid w:val="0086192D"/>
    <w:rsid w:val="0086535C"/>
    <w:rsid w:val="00865B09"/>
    <w:rsid w:val="00874C9F"/>
    <w:rsid w:val="00886122"/>
    <w:rsid w:val="008975EC"/>
    <w:rsid w:val="00897E93"/>
    <w:rsid w:val="008A4D1A"/>
    <w:rsid w:val="008A6865"/>
    <w:rsid w:val="008B61F0"/>
    <w:rsid w:val="008C7A60"/>
    <w:rsid w:val="008E797F"/>
    <w:rsid w:val="008F00CC"/>
    <w:rsid w:val="00914FF3"/>
    <w:rsid w:val="00924F31"/>
    <w:rsid w:val="009309CA"/>
    <w:rsid w:val="00931D9B"/>
    <w:rsid w:val="00940767"/>
    <w:rsid w:val="009410DD"/>
    <w:rsid w:val="009635AB"/>
    <w:rsid w:val="00966A7E"/>
    <w:rsid w:val="009759BD"/>
    <w:rsid w:val="00986303"/>
    <w:rsid w:val="009877CA"/>
    <w:rsid w:val="009C50EA"/>
    <w:rsid w:val="009D1DB3"/>
    <w:rsid w:val="009D7641"/>
    <w:rsid w:val="009E1A22"/>
    <w:rsid w:val="00A10B00"/>
    <w:rsid w:val="00A30149"/>
    <w:rsid w:val="00A6652C"/>
    <w:rsid w:val="00A77A64"/>
    <w:rsid w:val="00A93DF6"/>
    <w:rsid w:val="00A94923"/>
    <w:rsid w:val="00A96900"/>
    <w:rsid w:val="00AA1004"/>
    <w:rsid w:val="00AA4529"/>
    <w:rsid w:val="00AA6C45"/>
    <w:rsid w:val="00AB7F28"/>
    <w:rsid w:val="00AC5E66"/>
    <w:rsid w:val="00AC6A71"/>
    <w:rsid w:val="00AD52E3"/>
    <w:rsid w:val="00AD62AA"/>
    <w:rsid w:val="00AD7E46"/>
    <w:rsid w:val="00AE204C"/>
    <w:rsid w:val="00AE3215"/>
    <w:rsid w:val="00AE6700"/>
    <w:rsid w:val="00AF33D4"/>
    <w:rsid w:val="00B01114"/>
    <w:rsid w:val="00B1577B"/>
    <w:rsid w:val="00B20221"/>
    <w:rsid w:val="00B2359C"/>
    <w:rsid w:val="00B3315C"/>
    <w:rsid w:val="00B4046D"/>
    <w:rsid w:val="00B46732"/>
    <w:rsid w:val="00B57DCE"/>
    <w:rsid w:val="00B71990"/>
    <w:rsid w:val="00B72888"/>
    <w:rsid w:val="00B73A27"/>
    <w:rsid w:val="00B744E8"/>
    <w:rsid w:val="00B94989"/>
    <w:rsid w:val="00B96E91"/>
    <w:rsid w:val="00BA7D86"/>
    <w:rsid w:val="00BB27F9"/>
    <w:rsid w:val="00BC0A33"/>
    <w:rsid w:val="00BD3D5C"/>
    <w:rsid w:val="00BE5292"/>
    <w:rsid w:val="00BF7BB0"/>
    <w:rsid w:val="00C02DCA"/>
    <w:rsid w:val="00C02EC1"/>
    <w:rsid w:val="00C0392C"/>
    <w:rsid w:val="00C2497C"/>
    <w:rsid w:val="00C31158"/>
    <w:rsid w:val="00C374AF"/>
    <w:rsid w:val="00C60718"/>
    <w:rsid w:val="00C61469"/>
    <w:rsid w:val="00C6236A"/>
    <w:rsid w:val="00C65449"/>
    <w:rsid w:val="00C748D9"/>
    <w:rsid w:val="00C82537"/>
    <w:rsid w:val="00C83551"/>
    <w:rsid w:val="00C954F1"/>
    <w:rsid w:val="00C966F5"/>
    <w:rsid w:val="00C97120"/>
    <w:rsid w:val="00CA11A4"/>
    <w:rsid w:val="00CA625D"/>
    <w:rsid w:val="00CB2C00"/>
    <w:rsid w:val="00CB791D"/>
    <w:rsid w:val="00CC52CA"/>
    <w:rsid w:val="00CD50D6"/>
    <w:rsid w:val="00CE4C34"/>
    <w:rsid w:val="00CF2F6A"/>
    <w:rsid w:val="00D06A1C"/>
    <w:rsid w:val="00D10C89"/>
    <w:rsid w:val="00D17598"/>
    <w:rsid w:val="00D3144E"/>
    <w:rsid w:val="00D3795E"/>
    <w:rsid w:val="00D4331D"/>
    <w:rsid w:val="00D457EB"/>
    <w:rsid w:val="00D600DF"/>
    <w:rsid w:val="00D64554"/>
    <w:rsid w:val="00D711CC"/>
    <w:rsid w:val="00D765F3"/>
    <w:rsid w:val="00D86B76"/>
    <w:rsid w:val="00D87060"/>
    <w:rsid w:val="00D90383"/>
    <w:rsid w:val="00D92757"/>
    <w:rsid w:val="00D96485"/>
    <w:rsid w:val="00DA2CDB"/>
    <w:rsid w:val="00DA6EDE"/>
    <w:rsid w:val="00DB4256"/>
    <w:rsid w:val="00DD1E50"/>
    <w:rsid w:val="00DD6CC4"/>
    <w:rsid w:val="00DE0CD1"/>
    <w:rsid w:val="00DE6BEE"/>
    <w:rsid w:val="00DF09A0"/>
    <w:rsid w:val="00DF7814"/>
    <w:rsid w:val="00E038C4"/>
    <w:rsid w:val="00E3180E"/>
    <w:rsid w:val="00E35DDC"/>
    <w:rsid w:val="00E65375"/>
    <w:rsid w:val="00E66A78"/>
    <w:rsid w:val="00E71A80"/>
    <w:rsid w:val="00E75D10"/>
    <w:rsid w:val="00E975AB"/>
    <w:rsid w:val="00EA2E5E"/>
    <w:rsid w:val="00EA638A"/>
    <w:rsid w:val="00EB0246"/>
    <w:rsid w:val="00EC18DE"/>
    <w:rsid w:val="00EC3F4A"/>
    <w:rsid w:val="00EC4812"/>
    <w:rsid w:val="00ED2FE8"/>
    <w:rsid w:val="00ED432B"/>
    <w:rsid w:val="00ED7A8D"/>
    <w:rsid w:val="00EE417D"/>
    <w:rsid w:val="00F15492"/>
    <w:rsid w:val="00F1601D"/>
    <w:rsid w:val="00F23F4E"/>
    <w:rsid w:val="00F24C29"/>
    <w:rsid w:val="00F24FE0"/>
    <w:rsid w:val="00F3191F"/>
    <w:rsid w:val="00F37169"/>
    <w:rsid w:val="00F60B7C"/>
    <w:rsid w:val="00F61060"/>
    <w:rsid w:val="00F71A2D"/>
    <w:rsid w:val="00F7514C"/>
    <w:rsid w:val="00F764A6"/>
    <w:rsid w:val="00F9479B"/>
    <w:rsid w:val="00FE7CE9"/>
    <w:rsid w:val="00FF05C4"/>
    <w:rsid w:val="00FF61A7"/>
    <w:rsid w:val="00FF6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75D7C-694C-4059-A3F7-168C2A1A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95C9D"/>
  </w:style>
  <w:style w:type="paragraph" w:styleId="1">
    <w:name w:val="heading 1"/>
    <w:basedOn w:val="a"/>
    <w:next w:val="a"/>
    <w:rsid w:val="00095C9D"/>
    <w:pPr>
      <w:keepNext/>
      <w:keepLines/>
      <w:spacing w:before="480" w:after="120"/>
      <w:contextualSpacing/>
      <w:outlineLvl w:val="0"/>
    </w:pPr>
    <w:rPr>
      <w:b/>
      <w:sz w:val="48"/>
      <w:szCs w:val="48"/>
    </w:rPr>
  </w:style>
  <w:style w:type="paragraph" w:styleId="2">
    <w:name w:val="heading 2"/>
    <w:basedOn w:val="a"/>
    <w:next w:val="a"/>
    <w:rsid w:val="00095C9D"/>
    <w:pPr>
      <w:keepNext/>
      <w:keepLines/>
      <w:spacing w:before="360" w:after="80"/>
      <w:contextualSpacing/>
      <w:outlineLvl w:val="1"/>
    </w:pPr>
    <w:rPr>
      <w:b/>
      <w:sz w:val="36"/>
      <w:szCs w:val="36"/>
    </w:rPr>
  </w:style>
  <w:style w:type="paragraph" w:styleId="3">
    <w:name w:val="heading 3"/>
    <w:basedOn w:val="a"/>
    <w:next w:val="a"/>
    <w:rsid w:val="00095C9D"/>
    <w:pPr>
      <w:keepNext/>
      <w:keepLines/>
      <w:spacing w:before="280" w:after="80"/>
      <w:contextualSpacing/>
      <w:outlineLvl w:val="2"/>
    </w:pPr>
    <w:rPr>
      <w:b/>
      <w:sz w:val="28"/>
      <w:szCs w:val="28"/>
    </w:rPr>
  </w:style>
  <w:style w:type="paragraph" w:styleId="4">
    <w:name w:val="heading 4"/>
    <w:basedOn w:val="a"/>
    <w:next w:val="a"/>
    <w:rsid w:val="00095C9D"/>
    <w:pPr>
      <w:keepNext/>
      <w:keepLines/>
      <w:spacing w:before="240" w:after="40"/>
      <w:contextualSpacing/>
      <w:outlineLvl w:val="3"/>
    </w:pPr>
    <w:rPr>
      <w:b/>
      <w:sz w:val="24"/>
      <w:szCs w:val="24"/>
    </w:rPr>
  </w:style>
  <w:style w:type="paragraph" w:styleId="5">
    <w:name w:val="heading 5"/>
    <w:basedOn w:val="a"/>
    <w:next w:val="a"/>
    <w:rsid w:val="00095C9D"/>
    <w:pPr>
      <w:keepNext/>
      <w:keepLines/>
      <w:spacing w:before="220" w:after="40"/>
      <w:contextualSpacing/>
      <w:outlineLvl w:val="4"/>
    </w:pPr>
    <w:rPr>
      <w:b/>
    </w:rPr>
  </w:style>
  <w:style w:type="paragraph" w:styleId="6">
    <w:name w:val="heading 6"/>
    <w:basedOn w:val="a"/>
    <w:next w:val="a"/>
    <w:rsid w:val="00095C9D"/>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95C9D"/>
    <w:tblPr>
      <w:tblCellMar>
        <w:top w:w="0" w:type="dxa"/>
        <w:left w:w="0" w:type="dxa"/>
        <w:bottom w:w="0" w:type="dxa"/>
        <w:right w:w="0" w:type="dxa"/>
      </w:tblCellMar>
    </w:tblPr>
  </w:style>
  <w:style w:type="paragraph" w:styleId="a3">
    <w:name w:val="Title"/>
    <w:basedOn w:val="a"/>
    <w:next w:val="a"/>
    <w:rsid w:val="00095C9D"/>
    <w:pPr>
      <w:keepNext/>
      <w:keepLines/>
      <w:spacing w:before="480" w:after="120"/>
      <w:contextualSpacing/>
    </w:pPr>
    <w:rPr>
      <w:b/>
      <w:sz w:val="72"/>
      <w:szCs w:val="72"/>
    </w:rPr>
  </w:style>
  <w:style w:type="paragraph" w:styleId="a4">
    <w:name w:val="Subtitle"/>
    <w:basedOn w:val="a"/>
    <w:next w:val="a"/>
    <w:rsid w:val="00095C9D"/>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095C9D"/>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rsid w:val="00095C9D"/>
    <w:pPr>
      <w:spacing w:line="240" w:lineRule="auto"/>
    </w:pPr>
    <w:rPr>
      <w:sz w:val="20"/>
      <w:szCs w:val="20"/>
    </w:rPr>
  </w:style>
  <w:style w:type="character" w:customStyle="1" w:styleId="a7">
    <w:name w:val="Текст примечания Знак"/>
    <w:basedOn w:val="a0"/>
    <w:link w:val="a6"/>
    <w:uiPriority w:val="99"/>
    <w:semiHidden/>
    <w:rsid w:val="00095C9D"/>
    <w:rPr>
      <w:sz w:val="20"/>
      <w:szCs w:val="20"/>
    </w:rPr>
  </w:style>
  <w:style w:type="character" w:styleId="a8">
    <w:name w:val="annotation reference"/>
    <w:basedOn w:val="a0"/>
    <w:uiPriority w:val="99"/>
    <w:semiHidden/>
    <w:unhideWhenUsed/>
    <w:rsid w:val="00095C9D"/>
    <w:rPr>
      <w:sz w:val="16"/>
      <w:szCs w:val="16"/>
    </w:rPr>
  </w:style>
  <w:style w:type="paragraph" w:styleId="a9">
    <w:name w:val="Balloon Text"/>
    <w:basedOn w:val="a"/>
    <w:link w:val="aa"/>
    <w:uiPriority w:val="99"/>
    <w:semiHidden/>
    <w:unhideWhenUsed/>
    <w:rsid w:val="007E77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774C"/>
    <w:rPr>
      <w:rFonts w:ascii="Segoe UI" w:hAnsi="Segoe UI" w:cs="Segoe UI"/>
      <w:sz w:val="18"/>
      <w:szCs w:val="18"/>
    </w:rPr>
  </w:style>
  <w:style w:type="paragraph" w:styleId="ab">
    <w:name w:val="List Paragraph"/>
    <w:basedOn w:val="a"/>
    <w:uiPriority w:val="34"/>
    <w:qFormat/>
    <w:rsid w:val="00BB27F9"/>
    <w:pPr>
      <w:widowControl/>
      <w:spacing w:after="0" w:line="240" w:lineRule="auto"/>
      <w:ind w:left="720"/>
      <w:contextualSpacing/>
    </w:pPr>
    <w:rPr>
      <w:rFonts w:ascii="Times New Roman" w:eastAsia="Times New Roman" w:hAnsi="Times New Roman" w:cs="Times New Roman"/>
      <w:sz w:val="24"/>
      <w:szCs w:val="24"/>
    </w:rPr>
  </w:style>
  <w:style w:type="paragraph" w:customStyle="1" w:styleId="rvps2">
    <w:name w:val="rvps2"/>
    <w:basedOn w:val="a"/>
    <w:rsid w:val="00BB27F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E35DDC"/>
    <w:pPr>
      <w:spacing w:after="0" w:line="240" w:lineRule="auto"/>
    </w:pPr>
  </w:style>
  <w:style w:type="paragraph" w:customStyle="1" w:styleId="ad">
    <w:name w:val="Договор"/>
    <w:basedOn w:val="a"/>
    <w:rsid w:val="00EA638A"/>
    <w:pPr>
      <w:widowControl/>
      <w:tabs>
        <w:tab w:val="left" w:pos="284"/>
      </w:tabs>
      <w:suppressAutoHyphens/>
      <w:spacing w:after="0" w:line="240" w:lineRule="auto"/>
      <w:ind w:firstLine="567"/>
      <w:jc w:val="both"/>
    </w:pPr>
    <w:rPr>
      <w:rFonts w:ascii="Verdana" w:eastAsia="Times New Roman" w:hAnsi="Verdana" w:cs="Times New Roman"/>
      <w:sz w:val="16"/>
      <w:szCs w:val="20"/>
      <w:lang w:eastAsia="ar-SA"/>
    </w:rPr>
  </w:style>
  <w:style w:type="paragraph" w:customStyle="1" w:styleId="10">
    <w:name w:val="Обычный1"/>
    <w:rsid w:val="00D600DF"/>
    <w:pPr>
      <w:widowControl/>
      <w:spacing w:after="0" w:line="240" w:lineRule="auto"/>
    </w:pPr>
    <w:rPr>
      <w:rFonts w:ascii="Times New Roman" w:eastAsia="Times New Roman" w:hAnsi="Times New Roman" w:cs="Times New Roman"/>
      <w:sz w:val="20"/>
      <w:szCs w:val="20"/>
      <w:lang w:val="uk-UA"/>
    </w:rPr>
  </w:style>
  <w:style w:type="table" w:styleId="ae">
    <w:name w:val="Table Grid"/>
    <w:basedOn w:val="a1"/>
    <w:uiPriority w:val="39"/>
    <w:rsid w:val="00D06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ubtle Emphasis"/>
    <w:basedOn w:val="a0"/>
    <w:uiPriority w:val="19"/>
    <w:qFormat/>
    <w:rsid w:val="00F1549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607B-D0C4-4925-A2B4-7B0A500C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Гювенч</dc:creator>
  <cp:lastModifiedBy>Admin</cp:lastModifiedBy>
  <cp:revision>2</cp:revision>
  <cp:lastPrinted>2022-04-28T06:18:00Z</cp:lastPrinted>
  <dcterms:created xsi:type="dcterms:W3CDTF">2022-05-02T08:43:00Z</dcterms:created>
  <dcterms:modified xsi:type="dcterms:W3CDTF">2022-05-02T08:43:00Z</dcterms:modified>
</cp:coreProperties>
</file>