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5D" w:rsidRDefault="0076295D" w:rsidP="0076295D">
      <w:pPr>
        <w:pStyle w:val="1"/>
        <w:spacing w:before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uk-UA"/>
        </w:rPr>
        <w:t>Інформація</w:t>
      </w:r>
    </w:p>
    <w:p w:rsidR="0076295D" w:rsidRDefault="0076295D" w:rsidP="0076295D">
      <w:pPr>
        <w:spacing w:after="0"/>
        <w:ind w:right="876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щодо</w:t>
      </w:r>
      <w:r>
        <w:rPr>
          <w:rFonts w:ascii="Times New Roman" w:hAnsi="Times New Roman" w:cs="Times New Roman"/>
          <w:b/>
          <w:noProof/>
          <w:spacing w:val="-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перспективних</w:t>
      </w:r>
      <w:r>
        <w:rPr>
          <w:rFonts w:ascii="Times New Roman" w:hAnsi="Times New Roman" w:cs="Times New Roman"/>
          <w:b/>
          <w:noProof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планів</w:t>
      </w:r>
      <w:r>
        <w:rPr>
          <w:rFonts w:ascii="Times New Roman" w:hAnsi="Times New Roman" w:cs="Times New Roman"/>
          <w:b/>
          <w:noProof/>
          <w:spacing w:val="-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створення</w:t>
      </w:r>
      <w:r>
        <w:rPr>
          <w:rFonts w:ascii="Times New Roman" w:hAnsi="Times New Roman" w:cs="Times New Roman"/>
          <w:b/>
          <w:noProof/>
          <w:spacing w:val="-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індустріальних</w:t>
      </w:r>
      <w:r>
        <w:rPr>
          <w:rFonts w:ascii="Times New Roman" w:hAnsi="Times New Roman" w:cs="Times New Roman"/>
          <w:b/>
          <w:noProof/>
          <w:spacing w:val="-10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арків</w:t>
      </w:r>
    </w:p>
    <w:p w:rsidR="0076295D" w:rsidRDefault="0076295D" w:rsidP="0076295D">
      <w:pPr>
        <w:spacing w:after="0"/>
        <w:ind w:left="1152" w:right="876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7"/>
        <w:gridCol w:w="4478"/>
        <w:gridCol w:w="69"/>
        <w:gridCol w:w="4101"/>
      </w:tblGrid>
      <w:tr w:rsidR="0076295D" w:rsidTr="0076295D">
        <w:trPr>
          <w:trHeight w:val="2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tabs>
                <w:tab w:val="left" w:pos="3676"/>
              </w:tabs>
              <w:spacing w:line="244" w:lineRule="exact"/>
              <w:ind w:left="333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Загальна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</w:tr>
      <w:tr w:rsidR="0076295D" w:rsidTr="0076295D">
        <w:trPr>
          <w:trHeight w:val="280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7" w:line="243" w:lineRule="exact"/>
              <w:ind w:left="97" w:right="98"/>
              <w:jc w:val="center"/>
            </w:pPr>
            <w:r>
              <w:rPr>
                <w:w w:val="90"/>
              </w:rPr>
              <w:t>1.1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7" w:line="243" w:lineRule="exact"/>
              <w:ind w:left="177"/>
            </w:pPr>
            <w:r>
              <w:t>Ініціатор</w:t>
            </w:r>
            <w:r>
              <w:rPr>
                <w:spacing w:val="-9"/>
              </w:rPr>
              <w:t xml:space="preserve"> </w:t>
            </w:r>
            <w:r>
              <w:t>створення</w:t>
            </w:r>
            <w:r>
              <w:rPr>
                <w:spacing w:val="2"/>
              </w:rPr>
              <w:t xml:space="preserve"> </w:t>
            </w:r>
            <w:r>
              <w:t>індустріального</w:t>
            </w:r>
            <w:r>
              <w:rPr>
                <w:spacing w:val="-3"/>
              </w:rPr>
              <w:t xml:space="preserve"> </w:t>
            </w:r>
            <w:r>
              <w:t>парку</w:t>
            </w:r>
            <w:r>
              <w:rPr>
                <w:spacing w:val="-11"/>
              </w:rPr>
              <w:t xml:space="preserve"> </w:t>
            </w:r>
            <w:r>
              <w:t>(ІП)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7" w:line="243" w:lineRule="exact"/>
              <w:ind w:left="177"/>
            </w:pPr>
            <w:r>
              <w:t>Авангардівська селищна рада</w:t>
            </w:r>
          </w:p>
        </w:tc>
      </w:tr>
      <w:tr w:rsidR="0076295D" w:rsidTr="0076295D">
        <w:trPr>
          <w:trHeight w:val="515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5"/>
              <w:ind w:left="114" w:right="98"/>
              <w:jc w:val="center"/>
            </w:pPr>
            <w:r>
              <w:rPr>
                <w:w w:val="90"/>
              </w:rPr>
              <w:t>1.2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51" w:lineRule="exact"/>
              <w:ind w:left="186"/>
            </w:pPr>
            <w:r>
              <w:rPr>
                <w:spacing w:val="-1"/>
              </w:rPr>
              <w:t>Відповідність</w:t>
            </w:r>
            <w:r>
              <w:t xml:space="preserve"> ІП</w:t>
            </w:r>
            <w:r>
              <w:rPr>
                <w:spacing w:val="-4"/>
              </w:rPr>
              <w:t xml:space="preserve"> </w:t>
            </w:r>
            <w:r>
              <w:t>місцевій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регіональній стратегіям розвитку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3" w:lineRule="exact"/>
              <w:ind w:left="181"/>
              <w:jc w:val="both"/>
            </w:pPr>
            <w:r>
              <w:t>Готується проект рішення про внесення змін до Стратегії розвитку громади на 2020-2027 роки</w:t>
            </w:r>
          </w:p>
        </w:tc>
      </w:tr>
      <w:tr w:rsidR="0076295D" w:rsidTr="0076295D">
        <w:trPr>
          <w:trHeight w:val="770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spacing w:before="4"/>
              <w:rPr>
                <w:b/>
              </w:rPr>
            </w:pPr>
          </w:p>
          <w:p w:rsidR="0076295D" w:rsidRDefault="0076295D">
            <w:pPr>
              <w:pStyle w:val="TableParagraph"/>
              <w:ind w:left="110" w:right="98"/>
              <w:jc w:val="center"/>
            </w:pPr>
            <w:r>
              <w:rPr>
                <w:w w:val="90"/>
              </w:rPr>
              <w:t>1.3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 w:line="251" w:lineRule="exact"/>
              <w:ind w:left="148"/>
            </w:pPr>
            <w:r>
              <w:t>Місцезнаходження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загальна</w:t>
            </w:r>
            <w:r>
              <w:rPr>
                <w:spacing w:val="2"/>
              </w:rPr>
              <w:t xml:space="preserve"> </w:t>
            </w:r>
            <w:r>
              <w:t>площа</w:t>
            </w:r>
            <w:r>
              <w:rPr>
                <w:spacing w:val="-8"/>
              </w:rPr>
              <w:t xml:space="preserve"> </w:t>
            </w:r>
            <w:r>
              <w:t xml:space="preserve">(га) земельної </w:t>
            </w:r>
            <w:r>
              <w:rPr>
                <w:spacing w:val="-1"/>
              </w:rPr>
              <w:t>ділянки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території</w:t>
            </w:r>
            <w:r>
              <w:rPr>
                <w:spacing w:val="-8"/>
              </w:rPr>
              <w:t xml:space="preserve"> </w:t>
            </w:r>
            <w:r>
              <w:t>якої</w:t>
            </w:r>
            <w:r>
              <w:rPr>
                <w:spacing w:val="-9"/>
              </w:rPr>
              <w:t xml:space="preserve"> </w:t>
            </w:r>
            <w:r>
              <w:t>планується</w:t>
            </w:r>
            <w:r>
              <w:rPr>
                <w:spacing w:val="3"/>
              </w:rPr>
              <w:t xml:space="preserve"> </w:t>
            </w:r>
            <w:r>
              <w:t>створення</w:t>
            </w:r>
            <w:r>
              <w:rPr>
                <w:spacing w:val="11"/>
              </w:rPr>
              <w:t xml:space="preserve"> </w:t>
            </w:r>
            <w:r>
              <w:t>ІП, фото</w:t>
            </w:r>
            <w:r>
              <w:rPr>
                <w:spacing w:val="42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наявності)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1 – орієнтовно 15 га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2 – орієнтовно 38 га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3 – орієнтовно 40 га</w:t>
            </w:r>
          </w:p>
        </w:tc>
      </w:tr>
      <w:tr w:rsidR="0076295D" w:rsidTr="0076295D">
        <w:trPr>
          <w:trHeight w:val="264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3" w:lineRule="exact"/>
              <w:ind w:left="115" w:right="98"/>
              <w:jc w:val="center"/>
            </w:pPr>
            <w:r>
              <w:rPr>
                <w:w w:val="95"/>
              </w:rPr>
              <w:t>1.4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Географічні</w:t>
            </w:r>
            <w:r>
              <w:rPr>
                <w:spacing w:val="-2"/>
              </w:rPr>
              <w:t xml:space="preserve"> </w:t>
            </w:r>
            <w:r>
              <w:t>координати</w:t>
            </w:r>
            <w:r>
              <w:rPr>
                <w:spacing w:val="-7"/>
              </w:rPr>
              <w:t xml:space="preserve"> </w:t>
            </w:r>
            <w:r>
              <w:t>(широта,</w:t>
            </w:r>
            <w:r>
              <w:rPr>
                <w:spacing w:val="-11"/>
              </w:rPr>
              <w:t xml:space="preserve"> </w:t>
            </w:r>
            <w:r>
              <w:t xml:space="preserve">довгота) 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  <w:rPr>
                <w:b/>
                <w:i/>
              </w:rPr>
            </w:pPr>
            <w:r>
              <w:rPr>
                <w:b/>
                <w:i/>
              </w:rPr>
              <w:t>центру ділянок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 xml:space="preserve">Ділянка 1 – 46.42539, 30.65012 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2 – 46.43623, 30.59691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3 – 46.43673, 30.62411</w:t>
            </w:r>
          </w:p>
        </w:tc>
      </w:tr>
      <w:tr w:rsidR="0076295D" w:rsidTr="0076295D">
        <w:trPr>
          <w:trHeight w:val="263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 w:line="238" w:lineRule="exact"/>
              <w:ind w:left="105" w:right="98"/>
              <w:jc w:val="center"/>
            </w:pPr>
            <w:r>
              <w:rPr>
                <w:w w:val="90"/>
              </w:rPr>
              <w:t>1.5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Відповідність</w:t>
            </w:r>
            <w:r>
              <w:rPr>
                <w:spacing w:val="-4"/>
              </w:rPr>
              <w:t xml:space="preserve"> </w:t>
            </w:r>
            <w:r>
              <w:t>ІП</w:t>
            </w:r>
            <w:r>
              <w:rPr>
                <w:spacing w:val="-1"/>
              </w:rPr>
              <w:t xml:space="preserve"> </w:t>
            </w:r>
            <w:r>
              <w:t>містобудівній</w:t>
            </w:r>
            <w:r>
              <w:rPr>
                <w:spacing w:val="-6"/>
              </w:rPr>
              <w:t xml:space="preserve"> </w:t>
            </w:r>
            <w:r>
              <w:t>документації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 xml:space="preserve">Генеральний план с. Прилиманське знаходиться в стадії розробки. 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Планується включення зазначених земельних ділянок до Генерального плану..</w:t>
            </w:r>
          </w:p>
        </w:tc>
      </w:tr>
      <w:tr w:rsidR="0076295D" w:rsidTr="0076295D">
        <w:trPr>
          <w:trHeight w:val="261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0" w:lineRule="exact"/>
              <w:ind w:left="120" w:right="98"/>
              <w:jc w:val="center"/>
            </w:pPr>
            <w:r>
              <w:rPr>
                <w:w w:val="95"/>
              </w:rPr>
              <w:t>1.6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1" w:lineRule="exact"/>
              <w:ind w:left="143"/>
            </w:pPr>
            <w:r>
              <w:t>Планова</w:t>
            </w:r>
            <w:r>
              <w:rPr>
                <w:spacing w:val="-6"/>
              </w:rPr>
              <w:t xml:space="preserve"> </w:t>
            </w:r>
            <w:r>
              <w:t>спеціалізація</w:t>
            </w:r>
            <w:r>
              <w:rPr>
                <w:spacing w:val="-4"/>
              </w:rPr>
              <w:t xml:space="preserve"> </w:t>
            </w:r>
            <w:r>
              <w:t>ІП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інноваційна</w:t>
            </w:r>
            <w:r>
              <w:rPr>
                <w:spacing w:val="-7"/>
              </w:rPr>
              <w:t xml:space="preserve"> </w:t>
            </w:r>
            <w:r>
              <w:t>складова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1" w:lineRule="exact"/>
              <w:ind w:left="143"/>
            </w:pPr>
            <w:r>
              <w:t>-</w:t>
            </w:r>
          </w:p>
        </w:tc>
      </w:tr>
      <w:tr w:rsidR="0076295D" w:rsidTr="0076295D">
        <w:trPr>
          <w:trHeight w:val="261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 w:line="238" w:lineRule="exact"/>
              <w:ind w:left="120" w:right="98"/>
              <w:jc w:val="center"/>
            </w:pPr>
            <w:r>
              <w:rPr>
                <w:w w:val="95"/>
              </w:rPr>
              <w:t>1.7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1" w:lineRule="exact"/>
              <w:ind w:left="148"/>
            </w:pPr>
            <w:r>
              <w:t>Потенційні</w:t>
            </w:r>
            <w:r>
              <w:rPr>
                <w:spacing w:val="-13"/>
              </w:rPr>
              <w:t xml:space="preserve"> </w:t>
            </w:r>
            <w:r>
              <w:t>учасники</w:t>
            </w:r>
            <w:r>
              <w:rPr>
                <w:spacing w:val="-6"/>
              </w:rPr>
              <w:t xml:space="preserve"> </w:t>
            </w:r>
            <w:r>
              <w:t>ІП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1" w:lineRule="exact"/>
              <w:ind w:left="148"/>
            </w:pPr>
            <w:r>
              <w:t>-</w:t>
            </w:r>
          </w:p>
        </w:tc>
      </w:tr>
      <w:tr w:rsidR="0076295D" w:rsidTr="0076295D">
        <w:trPr>
          <w:trHeight w:val="517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31"/>
              <w:ind w:left="114" w:right="98"/>
              <w:jc w:val="center"/>
            </w:pPr>
            <w:r>
              <w:rPr>
                <w:w w:val="90"/>
              </w:rPr>
              <w:t>1.8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9" w:lineRule="exact"/>
              <w:ind w:left="143"/>
            </w:pPr>
            <w:r>
              <w:t>Орієнтовний</w:t>
            </w:r>
            <w:r>
              <w:rPr>
                <w:spacing w:val="-3"/>
              </w:rPr>
              <w:t xml:space="preserve"> </w:t>
            </w:r>
            <w:r>
              <w:t>обсяг</w:t>
            </w:r>
            <w:r>
              <w:rPr>
                <w:spacing w:val="-6"/>
              </w:rPr>
              <w:t xml:space="preserve"> </w:t>
            </w:r>
            <w:r>
              <w:t>коштів,</w:t>
            </w:r>
            <w:r>
              <w:rPr>
                <w:spacing w:val="-1"/>
              </w:rPr>
              <w:t xml:space="preserve"> </w:t>
            </w:r>
            <w:r>
              <w:t>необхідний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</w:p>
          <w:p w:rsidR="0076295D" w:rsidRDefault="0076295D">
            <w:pPr>
              <w:pStyle w:val="TableParagraph"/>
              <w:spacing w:before="2" w:line="246" w:lineRule="exact"/>
              <w:ind w:left="143"/>
            </w:pPr>
            <w:r>
              <w:t>облаштування</w:t>
            </w:r>
            <w:r>
              <w:rPr>
                <w:spacing w:val="7"/>
              </w:rPr>
              <w:t xml:space="preserve"> </w:t>
            </w:r>
            <w:r>
              <w:t>ІП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потенційні</w:t>
            </w:r>
            <w:r>
              <w:rPr>
                <w:spacing w:val="-8"/>
              </w:rPr>
              <w:t xml:space="preserve"> </w:t>
            </w:r>
            <w:r>
              <w:t>джерела</w:t>
            </w:r>
            <w:r>
              <w:rPr>
                <w:spacing w:val="-10"/>
              </w:rPr>
              <w:t xml:space="preserve"> </w:t>
            </w:r>
            <w:r>
              <w:t>фінансування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2" w:line="246" w:lineRule="exact"/>
              <w:ind w:left="143"/>
            </w:pPr>
            <w:r>
              <w:t>-</w:t>
            </w:r>
          </w:p>
        </w:tc>
      </w:tr>
      <w:tr w:rsidR="0076295D" w:rsidTr="0076295D">
        <w:trPr>
          <w:trHeight w:val="265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rPr>
                <w:sz w:val="18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 w:line="243" w:lineRule="exact"/>
              <w:ind w:left="143"/>
            </w:pPr>
            <w:r>
              <w:rPr>
                <w:spacing w:val="-1"/>
              </w:rPr>
              <w:t>Додаткова</w:t>
            </w:r>
            <w:r>
              <w:t xml:space="preserve"> інформація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 w:line="243" w:lineRule="exact"/>
              <w:ind w:left="143"/>
            </w:pPr>
            <w:r>
              <w:t>-</w:t>
            </w:r>
          </w:p>
        </w:tc>
      </w:tr>
      <w:tr w:rsidR="0076295D" w:rsidTr="0076295D">
        <w:trPr>
          <w:trHeight w:val="264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rPr>
                <w:sz w:val="18"/>
              </w:rPr>
            </w:pPr>
          </w:p>
        </w:tc>
        <w:tc>
          <w:tcPr>
            <w:tcW w:w="4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tabs>
                <w:tab w:val="left" w:pos="2956"/>
              </w:tabs>
              <w:spacing w:before="1" w:line="243" w:lineRule="exact"/>
              <w:ind w:left="259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Правовий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w w:val="95"/>
              </w:rPr>
              <w:t>статус</w:t>
            </w:r>
            <w:r>
              <w:rPr>
                <w:b/>
                <w:spacing w:val="42"/>
                <w:w w:val="95"/>
              </w:rPr>
              <w:t xml:space="preserve"> </w:t>
            </w:r>
            <w:r>
              <w:rPr>
                <w:b/>
                <w:w w:val="95"/>
              </w:rPr>
              <w:t>земельної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ділянки</w:t>
            </w:r>
          </w:p>
        </w:tc>
      </w:tr>
      <w:tr w:rsidR="0076295D" w:rsidTr="0076295D">
        <w:trPr>
          <w:trHeight w:val="262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1" w:lineRule="exact"/>
              <w:ind w:left="79" w:right="98"/>
              <w:jc w:val="center"/>
            </w:pPr>
            <w:r>
              <w:rPr>
                <w:w w:val="90"/>
              </w:rPr>
              <w:t>2.1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1" w:lineRule="exact"/>
              <w:ind w:left="157"/>
            </w:pPr>
            <w:r>
              <w:t>Власник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1" w:lineRule="exact"/>
              <w:ind w:left="157"/>
            </w:pPr>
            <w:r>
              <w:t>-</w:t>
            </w:r>
          </w:p>
        </w:tc>
      </w:tr>
      <w:tr w:rsidR="0076295D" w:rsidTr="0076295D">
        <w:trPr>
          <w:trHeight w:val="265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 w:line="243" w:lineRule="exact"/>
              <w:ind w:left="106" w:right="98"/>
              <w:jc w:val="center"/>
            </w:pPr>
            <w:r>
              <w:t>2.2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6" w:lineRule="exact"/>
              <w:ind w:left="148"/>
            </w:pPr>
            <w:r>
              <w:t>Форма</w:t>
            </w:r>
            <w:r>
              <w:rPr>
                <w:spacing w:val="-8"/>
              </w:rPr>
              <w:t xml:space="preserve"> </w:t>
            </w:r>
            <w:r>
              <w:t>власності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6" w:lineRule="exact"/>
              <w:ind w:left="148"/>
            </w:pPr>
            <w:r>
              <w:t>-</w:t>
            </w:r>
          </w:p>
        </w:tc>
      </w:tr>
      <w:tr w:rsidR="0076295D" w:rsidTr="0076295D">
        <w:trPr>
          <w:trHeight w:val="515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30"/>
              <w:ind w:left="100" w:right="98"/>
              <w:jc w:val="center"/>
            </w:pPr>
            <w:r>
              <w:rPr>
                <w:w w:val="95"/>
              </w:rPr>
              <w:t>2.3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/>
              <w:ind w:left="157"/>
              <w:rPr>
                <w:i/>
              </w:rPr>
            </w:pPr>
            <w:r>
              <w:rPr>
                <w:spacing w:val="-1"/>
              </w:rPr>
              <w:t xml:space="preserve">Наявні </w:t>
            </w:r>
            <w:r>
              <w:t>правовстановлюючі</w:t>
            </w:r>
            <w:r>
              <w:rPr>
                <w:spacing w:val="-14"/>
              </w:rPr>
              <w:t xml:space="preserve"> </w:t>
            </w:r>
            <w:r>
              <w:t>документи</w:t>
            </w:r>
            <w:r>
              <w:rPr>
                <w:spacing w:val="-1"/>
              </w:rPr>
              <w:t xml:space="preserve"> </w:t>
            </w:r>
            <w:r>
              <w:t xml:space="preserve">власника </w:t>
            </w:r>
            <w:r>
              <w:rPr>
                <w:i/>
                <w:spacing w:val="-1"/>
              </w:rPr>
              <w:t>(зазначте,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які)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0" w:lineRule="exact"/>
              <w:ind w:left="162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6295D" w:rsidTr="0076295D">
        <w:trPr>
          <w:trHeight w:val="263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 w:line="240" w:lineRule="exact"/>
              <w:ind w:left="115" w:right="98"/>
              <w:jc w:val="center"/>
            </w:pPr>
            <w:r>
              <w:t>2.4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4" w:lineRule="exact"/>
              <w:ind w:left="157"/>
              <w:rPr>
                <w:i/>
              </w:rPr>
            </w:pPr>
            <w:r>
              <w:t>Кадастровий</w:t>
            </w:r>
            <w:r>
              <w:rPr>
                <w:spacing w:val="1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(вкажіть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наявності)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4" w:lineRule="exact"/>
              <w:ind w:left="157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6295D" w:rsidTr="0076295D">
        <w:trPr>
          <w:trHeight w:val="264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 w:line="240" w:lineRule="exact"/>
              <w:ind w:left="110" w:right="98"/>
              <w:jc w:val="center"/>
            </w:pPr>
            <w:r>
              <w:t>2.5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4" w:lineRule="exact"/>
              <w:ind w:left="157"/>
            </w:pPr>
            <w:r>
              <w:t>Користувач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01.03.2021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4" w:lineRule="exact"/>
              <w:ind w:left="157"/>
            </w:pPr>
            <w:r>
              <w:t>-</w:t>
            </w:r>
          </w:p>
        </w:tc>
      </w:tr>
      <w:tr w:rsidR="0076295D" w:rsidTr="0076295D">
        <w:trPr>
          <w:trHeight w:val="514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8"/>
              <w:ind w:left="115" w:right="98"/>
              <w:jc w:val="center"/>
            </w:pPr>
            <w:r>
              <w:t>2.6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56" w:lineRule="exact"/>
              <w:ind w:left="162" w:right="219" w:hanging="9"/>
            </w:pPr>
            <w:r>
              <w:rPr>
                <w:w w:val="95"/>
              </w:rPr>
              <w:t>Ділянка</w:t>
            </w:r>
            <w:r>
              <w:rPr>
                <w:spacing w:val="10"/>
                <w:w w:val="95"/>
              </w:rPr>
              <w:t xml:space="preserve"> з</w:t>
            </w:r>
            <w:r>
              <w:rPr>
                <w:w w:val="95"/>
              </w:rPr>
              <w:t>находиться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межах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чи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межами</w:t>
            </w:r>
            <w:r>
              <w:rPr>
                <w:spacing w:val="-49"/>
                <w:w w:val="95"/>
              </w:rPr>
              <w:t xml:space="preserve"> </w:t>
            </w:r>
            <w:r>
              <w:t>населеного</w:t>
            </w:r>
            <w:r>
              <w:rPr>
                <w:spacing w:val="15"/>
              </w:rPr>
              <w:t xml:space="preserve"> </w:t>
            </w:r>
            <w:r>
              <w:t>пункту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1 – за межами с. Прилиманське 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2 – в межах с. Прилиманське.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3 – в межах с. Прилиманське.</w:t>
            </w:r>
          </w:p>
          <w:p w:rsidR="0076295D" w:rsidRDefault="0076295D">
            <w:pPr>
              <w:pStyle w:val="TableParagraph"/>
              <w:spacing w:line="256" w:lineRule="exact"/>
              <w:ind w:left="162" w:right="2860" w:hanging="9"/>
            </w:pPr>
          </w:p>
        </w:tc>
      </w:tr>
      <w:tr w:rsidR="0076295D" w:rsidTr="0076295D">
        <w:trPr>
          <w:trHeight w:val="1108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3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35" w:lineRule="auto"/>
              <w:ind w:left="157" w:right="78" w:hanging="4"/>
              <w:rPr>
                <w:sz w:val="24"/>
              </w:rPr>
            </w:pPr>
            <w:r>
              <w:rPr>
                <w:sz w:val="24"/>
              </w:rPr>
              <w:t>Наявність містобудівної документації (схема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 території району, області або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генеральний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пункту, детальний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4"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Генеральний план с. Прилиманське в стадії розроблення.</w:t>
            </w:r>
          </w:p>
        </w:tc>
      </w:tr>
      <w:tr w:rsidR="0076295D" w:rsidRPr="00683628" w:rsidTr="0076295D">
        <w:trPr>
          <w:trHeight w:val="528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8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ind w:left="153" w:right="219" w:firstLine="9"/>
              <w:rPr>
                <w:i/>
              </w:rPr>
            </w:pPr>
            <w:r>
              <w:t>Класифікація</w:t>
            </w:r>
            <w:r>
              <w:rPr>
                <w:spacing w:val="-3"/>
              </w:rPr>
              <w:t xml:space="preserve"> </w:t>
            </w:r>
            <w:r>
              <w:t>виду</w:t>
            </w:r>
            <w:r>
              <w:rPr>
                <w:spacing w:val="-5"/>
              </w:rPr>
              <w:t xml:space="preserve"> </w:t>
            </w:r>
            <w:r>
              <w:t>цільового</w:t>
            </w:r>
            <w:r>
              <w:rPr>
                <w:spacing w:val="-3"/>
              </w:rPr>
              <w:t xml:space="preserve"> </w:t>
            </w:r>
            <w:r>
              <w:t>призначення</w:t>
            </w:r>
            <w:r>
              <w:rPr>
                <w:spacing w:val="-8"/>
              </w:rPr>
              <w:t xml:space="preserve"> </w:t>
            </w:r>
            <w:r>
              <w:t>земельної</w:t>
            </w:r>
            <w:r>
              <w:rPr>
                <w:spacing w:val="-52"/>
              </w:rPr>
              <w:t xml:space="preserve"> </w:t>
            </w:r>
            <w:r>
              <w:t>ділянки</w:t>
            </w:r>
            <w:r>
              <w:rPr>
                <w:spacing w:val="19"/>
              </w:rPr>
              <w:t xml:space="preserve"> </w:t>
            </w:r>
            <w:r>
              <w:rPr>
                <w:i/>
              </w:rPr>
              <w:t>(назва,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КВЦПЗ)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1 – ОСГ.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2 – ОСГ.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3 – різне.</w:t>
            </w:r>
          </w:p>
          <w:p w:rsidR="0076295D" w:rsidRDefault="0076295D">
            <w:pPr>
              <w:pStyle w:val="TableParagraph"/>
              <w:ind w:left="153" w:right="1964" w:firstLine="9"/>
              <w:rPr>
                <w:i/>
              </w:rPr>
            </w:pPr>
          </w:p>
        </w:tc>
      </w:tr>
      <w:tr w:rsidR="0076295D" w:rsidTr="0076295D">
        <w:trPr>
          <w:trHeight w:val="2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tabs>
                <w:tab w:val="left" w:pos="2601"/>
              </w:tabs>
              <w:spacing w:before="12"/>
              <w:ind w:left="223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Транспортна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інженерна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інфраструктура</w:t>
            </w:r>
          </w:p>
        </w:tc>
      </w:tr>
      <w:tr w:rsidR="0076295D" w:rsidTr="0076295D">
        <w:trPr>
          <w:trHeight w:val="534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52"/>
              <w:ind w:left="114" w:right="98"/>
              <w:jc w:val="center"/>
            </w:pPr>
            <w:r>
              <w:rPr>
                <w:w w:val="90"/>
              </w:rPr>
              <w:t>3.1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60" w:lineRule="atLeast"/>
              <w:ind w:left="162" w:right="360" w:firstLine="15"/>
              <w:rPr>
                <w:i/>
              </w:rPr>
            </w:pPr>
            <w:r>
              <w:rPr>
                <w:w w:val="95"/>
              </w:rPr>
              <w:t>Наявність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під’їзної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дороги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(опишіть,</w:t>
            </w:r>
            <w:r>
              <w:rPr>
                <w:i/>
                <w:spacing w:val="44"/>
                <w:w w:val="95"/>
              </w:rPr>
              <w:t xml:space="preserve"> </w:t>
            </w:r>
            <w:r>
              <w:rPr>
                <w:i/>
                <w:w w:val="95"/>
              </w:rPr>
              <w:t>яке</w:t>
            </w:r>
            <w:r>
              <w:rPr>
                <w:i/>
                <w:spacing w:val="35"/>
                <w:w w:val="95"/>
              </w:rPr>
              <w:t xml:space="preserve"> </w:t>
            </w:r>
            <w:r>
              <w:rPr>
                <w:i/>
                <w:w w:val="95"/>
              </w:rPr>
              <w:t>покриття</w:t>
            </w:r>
            <w:r>
              <w:rPr>
                <w:i/>
                <w:spacing w:val="-50"/>
                <w:w w:val="95"/>
              </w:rPr>
              <w:t xml:space="preserve"> </w:t>
            </w:r>
            <w:r>
              <w:rPr>
                <w:i/>
              </w:rPr>
              <w:t>дороги,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ширина)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60" w:lineRule="atLeast"/>
              <w:ind w:left="162" w:right="419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Переважно наявне </w:t>
            </w:r>
            <w:proofErr w:type="spellStart"/>
            <w:r>
              <w:rPr>
                <w:sz w:val="24"/>
                <w:szCs w:val="24"/>
              </w:rPr>
              <w:t>асфальто</w:t>
            </w:r>
            <w:proofErr w:type="spellEnd"/>
            <w:r>
              <w:rPr>
                <w:sz w:val="24"/>
                <w:szCs w:val="24"/>
              </w:rPr>
              <w:t>-бетонне покриття. Ширина – 6 м.</w:t>
            </w:r>
          </w:p>
        </w:tc>
      </w:tr>
      <w:tr w:rsidR="0076295D" w:rsidRPr="00683628" w:rsidTr="0076295D">
        <w:trPr>
          <w:trHeight w:val="266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 w:line="240" w:lineRule="exact"/>
              <w:ind w:left="149" w:right="98"/>
              <w:jc w:val="center"/>
            </w:pPr>
            <w:r>
              <w:t>3.2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7" w:lineRule="exact"/>
              <w:ind w:left="167"/>
            </w:pPr>
            <w:r>
              <w:t>Відстань</w:t>
            </w:r>
            <w:r>
              <w:rPr>
                <w:spacing w:val="-6"/>
              </w:rPr>
              <w:t xml:space="preserve"> </w:t>
            </w:r>
            <w:r>
              <w:t>до автодороги</w:t>
            </w:r>
            <w:r>
              <w:rPr>
                <w:spacing w:val="-7"/>
              </w:rPr>
              <w:t xml:space="preserve"> </w:t>
            </w:r>
            <w:r>
              <w:t>державного</w:t>
            </w:r>
            <w:r>
              <w:rPr>
                <w:spacing w:val="-5"/>
              </w:rPr>
              <w:t xml:space="preserve"> </w:t>
            </w:r>
            <w:r>
              <w:t>значення</w:t>
            </w:r>
            <w:r>
              <w:rPr>
                <w:spacing w:val="-2"/>
              </w:rPr>
              <w:t xml:space="preserve"> </w:t>
            </w:r>
            <w:r>
              <w:t>(км)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1 – 3,8 км.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2 – 1,15 км.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3 – межує з автодорогою.</w:t>
            </w:r>
          </w:p>
        </w:tc>
      </w:tr>
      <w:tr w:rsidR="0076295D" w:rsidRPr="00683628" w:rsidTr="0076295D">
        <w:trPr>
          <w:trHeight w:val="510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spacing w:before="4"/>
              <w:rPr>
                <w:b/>
              </w:rPr>
            </w:pPr>
          </w:p>
          <w:p w:rsidR="0076295D" w:rsidRDefault="0076295D">
            <w:pPr>
              <w:pStyle w:val="TableParagraph"/>
              <w:spacing w:line="233" w:lineRule="exact"/>
              <w:ind w:left="148" w:right="98"/>
              <w:jc w:val="center"/>
            </w:pPr>
            <w:r>
              <w:rPr>
                <w:w w:val="95"/>
              </w:rPr>
              <w:t>3.3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50" w:lineRule="exact"/>
              <w:ind w:left="172" w:right="361" w:firstLine="5"/>
              <w:jc w:val="both"/>
            </w:pPr>
            <w:r>
              <w:rPr>
                <w:spacing w:val="-2"/>
              </w:rPr>
              <w:t>Назва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вантажної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залізничної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станції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90"/>
              </w:rPr>
              <w:t>і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spacing w:val="-1"/>
              </w:rPr>
              <w:t>відстань</w:t>
            </w:r>
            <w:r>
              <w:rPr>
                <w:spacing w:val="-52"/>
              </w:rPr>
              <w:t xml:space="preserve"> </w:t>
            </w:r>
            <w:r>
              <w:t>автодорогою</w:t>
            </w:r>
            <w:r>
              <w:rPr>
                <w:spacing w:val="17"/>
              </w:rPr>
              <w:t xml:space="preserve"> </w:t>
            </w:r>
            <w:r>
              <w:t>від</w:t>
            </w:r>
            <w:r>
              <w:rPr>
                <w:spacing w:val="6"/>
              </w:rPr>
              <w:t xml:space="preserve"> </w:t>
            </w:r>
            <w:r>
              <w:t>неї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ділянки</w:t>
            </w:r>
            <w:r>
              <w:rPr>
                <w:spacing w:val="12"/>
              </w:rPr>
              <w:t xml:space="preserve"> </w:t>
            </w:r>
            <w:r>
              <w:lastRenderedPageBreak/>
              <w:t>(км)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spacing w:line="250" w:lineRule="exact"/>
              <w:ind w:left="172" w:right="136" w:firstLine="5"/>
            </w:pPr>
            <w:r>
              <w:lastRenderedPageBreak/>
              <w:t>Найближча залізнична станція – Одеса-Західна: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lastRenderedPageBreak/>
              <w:t>Ділянка 1 – 1 км.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2 – 9 км.</w:t>
            </w:r>
          </w:p>
          <w:p w:rsidR="0076295D" w:rsidRDefault="0076295D">
            <w:pPr>
              <w:pStyle w:val="TableParagraph"/>
              <w:spacing w:before="1" w:line="243" w:lineRule="exact"/>
              <w:ind w:left="143"/>
            </w:pPr>
            <w:r>
              <w:t>Ділянка 3 – 4,2 км.</w:t>
            </w:r>
          </w:p>
          <w:p w:rsidR="0076295D" w:rsidRDefault="0076295D">
            <w:pPr>
              <w:pStyle w:val="TableParagraph"/>
              <w:spacing w:line="250" w:lineRule="exact"/>
              <w:ind w:left="172" w:right="2575" w:firstLine="5"/>
            </w:pPr>
          </w:p>
        </w:tc>
      </w:tr>
      <w:tr w:rsidR="0076295D" w:rsidTr="0076295D">
        <w:trPr>
          <w:trHeight w:val="518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6"/>
              <w:ind w:left="156" w:right="91"/>
              <w:jc w:val="center"/>
            </w:pPr>
            <w:r>
              <w:lastRenderedPageBreak/>
              <w:t>3.4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5" w:lineRule="exact"/>
              <w:ind w:left="186"/>
            </w:pPr>
            <w:r>
              <w:rPr>
                <w:w w:val="95"/>
              </w:rPr>
              <w:t>Інформація</w:t>
            </w:r>
            <w:r>
              <w:rPr>
                <w:spacing w:val="47"/>
                <w:w w:val="95"/>
              </w:rPr>
              <w:t xml:space="preserve"> </w:t>
            </w:r>
            <w:r>
              <w:rPr>
                <w:w w:val="95"/>
              </w:rPr>
              <w:t>про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підведення</w:t>
            </w:r>
            <w:r>
              <w:rPr>
                <w:spacing w:val="47"/>
                <w:w w:val="95"/>
              </w:rPr>
              <w:t xml:space="preserve"> </w:t>
            </w:r>
            <w:r>
              <w:rPr>
                <w:w w:val="95"/>
              </w:rPr>
              <w:t>газотранспортної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 xml:space="preserve">мережі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ділянки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 w:line="248" w:lineRule="exact"/>
            </w:pPr>
            <w:r>
              <w:t xml:space="preserve"> -</w:t>
            </w:r>
          </w:p>
        </w:tc>
      </w:tr>
      <w:tr w:rsidR="0076295D" w:rsidTr="0076295D">
        <w:trPr>
          <w:trHeight w:val="275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 w:line="250" w:lineRule="exact"/>
              <w:ind w:left="149" w:right="98"/>
              <w:jc w:val="center"/>
            </w:pPr>
            <w:r>
              <w:t>3.4.1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 w:rsidP="00A67758">
            <w:pPr>
              <w:pStyle w:val="TableParagraph"/>
              <w:numPr>
                <w:ilvl w:val="0"/>
                <w:numId w:val="1"/>
              </w:numPr>
              <w:tabs>
                <w:tab w:val="left" w:pos="898"/>
              </w:tabs>
              <w:spacing w:before="6" w:line="250" w:lineRule="exact"/>
              <w:ind w:hanging="361"/>
            </w:pPr>
            <w:r>
              <w:t>Відстань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діючого</w:t>
            </w:r>
            <w:r>
              <w:rPr>
                <w:spacing w:val="-2"/>
              </w:rPr>
              <w:t xml:space="preserve"> </w:t>
            </w:r>
            <w:r>
              <w:t>газопроводу</w:t>
            </w:r>
            <w:r>
              <w:rPr>
                <w:spacing w:val="1"/>
              </w:rPr>
              <w:t xml:space="preserve"> </w:t>
            </w:r>
            <w:r>
              <w:t>(км)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tabs>
                <w:tab w:val="left" w:pos="898"/>
              </w:tabs>
              <w:spacing w:before="6" w:line="250" w:lineRule="exact"/>
            </w:pPr>
            <w:r>
              <w:t xml:space="preserve"> -</w:t>
            </w:r>
          </w:p>
        </w:tc>
      </w:tr>
      <w:tr w:rsidR="0076295D" w:rsidTr="0076295D">
        <w:trPr>
          <w:trHeight w:val="530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43"/>
              <w:ind w:left="156" w:right="90"/>
              <w:jc w:val="center"/>
            </w:pPr>
            <w:r>
              <w:t>3.4.5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 w:rsidP="00A67758">
            <w:pPr>
              <w:pStyle w:val="TableParagraph"/>
              <w:numPr>
                <w:ilvl w:val="0"/>
                <w:numId w:val="2"/>
              </w:numPr>
              <w:tabs>
                <w:tab w:val="left" w:pos="902"/>
              </w:tabs>
              <w:spacing w:before="8"/>
              <w:ind w:hanging="365"/>
            </w:pPr>
            <w:r>
              <w:t>Відстань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діючої</w:t>
            </w:r>
            <w:r>
              <w:rPr>
                <w:spacing w:val="-8"/>
              </w:rPr>
              <w:t xml:space="preserve"> </w:t>
            </w:r>
            <w:r>
              <w:t>газорозподільної</w:t>
            </w:r>
            <w:r>
              <w:rPr>
                <w:spacing w:val="-8"/>
              </w:rPr>
              <w:t xml:space="preserve"> </w:t>
            </w:r>
            <w:r>
              <w:t>станції (ГРС),</w:t>
            </w:r>
            <w:r>
              <w:rPr>
                <w:spacing w:val="2"/>
              </w:rPr>
              <w:t xml:space="preserve"> </w:t>
            </w:r>
            <w:r>
              <w:t>(км)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1" w:line="238" w:lineRule="exact"/>
            </w:pPr>
            <w:r>
              <w:t xml:space="preserve"> -</w:t>
            </w:r>
          </w:p>
        </w:tc>
      </w:tr>
      <w:tr w:rsidR="0076295D" w:rsidTr="0076295D">
        <w:trPr>
          <w:trHeight w:val="508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30"/>
              <w:ind w:left="156" w:right="91"/>
              <w:jc w:val="center"/>
            </w:pPr>
            <w:r>
              <w:t>3.5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50" w:lineRule="exact"/>
              <w:ind w:left="186"/>
            </w:pP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підведення</w:t>
            </w:r>
            <w:r>
              <w:rPr>
                <w:spacing w:val="-2"/>
              </w:rPr>
              <w:t xml:space="preserve"> </w:t>
            </w:r>
            <w:r>
              <w:t>електричної</w:t>
            </w:r>
            <w:r>
              <w:rPr>
                <w:spacing w:val="-13"/>
              </w:rPr>
              <w:t xml:space="preserve"> </w:t>
            </w:r>
            <w:r>
              <w:t>мережі</w:t>
            </w:r>
            <w:r>
              <w:rPr>
                <w:spacing w:val="-6"/>
              </w:rPr>
              <w:t xml:space="preserve"> </w:t>
            </w:r>
            <w:r>
              <w:t>до ділянки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 w:line="233" w:lineRule="exact"/>
            </w:pPr>
            <w:r>
              <w:t xml:space="preserve"> -</w:t>
            </w:r>
          </w:p>
        </w:tc>
      </w:tr>
      <w:tr w:rsidR="0076295D" w:rsidTr="0076295D">
        <w:trPr>
          <w:trHeight w:val="5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09"/>
              <w:ind w:left="200"/>
            </w:pPr>
            <w:r>
              <w:t>3.5.1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 w:rsidP="00A67758">
            <w:pPr>
              <w:pStyle w:val="TableParagraph"/>
              <w:numPr>
                <w:ilvl w:val="0"/>
                <w:numId w:val="3"/>
              </w:numPr>
              <w:tabs>
                <w:tab w:val="left" w:pos="876"/>
              </w:tabs>
              <w:spacing w:line="237" w:lineRule="exact"/>
              <w:ind w:hanging="361"/>
            </w:pPr>
            <w:r>
              <w:rPr>
                <w:spacing w:val="-1"/>
              </w:rPr>
              <w:t>Відстань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діючої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лінії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електропередач</w:t>
            </w:r>
            <w:proofErr w:type="spellEnd"/>
            <w:r>
              <w:rPr>
                <w:spacing w:val="13"/>
              </w:rPr>
              <w:t xml:space="preserve"> </w:t>
            </w:r>
            <w:r>
              <w:t>(ЛЕП) (км)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/>
            </w:pPr>
            <w:r>
              <w:t xml:space="preserve"> -</w:t>
            </w:r>
          </w:p>
        </w:tc>
      </w:tr>
      <w:tr w:rsidR="0076295D" w:rsidTr="0076295D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52" w:lineRule="exact"/>
              <w:ind w:left="200"/>
            </w:pPr>
            <w:r>
              <w:t>3.5.2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 w:rsidP="00A67758">
            <w:pPr>
              <w:pStyle w:val="TableParagraph"/>
              <w:numPr>
                <w:ilvl w:val="0"/>
                <w:numId w:val="4"/>
              </w:numPr>
              <w:tabs>
                <w:tab w:val="left" w:pos="871"/>
              </w:tabs>
              <w:spacing w:before="3" w:line="250" w:lineRule="exact"/>
              <w:ind w:hanging="361"/>
            </w:pPr>
            <w:r>
              <w:t>Напруга</w:t>
            </w:r>
            <w:r>
              <w:rPr>
                <w:spacing w:val="-10"/>
              </w:rPr>
              <w:t xml:space="preserve"> </w:t>
            </w:r>
            <w:r>
              <w:t>лінії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електропередач</w:t>
            </w:r>
            <w:proofErr w:type="spellEnd"/>
            <w:r>
              <w:rPr>
                <w:spacing w:val="3"/>
              </w:rPr>
              <w:t xml:space="preserve"> </w:t>
            </w:r>
            <w:r>
              <w:t>(кВ)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tabs>
                <w:tab w:val="left" w:pos="871"/>
              </w:tabs>
              <w:spacing w:before="3" w:line="250" w:lineRule="exact"/>
            </w:pPr>
            <w:r>
              <w:t xml:space="preserve"> -</w:t>
            </w:r>
          </w:p>
        </w:tc>
      </w:tr>
      <w:tr w:rsidR="0076295D" w:rsidTr="0076295D">
        <w:trPr>
          <w:trHeight w:val="2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3" w:lineRule="exact"/>
              <w:ind w:left="282"/>
            </w:pPr>
            <w:r>
              <w:t>3.6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3" w:lineRule="exact"/>
              <w:ind w:left="199"/>
            </w:pPr>
            <w:r>
              <w:t>Водопостачання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3" w:lineRule="exact"/>
            </w:pPr>
            <w:r>
              <w:t xml:space="preserve"> -</w:t>
            </w:r>
          </w:p>
        </w:tc>
      </w:tr>
      <w:tr w:rsidR="0076295D" w:rsidTr="0076295D">
        <w:trPr>
          <w:trHeight w:val="51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18"/>
              <w:ind w:left="200"/>
            </w:pPr>
            <w:r>
              <w:t>3.6.1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3" w:lineRule="exact"/>
              <w:ind w:left="150"/>
              <w:rPr>
                <w:i/>
              </w:rPr>
            </w:pPr>
            <w:r>
              <w:rPr>
                <w:spacing w:val="-1"/>
              </w:rPr>
              <w:t>Як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можна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забезпечити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водопостачання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 xml:space="preserve">ділянці </w:t>
            </w:r>
            <w:r>
              <w:rPr>
                <w:i/>
                <w:w w:val="95"/>
              </w:rPr>
              <w:t>(вказати</w:t>
            </w:r>
            <w:r>
              <w:rPr>
                <w:i/>
                <w:spacing w:val="10"/>
                <w:w w:val="95"/>
              </w:rPr>
              <w:t xml:space="preserve"> </w:t>
            </w:r>
            <w:r>
              <w:rPr>
                <w:i/>
                <w:w w:val="95"/>
              </w:rPr>
              <w:t>можливі</w:t>
            </w:r>
            <w:r>
              <w:rPr>
                <w:i/>
                <w:spacing w:val="39"/>
                <w:w w:val="95"/>
              </w:rPr>
              <w:t xml:space="preserve"> </w:t>
            </w:r>
            <w:r>
              <w:rPr>
                <w:i/>
                <w:w w:val="95"/>
              </w:rPr>
              <w:t>варіанти)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47" w:lineRule="exact"/>
              <w:rPr>
                <w:i/>
              </w:rPr>
            </w:pPr>
            <w:r>
              <w:rPr>
                <w:i/>
              </w:rPr>
              <w:t xml:space="preserve"> -</w:t>
            </w:r>
          </w:p>
        </w:tc>
      </w:tr>
      <w:tr w:rsidR="0076295D" w:rsidTr="0076295D">
        <w:trPr>
          <w:trHeight w:val="51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1"/>
              <w:ind w:left="200"/>
            </w:pPr>
            <w:r>
              <w:t>3.6.2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5" w:lineRule="exact"/>
              <w:ind w:left="160"/>
            </w:pPr>
            <w:r>
              <w:t>Відстань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можливого</w:t>
            </w:r>
            <w:r>
              <w:rPr>
                <w:spacing w:val="-3"/>
              </w:rPr>
              <w:t xml:space="preserve"> </w:t>
            </w:r>
            <w:r>
              <w:t>місця</w:t>
            </w:r>
            <w:r>
              <w:rPr>
                <w:spacing w:val="5"/>
              </w:rPr>
              <w:t xml:space="preserve"> </w:t>
            </w:r>
            <w:r>
              <w:t>підключення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 xml:space="preserve">діючого </w:t>
            </w:r>
            <w:r>
              <w:rPr>
                <w:spacing w:val="-1"/>
              </w:rPr>
              <w:t>водопроводу</w:t>
            </w:r>
            <w:r>
              <w:rPr>
                <w:spacing w:val="-11"/>
              </w:rPr>
              <w:t xml:space="preserve"> </w:t>
            </w:r>
            <w:r>
              <w:t>(км)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7" w:line="248" w:lineRule="exact"/>
              <w:ind w:left="160"/>
            </w:pPr>
            <w:r>
              <w:t>-</w:t>
            </w:r>
          </w:p>
        </w:tc>
      </w:tr>
      <w:tr w:rsidR="0076295D" w:rsidTr="0076295D">
        <w:trPr>
          <w:trHeight w:val="2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2" w:lineRule="exact"/>
              <w:ind w:left="277"/>
            </w:pPr>
            <w:r>
              <w:t>3.7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2" w:lineRule="exact"/>
              <w:ind w:left="160"/>
            </w:pPr>
            <w:r>
              <w:t>Водовідведення</w:t>
            </w:r>
            <w:r>
              <w:rPr>
                <w:spacing w:val="-6"/>
              </w:rPr>
              <w:t xml:space="preserve"> </w:t>
            </w:r>
            <w:r>
              <w:t>(каналізація)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2" w:lineRule="exact"/>
              <w:ind w:left="160"/>
            </w:pPr>
            <w:r>
              <w:t>-</w:t>
            </w:r>
          </w:p>
        </w:tc>
      </w:tr>
      <w:tr w:rsidR="0076295D" w:rsidTr="0076295D">
        <w:trPr>
          <w:trHeight w:val="51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7"/>
              <w:ind w:left="200"/>
            </w:pPr>
            <w:r>
              <w:t>3.7.1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1" w:lineRule="exact"/>
              <w:ind w:left="150"/>
              <w:rPr>
                <w:i/>
              </w:rPr>
            </w:pPr>
            <w:r>
              <w:t>Як</w:t>
            </w:r>
            <w:r>
              <w:rPr>
                <w:spacing w:val="-7"/>
              </w:rPr>
              <w:t xml:space="preserve"> </w:t>
            </w:r>
            <w:r>
              <w:t>можна</w:t>
            </w:r>
            <w:r>
              <w:rPr>
                <w:spacing w:val="-13"/>
              </w:rPr>
              <w:t xml:space="preserve"> </w:t>
            </w:r>
            <w:r>
              <w:t>забезпечити</w:t>
            </w:r>
            <w:r>
              <w:rPr>
                <w:spacing w:val="1"/>
              </w:rPr>
              <w:t xml:space="preserve"> </w:t>
            </w:r>
            <w:r>
              <w:t>водовідведення</w:t>
            </w:r>
            <w:r>
              <w:rPr>
                <w:spacing w:val="1"/>
              </w:rPr>
              <w:t xml:space="preserve"> </w:t>
            </w:r>
            <w:r>
              <w:t xml:space="preserve">(каналізацію)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ділянці</w:t>
            </w:r>
            <w:r>
              <w:rPr>
                <w:spacing w:val="6"/>
              </w:rPr>
              <w:t xml:space="preserve"> </w:t>
            </w:r>
            <w:r>
              <w:rPr>
                <w:i/>
                <w:spacing w:val="-1"/>
              </w:rPr>
              <w:t>(опишіть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варіанти)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 w:line="250" w:lineRule="exact"/>
              <w:ind w:left="16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6295D" w:rsidTr="0076295D">
        <w:trPr>
          <w:trHeight w:val="51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4"/>
              <w:ind w:left="200"/>
            </w:pPr>
            <w:r>
              <w:t>3.7.2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5" w:lineRule="exact"/>
              <w:ind w:left="160"/>
            </w:pPr>
            <w:r>
              <w:t>Відстань</w:t>
            </w:r>
            <w:r>
              <w:rPr>
                <w:spacing w:val="-10"/>
              </w:rPr>
              <w:t xml:space="preserve"> </w:t>
            </w:r>
            <w:r>
              <w:t>до можливого</w:t>
            </w:r>
            <w:r>
              <w:rPr>
                <w:spacing w:val="7"/>
              </w:rPr>
              <w:t xml:space="preserve"> </w:t>
            </w:r>
            <w:r>
              <w:t>місця</w:t>
            </w:r>
            <w:r>
              <w:rPr>
                <w:spacing w:val="2"/>
              </w:rPr>
              <w:t xml:space="preserve"> </w:t>
            </w:r>
            <w:r>
              <w:t>підключення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діючої системи</w:t>
            </w:r>
            <w:r>
              <w:rPr>
                <w:spacing w:val="-2"/>
              </w:rPr>
              <w:t xml:space="preserve"> </w:t>
            </w:r>
            <w:r>
              <w:t>водовідведення</w:t>
            </w:r>
            <w:r>
              <w:rPr>
                <w:spacing w:val="-1"/>
              </w:rPr>
              <w:t xml:space="preserve"> </w:t>
            </w:r>
            <w:r>
              <w:t>(км)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51" w:lineRule="exact"/>
              <w:ind w:left="155"/>
            </w:pPr>
            <w:r>
              <w:t>-</w:t>
            </w:r>
          </w:p>
        </w:tc>
      </w:tr>
      <w:tr w:rsidR="0076295D" w:rsidTr="0076295D">
        <w:trPr>
          <w:trHeight w:val="7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ind w:left="205"/>
            </w:pPr>
            <w:r>
              <w:t>3.7.3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ind w:left="160" w:right="349" w:firstLine="5"/>
            </w:pPr>
            <w:r>
              <w:t>Чи з</w:t>
            </w:r>
            <w:r>
              <w:rPr>
                <w:spacing w:val="7"/>
              </w:rPr>
              <w:t xml:space="preserve"> </w:t>
            </w:r>
            <w:r>
              <w:t>каналізаційного</w:t>
            </w:r>
            <w:r>
              <w:rPr>
                <w:spacing w:val="2"/>
              </w:rPr>
              <w:t xml:space="preserve"> </w:t>
            </w:r>
            <w:r>
              <w:t>водоводу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колектора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каналізаційні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стоки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подаються</w:t>
            </w:r>
            <w:r>
              <w:rPr>
                <w:spacing w:val="49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діючі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очисні</w:t>
            </w:r>
            <w:r>
              <w:rPr>
                <w:spacing w:val="-50"/>
                <w:w w:val="95"/>
              </w:rPr>
              <w:t xml:space="preserve"> </w:t>
            </w:r>
            <w:r>
              <w:t>споруди?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ind w:left="160" w:right="349" w:firstLine="5"/>
            </w:pPr>
            <w:r>
              <w:t>-</w:t>
            </w:r>
          </w:p>
        </w:tc>
      </w:tr>
      <w:tr w:rsidR="0076295D" w:rsidTr="0076295D">
        <w:trPr>
          <w:trHeight w:val="2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rPr>
                <w:sz w:val="18"/>
              </w:rPr>
            </w:pP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2" w:lineRule="exact"/>
              <w:ind w:left="160"/>
            </w:pPr>
            <w:r>
              <w:t>Додаткова</w:t>
            </w:r>
            <w:r>
              <w:rPr>
                <w:spacing w:val="-2"/>
              </w:rPr>
              <w:t xml:space="preserve"> </w:t>
            </w:r>
            <w:r>
              <w:t>інформація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2" w:lineRule="exact"/>
              <w:ind w:left="160"/>
            </w:pPr>
            <w:r>
              <w:t>-</w:t>
            </w:r>
          </w:p>
        </w:tc>
      </w:tr>
      <w:tr w:rsidR="0076295D" w:rsidTr="0076295D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tabs>
                <w:tab w:val="left" w:pos="3986"/>
              </w:tabs>
              <w:spacing w:line="242" w:lineRule="exact"/>
              <w:ind w:left="362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Мережі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зв’язку</w:t>
            </w:r>
          </w:p>
        </w:tc>
      </w:tr>
      <w:tr w:rsidR="0076295D" w:rsidTr="0076295D">
        <w:trPr>
          <w:trHeight w:val="5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8"/>
              <w:ind w:left="287"/>
            </w:pPr>
            <w:r>
              <w:rPr>
                <w:w w:val="95"/>
              </w:rPr>
              <w:t>4.1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7" w:lineRule="exact"/>
              <w:ind w:left="170"/>
            </w:pPr>
            <w:r>
              <w:rPr>
                <w:spacing w:val="-1"/>
              </w:rPr>
              <w:t>Чи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можна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забезпечити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стаціонарний</w:t>
            </w:r>
            <w:r>
              <w:rPr>
                <w:spacing w:val="-7"/>
              </w:rPr>
              <w:t xml:space="preserve"> </w:t>
            </w:r>
            <w:r>
              <w:t>телефонний зв’язок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6" w:line="247" w:lineRule="exact"/>
              <w:ind w:left="165"/>
            </w:pPr>
            <w:r>
              <w:t>-</w:t>
            </w:r>
          </w:p>
        </w:tc>
      </w:tr>
      <w:tr w:rsidR="0076295D" w:rsidTr="0076295D">
        <w:trPr>
          <w:trHeight w:val="5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25"/>
              <w:ind w:left="291"/>
            </w:pPr>
            <w:r>
              <w:t>4.2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5" w:lineRule="exact"/>
              <w:ind w:left="170"/>
            </w:pPr>
            <w:r>
              <w:t>Чи</w:t>
            </w:r>
            <w:r>
              <w:rPr>
                <w:spacing w:val="3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наділянні</w:t>
            </w:r>
            <w:r>
              <w:rPr>
                <w:spacing w:val="6"/>
              </w:rPr>
              <w:t xml:space="preserve"> </w:t>
            </w:r>
            <w:r>
              <w:t>стабільне</w:t>
            </w:r>
            <w:r>
              <w:rPr>
                <w:spacing w:val="2"/>
              </w:rPr>
              <w:t xml:space="preserve"> </w:t>
            </w:r>
            <w:r>
              <w:t>покриття</w:t>
            </w:r>
            <w:r>
              <w:rPr>
                <w:spacing w:val="6"/>
              </w:rPr>
              <w:t xml:space="preserve"> </w:t>
            </w:r>
            <w:r>
              <w:t>мобільним</w:t>
            </w:r>
          </w:p>
          <w:p w:rsidR="0076295D" w:rsidRDefault="0076295D">
            <w:pPr>
              <w:pStyle w:val="TableParagraph"/>
              <w:spacing w:before="1" w:line="250" w:lineRule="exact"/>
              <w:ind w:left="155"/>
            </w:pPr>
            <w:r>
              <w:t>телефонним</w:t>
            </w:r>
            <w:r>
              <w:rPr>
                <w:spacing w:val="-7"/>
              </w:rPr>
              <w:t xml:space="preserve"> </w:t>
            </w:r>
            <w:r>
              <w:t>зв’язком</w:t>
            </w:r>
            <w:r>
              <w:rPr>
                <w:spacing w:val="9"/>
              </w:rPr>
              <w:t xml:space="preserve"> </w:t>
            </w:r>
            <w:r>
              <w:t>і яких</w:t>
            </w:r>
            <w:r>
              <w:rPr>
                <w:spacing w:val="-7"/>
              </w:rPr>
              <w:t xml:space="preserve"> </w:t>
            </w:r>
            <w:r>
              <w:t>операторів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" w:line="250" w:lineRule="exact"/>
              <w:ind w:left="155"/>
            </w:pPr>
            <w:r>
              <w:t>-</w:t>
            </w:r>
          </w:p>
        </w:tc>
      </w:tr>
      <w:tr w:rsidR="0076295D" w:rsidTr="0076295D">
        <w:trPr>
          <w:trHeight w:val="26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rPr>
                <w:sz w:val="18"/>
              </w:rPr>
            </w:pP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4" w:lineRule="exact"/>
              <w:ind w:left="160"/>
            </w:pPr>
            <w:r>
              <w:t>Додаткова</w:t>
            </w:r>
            <w:r>
              <w:rPr>
                <w:spacing w:val="-5"/>
              </w:rPr>
              <w:t xml:space="preserve"> </w:t>
            </w:r>
            <w:r>
              <w:t>інформація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4" w:lineRule="exact"/>
              <w:ind w:left="160"/>
            </w:pPr>
            <w:r>
              <w:t>-</w:t>
            </w:r>
          </w:p>
        </w:tc>
      </w:tr>
      <w:tr w:rsidR="0076295D" w:rsidTr="0076295D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tabs>
                <w:tab w:val="left" w:pos="354"/>
              </w:tabs>
              <w:spacing w:line="247" w:lineRule="exact"/>
              <w:ind w:right="471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Контакти</w:t>
            </w:r>
          </w:p>
        </w:tc>
      </w:tr>
      <w:tr w:rsidR="0076295D" w:rsidTr="0076295D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8" w:line="248" w:lineRule="exact"/>
              <w:ind w:left="300"/>
            </w:pPr>
            <w:r>
              <w:rPr>
                <w:w w:val="90"/>
              </w:rPr>
              <w:t>5.1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4" w:line="252" w:lineRule="exact"/>
              <w:ind w:left="170"/>
            </w:pPr>
            <w:r>
              <w:t>Адреса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4" w:line="252" w:lineRule="exact"/>
            </w:pPr>
            <w:r>
              <w:t xml:space="preserve">вул. Добрянського, 26, смт Авангард,  </w:t>
            </w:r>
          </w:p>
        </w:tc>
      </w:tr>
      <w:tr w:rsidR="0076295D" w:rsidRPr="00683628" w:rsidTr="00AE0033">
        <w:trPr>
          <w:trHeight w:val="2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1" w:lineRule="exact"/>
              <w:ind w:left="300"/>
            </w:pPr>
            <w:r>
              <w:t>5.2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1" w:lineRule="exact"/>
              <w:ind w:left="160"/>
            </w:pPr>
            <w:proofErr w:type="spellStart"/>
            <w:r>
              <w:t>тел</w:t>
            </w:r>
            <w:proofErr w:type="spellEnd"/>
            <w:r>
              <w:t>/</w:t>
            </w:r>
            <w:r>
              <w:rPr>
                <w:spacing w:val="-5"/>
              </w:rPr>
              <w:t xml:space="preserve"> </w:t>
            </w:r>
            <w:r>
              <w:t>е-</w:t>
            </w:r>
            <w:proofErr w:type="spellStart"/>
            <w:r>
              <w:t>маіі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AE0033" w:rsidRDefault="00AE0033">
            <w:pPr>
              <w:pStyle w:val="TableParagraph"/>
              <w:spacing w:line="241" w:lineRule="exact"/>
              <w:ind w:left="160"/>
            </w:pPr>
            <w:r w:rsidRPr="00AE0033">
              <w:rPr>
                <w:rFonts w:ascii="Roboto" w:hAnsi="Roboto"/>
                <w:color w:val="1F1F1F"/>
                <w:sz w:val="21"/>
                <w:szCs w:val="21"/>
              </w:rPr>
              <w:t>avangard.project.manager@gmail.com</w:t>
            </w:r>
          </w:p>
        </w:tc>
      </w:tr>
      <w:tr w:rsidR="0076295D" w:rsidTr="0076295D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4" w:lineRule="exact"/>
              <w:ind w:left="300"/>
            </w:pPr>
            <w:r>
              <w:rPr>
                <w:w w:val="95"/>
              </w:rPr>
              <w:t>5.3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3" w:lineRule="exact"/>
              <w:ind w:left="175"/>
            </w:pPr>
            <w:r>
              <w:rPr>
                <w:w w:val="95"/>
              </w:rPr>
              <w:t>П.1.Б.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контактної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особи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3" w:lineRule="exact"/>
              <w:ind w:left="175"/>
            </w:pPr>
            <w:r>
              <w:t>Слободянюк Юлія Юріївна</w:t>
            </w:r>
          </w:p>
        </w:tc>
      </w:tr>
      <w:tr w:rsidR="0076295D" w:rsidRPr="00683628" w:rsidTr="0076295D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Pr="00683628" w:rsidRDefault="0076295D" w:rsidP="00683628">
            <w:pPr>
              <w:pStyle w:val="TableParagraph"/>
              <w:ind w:left="300"/>
              <w:rPr>
                <w:sz w:val="24"/>
                <w:szCs w:val="24"/>
              </w:rPr>
            </w:pPr>
            <w:r w:rsidRPr="00683628">
              <w:rPr>
                <w:sz w:val="24"/>
                <w:szCs w:val="24"/>
              </w:rPr>
              <w:t>5.4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Pr="00683628" w:rsidRDefault="0076295D" w:rsidP="00683628">
            <w:pPr>
              <w:pStyle w:val="TableParagraph"/>
              <w:ind w:left="175"/>
              <w:rPr>
                <w:sz w:val="24"/>
                <w:szCs w:val="24"/>
              </w:rPr>
            </w:pPr>
            <w:r w:rsidRPr="00683628">
              <w:rPr>
                <w:sz w:val="24"/>
                <w:szCs w:val="24"/>
              </w:rPr>
              <w:t>Посада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Pr="00683628" w:rsidRDefault="0076295D" w:rsidP="00683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3628" w:rsidRPr="006836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Проєктний менеджер Авангардівської селищної ради </w:t>
            </w:r>
            <w:bookmarkStart w:id="0" w:name="_GoBack"/>
            <w:bookmarkEnd w:id="0"/>
          </w:p>
        </w:tc>
      </w:tr>
      <w:tr w:rsidR="0076295D" w:rsidTr="0076295D">
        <w:trPr>
          <w:trHeight w:val="3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51" w:lineRule="exact"/>
              <w:ind w:left="305"/>
            </w:pPr>
            <w:r>
              <w:rPr>
                <w:w w:val="95"/>
              </w:rPr>
              <w:t>5.5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7" w:lineRule="exact"/>
              <w:ind w:left="180"/>
            </w:pPr>
            <w:proofErr w:type="spellStart"/>
            <w:r>
              <w:t>Моб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тел</w:t>
            </w:r>
            <w:proofErr w:type="spellEnd"/>
            <w:r>
              <w:t>./</w:t>
            </w:r>
            <w:r>
              <w:rPr>
                <w:spacing w:val="-13"/>
              </w:rPr>
              <w:t xml:space="preserve"> </w:t>
            </w:r>
            <w:r>
              <w:t>е-</w:t>
            </w:r>
            <w:proofErr w:type="spellStart"/>
            <w:r>
              <w:t>маіі</w:t>
            </w:r>
            <w:proofErr w:type="spellEnd"/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line="247" w:lineRule="exact"/>
              <w:ind w:left="180"/>
            </w:pPr>
            <w:r>
              <w:t>0972343211</w:t>
            </w:r>
          </w:p>
        </w:tc>
      </w:tr>
      <w:tr w:rsidR="0076295D" w:rsidTr="0076295D">
        <w:trPr>
          <w:trHeight w:val="4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D" w:rsidRDefault="0076295D">
            <w:pPr>
              <w:pStyle w:val="TableParagraph"/>
              <w:rPr>
                <w:sz w:val="20"/>
              </w:rPr>
            </w:pP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18" w:line="271" w:lineRule="exact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5D" w:rsidRDefault="0076295D">
            <w:pPr>
              <w:pStyle w:val="TableParagraph"/>
              <w:spacing w:before="118" w:line="271" w:lineRule="exact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22.04.2021 р.</w:t>
            </w:r>
          </w:p>
        </w:tc>
      </w:tr>
    </w:tbl>
    <w:p w:rsidR="0076295D" w:rsidRDefault="0076295D" w:rsidP="0076295D"/>
    <w:p w:rsidR="006B21FF" w:rsidRPr="00AB3D44" w:rsidRDefault="00683628">
      <w:pPr>
        <w:rPr>
          <w:lang w:val="uk-UA"/>
        </w:rPr>
      </w:pPr>
    </w:p>
    <w:sectPr w:rsidR="006B21FF" w:rsidRPr="00AB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C0A"/>
    <w:multiLevelType w:val="hybridMultilevel"/>
    <w:tmpl w:val="E222F4BA"/>
    <w:lvl w:ilvl="0" w:tplc="37D2BED2">
      <w:numFmt w:val="bullet"/>
      <w:lvlText w:val="•"/>
      <w:lvlJc w:val="left"/>
      <w:pPr>
        <w:ind w:left="902" w:hanging="364"/>
      </w:pPr>
      <w:rPr>
        <w:rFonts w:ascii="Times New Roman" w:eastAsia="Times New Roman" w:hAnsi="Times New Roman" w:cs="Times New Roman" w:hint="default"/>
        <w:w w:val="106"/>
        <w:sz w:val="22"/>
        <w:szCs w:val="22"/>
        <w:lang w:val="uk-UA" w:eastAsia="en-US" w:bidi="ar-SA"/>
      </w:rPr>
    </w:lvl>
    <w:lvl w:ilvl="1" w:tplc="3976E3EE">
      <w:numFmt w:val="bullet"/>
      <w:lvlText w:val="•"/>
      <w:lvlJc w:val="left"/>
      <w:pPr>
        <w:ind w:left="1517" w:hanging="364"/>
      </w:pPr>
      <w:rPr>
        <w:lang w:val="uk-UA" w:eastAsia="en-US" w:bidi="ar-SA"/>
      </w:rPr>
    </w:lvl>
    <w:lvl w:ilvl="2" w:tplc="C6789BFE">
      <w:numFmt w:val="bullet"/>
      <w:lvlText w:val="•"/>
      <w:lvlJc w:val="left"/>
      <w:pPr>
        <w:ind w:left="2135" w:hanging="364"/>
      </w:pPr>
      <w:rPr>
        <w:lang w:val="uk-UA" w:eastAsia="en-US" w:bidi="ar-SA"/>
      </w:rPr>
    </w:lvl>
    <w:lvl w:ilvl="3" w:tplc="CC0EA858">
      <w:numFmt w:val="bullet"/>
      <w:lvlText w:val="•"/>
      <w:lvlJc w:val="left"/>
      <w:pPr>
        <w:ind w:left="2752" w:hanging="364"/>
      </w:pPr>
      <w:rPr>
        <w:lang w:val="uk-UA" w:eastAsia="en-US" w:bidi="ar-SA"/>
      </w:rPr>
    </w:lvl>
    <w:lvl w:ilvl="4" w:tplc="EA683EFE">
      <w:numFmt w:val="bullet"/>
      <w:lvlText w:val="•"/>
      <w:lvlJc w:val="left"/>
      <w:pPr>
        <w:ind w:left="3370" w:hanging="364"/>
      </w:pPr>
      <w:rPr>
        <w:lang w:val="uk-UA" w:eastAsia="en-US" w:bidi="ar-SA"/>
      </w:rPr>
    </w:lvl>
    <w:lvl w:ilvl="5" w:tplc="2A92A874">
      <w:numFmt w:val="bullet"/>
      <w:lvlText w:val="•"/>
      <w:lvlJc w:val="left"/>
      <w:pPr>
        <w:ind w:left="3987" w:hanging="364"/>
      </w:pPr>
      <w:rPr>
        <w:lang w:val="uk-UA" w:eastAsia="en-US" w:bidi="ar-SA"/>
      </w:rPr>
    </w:lvl>
    <w:lvl w:ilvl="6" w:tplc="138E7EB8">
      <w:numFmt w:val="bullet"/>
      <w:lvlText w:val="•"/>
      <w:lvlJc w:val="left"/>
      <w:pPr>
        <w:ind w:left="4605" w:hanging="364"/>
      </w:pPr>
      <w:rPr>
        <w:lang w:val="uk-UA" w:eastAsia="en-US" w:bidi="ar-SA"/>
      </w:rPr>
    </w:lvl>
    <w:lvl w:ilvl="7" w:tplc="E2486E64">
      <w:numFmt w:val="bullet"/>
      <w:lvlText w:val="•"/>
      <w:lvlJc w:val="left"/>
      <w:pPr>
        <w:ind w:left="5222" w:hanging="364"/>
      </w:pPr>
      <w:rPr>
        <w:lang w:val="uk-UA" w:eastAsia="en-US" w:bidi="ar-SA"/>
      </w:rPr>
    </w:lvl>
    <w:lvl w:ilvl="8" w:tplc="774E58B6">
      <w:numFmt w:val="bullet"/>
      <w:lvlText w:val="•"/>
      <w:lvlJc w:val="left"/>
      <w:pPr>
        <w:ind w:left="5840" w:hanging="364"/>
      </w:pPr>
      <w:rPr>
        <w:lang w:val="uk-UA" w:eastAsia="en-US" w:bidi="ar-SA"/>
      </w:rPr>
    </w:lvl>
  </w:abstractNum>
  <w:abstractNum w:abstractNumId="1">
    <w:nsid w:val="18C14B20"/>
    <w:multiLevelType w:val="hybridMultilevel"/>
    <w:tmpl w:val="B05C69B8"/>
    <w:lvl w:ilvl="0" w:tplc="552AAEEC">
      <w:numFmt w:val="bullet"/>
      <w:lvlText w:val="•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uk-UA" w:eastAsia="en-US" w:bidi="ar-SA"/>
      </w:rPr>
    </w:lvl>
    <w:lvl w:ilvl="1" w:tplc="4998BAAE">
      <w:numFmt w:val="bullet"/>
      <w:lvlText w:val="•"/>
      <w:lvlJc w:val="left"/>
      <w:pPr>
        <w:ind w:left="1361" w:hanging="360"/>
      </w:pPr>
      <w:rPr>
        <w:lang w:val="uk-UA" w:eastAsia="en-US" w:bidi="ar-SA"/>
      </w:rPr>
    </w:lvl>
    <w:lvl w:ilvl="2" w:tplc="4FCE2116">
      <w:numFmt w:val="bullet"/>
      <w:lvlText w:val="•"/>
      <w:lvlJc w:val="left"/>
      <w:pPr>
        <w:ind w:left="1843" w:hanging="360"/>
      </w:pPr>
      <w:rPr>
        <w:lang w:val="uk-UA" w:eastAsia="en-US" w:bidi="ar-SA"/>
      </w:rPr>
    </w:lvl>
    <w:lvl w:ilvl="3" w:tplc="9F061D92">
      <w:numFmt w:val="bullet"/>
      <w:lvlText w:val="•"/>
      <w:lvlJc w:val="left"/>
      <w:pPr>
        <w:ind w:left="2324" w:hanging="360"/>
      </w:pPr>
      <w:rPr>
        <w:lang w:val="uk-UA" w:eastAsia="en-US" w:bidi="ar-SA"/>
      </w:rPr>
    </w:lvl>
    <w:lvl w:ilvl="4" w:tplc="E8885C12">
      <w:numFmt w:val="bullet"/>
      <w:lvlText w:val="•"/>
      <w:lvlJc w:val="left"/>
      <w:pPr>
        <w:ind w:left="2806" w:hanging="360"/>
      </w:pPr>
      <w:rPr>
        <w:lang w:val="uk-UA" w:eastAsia="en-US" w:bidi="ar-SA"/>
      </w:rPr>
    </w:lvl>
    <w:lvl w:ilvl="5" w:tplc="7080386E">
      <w:numFmt w:val="bullet"/>
      <w:lvlText w:val="•"/>
      <w:lvlJc w:val="left"/>
      <w:pPr>
        <w:ind w:left="3288" w:hanging="360"/>
      </w:pPr>
      <w:rPr>
        <w:lang w:val="uk-UA" w:eastAsia="en-US" w:bidi="ar-SA"/>
      </w:rPr>
    </w:lvl>
    <w:lvl w:ilvl="6" w:tplc="62DC1A8C">
      <w:numFmt w:val="bullet"/>
      <w:lvlText w:val="•"/>
      <w:lvlJc w:val="left"/>
      <w:pPr>
        <w:ind w:left="3769" w:hanging="360"/>
      </w:pPr>
      <w:rPr>
        <w:lang w:val="uk-UA" w:eastAsia="en-US" w:bidi="ar-SA"/>
      </w:rPr>
    </w:lvl>
    <w:lvl w:ilvl="7" w:tplc="F6DABECE">
      <w:numFmt w:val="bullet"/>
      <w:lvlText w:val="•"/>
      <w:lvlJc w:val="left"/>
      <w:pPr>
        <w:ind w:left="4251" w:hanging="360"/>
      </w:pPr>
      <w:rPr>
        <w:lang w:val="uk-UA" w:eastAsia="en-US" w:bidi="ar-SA"/>
      </w:rPr>
    </w:lvl>
    <w:lvl w:ilvl="8" w:tplc="54FE0106">
      <w:numFmt w:val="bullet"/>
      <w:lvlText w:val="•"/>
      <w:lvlJc w:val="left"/>
      <w:pPr>
        <w:ind w:left="4732" w:hanging="360"/>
      </w:pPr>
      <w:rPr>
        <w:lang w:val="uk-UA" w:eastAsia="en-US" w:bidi="ar-SA"/>
      </w:rPr>
    </w:lvl>
  </w:abstractNum>
  <w:abstractNum w:abstractNumId="2">
    <w:nsid w:val="29403A7D"/>
    <w:multiLevelType w:val="hybridMultilevel"/>
    <w:tmpl w:val="30F0C868"/>
    <w:lvl w:ilvl="0" w:tplc="CCE63A36">
      <w:numFmt w:val="bullet"/>
      <w:lvlText w:val="•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107"/>
        <w:sz w:val="22"/>
        <w:szCs w:val="22"/>
        <w:lang w:val="uk-UA" w:eastAsia="en-US" w:bidi="ar-SA"/>
      </w:rPr>
    </w:lvl>
    <w:lvl w:ilvl="1" w:tplc="A02C4444">
      <w:numFmt w:val="bullet"/>
      <w:lvlText w:val="•"/>
      <w:lvlJc w:val="left"/>
      <w:pPr>
        <w:ind w:left="1361" w:hanging="360"/>
      </w:pPr>
      <w:rPr>
        <w:lang w:val="uk-UA" w:eastAsia="en-US" w:bidi="ar-SA"/>
      </w:rPr>
    </w:lvl>
    <w:lvl w:ilvl="2" w:tplc="517C88F6">
      <w:numFmt w:val="bullet"/>
      <w:lvlText w:val="•"/>
      <w:lvlJc w:val="left"/>
      <w:pPr>
        <w:ind w:left="1843" w:hanging="360"/>
      </w:pPr>
      <w:rPr>
        <w:lang w:val="uk-UA" w:eastAsia="en-US" w:bidi="ar-SA"/>
      </w:rPr>
    </w:lvl>
    <w:lvl w:ilvl="3" w:tplc="B91E55D2">
      <w:numFmt w:val="bullet"/>
      <w:lvlText w:val="•"/>
      <w:lvlJc w:val="left"/>
      <w:pPr>
        <w:ind w:left="2324" w:hanging="360"/>
      </w:pPr>
      <w:rPr>
        <w:lang w:val="uk-UA" w:eastAsia="en-US" w:bidi="ar-SA"/>
      </w:rPr>
    </w:lvl>
    <w:lvl w:ilvl="4" w:tplc="AAE0E252">
      <w:numFmt w:val="bullet"/>
      <w:lvlText w:val="•"/>
      <w:lvlJc w:val="left"/>
      <w:pPr>
        <w:ind w:left="2806" w:hanging="360"/>
      </w:pPr>
      <w:rPr>
        <w:lang w:val="uk-UA" w:eastAsia="en-US" w:bidi="ar-SA"/>
      </w:rPr>
    </w:lvl>
    <w:lvl w:ilvl="5" w:tplc="FE96794E">
      <w:numFmt w:val="bullet"/>
      <w:lvlText w:val="•"/>
      <w:lvlJc w:val="left"/>
      <w:pPr>
        <w:ind w:left="3288" w:hanging="360"/>
      </w:pPr>
      <w:rPr>
        <w:lang w:val="uk-UA" w:eastAsia="en-US" w:bidi="ar-SA"/>
      </w:rPr>
    </w:lvl>
    <w:lvl w:ilvl="6" w:tplc="1A465168">
      <w:numFmt w:val="bullet"/>
      <w:lvlText w:val="•"/>
      <w:lvlJc w:val="left"/>
      <w:pPr>
        <w:ind w:left="3769" w:hanging="360"/>
      </w:pPr>
      <w:rPr>
        <w:lang w:val="uk-UA" w:eastAsia="en-US" w:bidi="ar-SA"/>
      </w:rPr>
    </w:lvl>
    <w:lvl w:ilvl="7" w:tplc="816A3BEA">
      <w:numFmt w:val="bullet"/>
      <w:lvlText w:val="•"/>
      <w:lvlJc w:val="left"/>
      <w:pPr>
        <w:ind w:left="4251" w:hanging="360"/>
      </w:pPr>
      <w:rPr>
        <w:lang w:val="uk-UA" w:eastAsia="en-US" w:bidi="ar-SA"/>
      </w:rPr>
    </w:lvl>
    <w:lvl w:ilvl="8" w:tplc="0DA0FF42">
      <w:numFmt w:val="bullet"/>
      <w:lvlText w:val="•"/>
      <w:lvlJc w:val="left"/>
      <w:pPr>
        <w:ind w:left="4732" w:hanging="360"/>
      </w:pPr>
      <w:rPr>
        <w:lang w:val="uk-UA" w:eastAsia="en-US" w:bidi="ar-SA"/>
      </w:rPr>
    </w:lvl>
  </w:abstractNum>
  <w:abstractNum w:abstractNumId="3">
    <w:nsid w:val="55C07E4D"/>
    <w:multiLevelType w:val="hybridMultilevel"/>
    <w:tmpl w:val="48F6968C"/>
    <w:lvl w:ilvl="0" w:tplc="1A4C3582">
      <w:numFmt w:val="bullet"/>
      <w:lvlText w:val="•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106"/>
        <w:sz w:val="22"/>
        <w:szCs w:val="22"/>
        <w:lang w:val="uk-UA" w:eastAsia="en-US" w:bidi="ar-SA"/>
      </w:rPr>
    </w:lvl>
    <w:lvl w:ilvl="1" w:tplc="33605F3C">
      <w:numFmt w:val="bullet"/>
      <w:lvlText w:val="•"/>
      <w:lvlJc w:val="left"/>
      <w:pPr>
        <w:ind w:left="1517" w:hanging="360"/>
      </w:pPr>
      <w:rPr>
        <w:lang w:val="uk-UA" w:eastAsia="en-US" w:bidi="ar-SA"/>
      </w:rPr>
    </w:lvl>
    <w:lvl w:ilvl="2" w:tplc="FE128526">
      <w:numFmt w:val="bullet"/>
      <w:lvlText w:val="•"/>
      <w:lvlJc w:val="left"/>
      <w:pPr>
        <w:ind w:left="2135" w:hanging="360"/>
      </w:pPr>
      <w:rPr>
        <w:lang w:val="uk-UA" w:eastAsia="en-US" w:bidi="ar-SA"/>
      </w:rPr>
    </w:lvl>
    <w:lvl w:ilvl="3" w:tplc="83A858E8">
      <w:numFmt w:val="bullet"/>
      <w:lvlText w:val="•"/>
      <w:lvlJc w:val="left"/>
      <w:pPr>
        <w:ind w:left="2752" w:hanging="360"/>
      </w:pPr>
      <w:rPr>
        <w:lang w:val="uk-UA" w:eastAsia="en-US" w:bidi="ar-SA"/>
      </w:rPr>
    </w:lvl>
    <w:lvl w:ilvl="4" w:tplc="3804441C">
      <w:numFmt w:val="bullet"/>
      <w:lvlText w:val="•"/>
      <w:lvlJc w:val="left"/>
      <w:pPr>
        <w:ind w:left="3370" w:hanging="360"/>
      </w:pPr>
      <w:rPr>
        <w:lang w:val="uk-UA" w:eastAsia="en-US" w:bidi="ar-SA"/>
      </w:rPr>
    </w:lvl>
    <w:lvl w:ilvl="5" w:tplc="4FFE4ACE">
      <w:numFmt w:val="bullet"/>
      <w:lvlText w:val="•"/>
      <w:lvlJc w:val="left"/>
      <w:pPr>
        <w:ind w:left="3987" w:hanging="360"/>
      </w:pPr>
      <w:rPr>
        <w:lang w:val="uk-UA" w:eastAsia="en-US" w:bidi="ar-SA"/>
      </w:rPr>
    </w:lvl>
    <w:lvl w:ilvl="6" w:tplc="3F34225C">
      <w:numFmt w:val="bullet"/>
      <w:lvlText w:val="•"/>
      <w:lvlJc w:val="left"/>
      <w:pPr>
        <w:ind w:left="4605" w:hanging="360"/>
      </w:pPr>
      <w:rPr>
        <w:lang w:val="uk-UA" w:eastAsia="en-US" w:bidi="ar-SA"/>
      </w:rPr>
    </w:lvl>
    <w:lvl w:ilvl="7" w:tplc="934C65C8">
      <w:numFmt w:val="bullet"/>
      <w:lvlText w:val="•"/>
      <w:lvlJc w:val="left"/>
      <w:pPr>
        <w:ind w:left="5222" w:hanging="360"/>
      </w:pPr>
      <w:rPr>
        <w:lang w:val="uk-UA" w:eastAsia="en-US" w:bidi="ar-SA"/>
      </w:rPr>
    </w:lvl>
    <w:lvl w:ilvl="8" w:tplc="479ED106">
      <w:numFmt w:val="bullet"/>
      <w:lvlText w:val="•"/>
      <w:lvlJc w:val="left"/>
      <w:pPr>
        <w:ind w:left="5840" w:hanging="360"/>
      </w:pPr>
      <w:rPr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A"/>
    <w:rsid w:val="0002007C"/>
    <w:rsid w:val="001955CC"/>
    <w:rsid w:val="003E4750"/>
    <w:rsid w:val="00430D05"/>
    <w:rsid w:val="00530359"/>
    <w:rsid w:val="00683628"/>
    <w:rsid w:val="0076295D"/>
    <w:rsid w:val="008B14F9"/>
    <w:rsid w:val="00915AC3"/>
    <w:rsid w:val="00AB3D44"/>
    <w:rsid w:val="00AE0033"/>
    <w:rsid w:val="00D22FAA"/>
    <w:rsid w:val="00D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AFC3-5B74-4E32-B0AB-5C2248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D44"/>
    <w:rPr>
      <w:b/>
      <w:bCs/>
    </w:rPr>
  </w:style>
  <w:style w:type="paragraph" w:styleId="a4">
    <w:name w:val="No Spacing"/>
    <w:uiPriority w:val="1"/>
    <w:qFormat/>
    <w:rsid w:val="00AB3D4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B3D4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9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rvps2">
    <w:name w:val="rvps2"/>
    <w:basedOn w:val="a"/>
    <w:rsid w:val="0076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7629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2021-04-22T09:26:00Z</cp:lastPrinted>
  <dcterms:created xsi:type="dcterms:W3CDTF">2020-01-23T09:06:00Z</dcterms:created>
  <dcterms:modified xsi:type="dcterms:W3CDTF">2023-08-16T07:35:00Z</dcterms:modified>
</cp:coreProperties>
</file>