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B29A8" w14:textId="77777777" w:rsidR="000D6E90" w:rsidRDefault="000D6E90" w:rsidP="000D6E90">
      <w:pPr>
        <w:rPr>
          <w:lang w:val="uk-UA"/>
        </w:rPr>
      </w:pPr>
    </w:p>
    <w:p w14:paraId="6689CF78" w14:textId="77777777" w:rsidR="00144942" w:rsidRDefault="00144942" w:rsidP="000D6E90">
      <w:pPr>
        <w:rPr>
          <w:lang w:val="uk-UA"/>
        </w:rPr>
      </w:pPr>
    </w:p>
    <w:p w14:paraId="4FE92CB3" w14:textId="77777777" w:rsidR="00144942" w:rsidRDefault="00144942" w:rsidP="000D6E90">
      <w:pPr>
        <w:rPr>
          <w:lang w:val="uk-UA"/>
        </w:rPr>
      </w:pPr>
    </w:p>
    <w:p w14:paraId="3F649D67" w14:textId="77777777" w:rsidR="00144942" w:rsidRDefault="00144942" w:rsidP="000D6E90">
      <w:pPr>
        <w:rPr>
          <w:lang w:val="uk-UA"/>
        </w:rPr>
      </w:pPr>
    </w:p>
    <w:p w14:paraId="11F7521C" w14:textId="77777777" w:rsidR="00144942" w:rsidRDefault="00144942" w:rsidP="000D6E90">
      <w:pPr>
        <w:rPr>
          <w:lang w:val="uk-UA"/>
        </w:rPr>
      </w:pPr>
    </w:p>
    <w:p w14:paraId="5815BFE8" w14:textId="77777777" w:rsidR="00144942" w:rsidRDefault="00144942" w:rsidP="000D6E90">
      <w:pPr>
        <w:rPr>
          <w:lang w:val="uk-UA"/>
        </w:rPr>
      </w:pPr>
    </w:p>
    <w:p w14:paraId="557008E9" w14:textId="77777777" w:rsidR="00144942" w:rsidRDefault="00144942" w:rsidP="000D6E90">
      <w:pPr>
        <w:rPr>
          <w:lang w:val="uk-UA"/>
        </w:rPr>
      </w:pPr>
    </w:p>
    <w:p w14:paraId="4612C67C" w14:textId="77777777" w:rsidR="00144942" w:rsidRDefault="00144942" w:rsidP="000D6E90">
      <w:pPr>
        <w:rPr>
          <w:lang w:val="uk-UA"/>
        </w:rPr>
      </w:pPr>
    </w:p>
    <w:p w14:paraId="595555D7" w14:textId="77777777" w:rsidR="00144942" w:rsidRDefault="00144942" w:rsidP="000D6E90">
      <w:pPr>
        <w:rPr>
          <w:lang w:val="uk-UA"/>
        </w:rPr>
      </w:pPr>
    </w:p>
    <w:p w14:paraId="39CB0E4B" w14:textId="77777777" w:rsidR="00144942" w:rsidRDefault="00144942" w:rsidP="000D6E90">
      <w:pPr>
        <w:rPr>
          <w:lang w:val="uk-UA"/>
        </w:rPr>
      </w:pPr>
    </w:p>
    <w:p w14:paraId="3DF03062" w14:textId="77777777" w:rsidR="00144942" w:rsidRPr="00144942" w:rsidRDefault="00144942" w:rsidP="000D6E90">
      <w:pPr>
        <w:rPr>
          <w:noProof/>
          <w:lang w:val="uk-UA"/>
        </w:rPr>
      </w:pPr>
    </w:p>
    <w:p w14:paraId="427CF0F9" w14:textId="77777777" w:rsidR="0038709B" w:rsidRDefault="0038709B" w:rsidP="00371627">
      <w:pPr>
        <w:jc w:val="both"/>
        <w:rPr>
          <w:sz w:val="28"/>
          <w:szCs w:val="28"/>
          <w:lang w:val="uk-UA"/>
        </w:rPr>
      </w:pPr>
    </w:p>
    <w:p w14:paraId="0D28DED6" w14:textId="77777777" w:rsidR="00B00901" w:rsidRDefault="00B00901" w:rsidP="00371627">
      <w:pPr>
        <w:jc w:val="both"/>
        <w:rPr>
          <w:sz w:val="28"/>
          <w:szCs w:val="28"/>
          <w:lang w:val="uk-UA"/>
        </w:rPr>
      </w:pPr>
    </w:p>
    <w:p w14:paraId="4E356456" w14:textId="77777777" w:rsidR="00144942" w:rsidRDefault="00144942" w:rsidP="00EA6774">
      <w:pPr>
        <w:jc w:val="both"/>
        <w:rPr>
          <w:sz w:val="28"/>
          <w:szCs w:val="28"/>
          <w:lang w:val="uk-UA"/>
        </w:rPr>
      </w:pPr>
    </w:p>
    <w:p w14:paraId="53939607" w14:textId="77777777" w:rsidR="00CB0531" w:rsidRDefault="00CB0531" w:rsidP="00EA6774">
      <w:pPr>
        <w:jc w:val="both"/>
        <w:rPr>
          <w:sz w:val="28"/>
          <w:szCs w:val="28"/>
          <w:lang w:val="uk-UA"/>
        </w:rPr>
      </w:pPr>
    </w:p>
    <w:p w14:paraId="5FEF7863" w14:textId="77777777" w:rsidR="00CB0531" w:rsidRDefault="00CB0531" w:rsidP="00EA6774">
      <w:pPr>
        <w:jc w:val="both"/>
        <w:rPr>
          <w:sz w:val="28"/>
          <w:szCs w:val="28"/>
          <w:lang w:val="uk-UA"/>
        </w:rPr>
      </w:pPr>
    </w:p>
    <w:p w14:paraId="00EA52BF" w14:textId="77777777" w:rsidR="00CB0531" w:rsidRDefault="00CB0531" w:rsidP="00EA6774">
      <w:pPr>
        <w:jc w:val="both"/>
        <w:rPr>
          <w:sz w:val="28"/>
          <w:szCs w:val="28"/>
          <w:lang w:val="uk-UA"/>
        </w:rPr>
      </w:pPr>
    </w:p>
    <w:p w14:paraId="715715F3" w14:textId="5B4ECE8C" w:rsidR="00494EDC" w:rsidRDefault="00F63D74" w:rsidP="00B00901">
      <w:pPr>
        <w:spacing w:line="276" w:lineRule="auto"/>
        <w:ind w:right="4959"/>
        <w:jc w:val="both"/>
        <w:rPr>
          <w:sz w:val="28"/>
          <w:szCs w:val="28"/>
          <w:lang w:val="uk-UA"/>
        </w:rPr>
      </w:pPr>
      <w:r w:rsidRPr="00F63D74">
        <w:rPr>
          <w:sz w:val="28"/>
          <w:szCs w:val="28"/>
          <w:lang w:val="uk-UA"/>
        </w:rPr>
        <w:t xml:space="preserve">Про </w:t>
      </w:r>
      <w:r w:rsidR="00921DB6">
        <w:rPr>
          <w:sz w:val="28"/>
          <w:szCs w:val="28"/>
          <w:lang w:val="uk-UA"/>
        </w:rPr>
        <w:t xml:space="preserve">затвердження </w:t>
      </w:r>
      <w:r w:rsidR="00CB0531">
        <w:rPr>
          <w:sz w:val="28"/>
          <w:szCs w:val="28"/>
          <w:lang w:val="uk-UA"/>
        </w:rPr>
        <w:t>п</w:t>
      </w:r>
      <w:r w:rsidR="00921DB6">
        <w:rPr>
          <w:sz w:val="28"/>
          <w:szCs w:val="28"/>
          <w:lang w:val="uk-UA"/>
        </w:rPr>
        <w:t xml:space="preserve">ереліку </w:t>
      </w:r>
      <w:r w:rsidR="00CB0531">
        <w:rPr>
          <w:sz w:val="28"/>
          <w:szCs w:val="28"/>
          <w:lang w:val="uk-UA"/>
        </w:rPr>
        <w:t>П</w:t>
      </w:r>
      <w:r w:rsidR="00921DB6">
        <w:rPr>
          <w:sz w:val="28"/>
          <w:szCs w:val="28"/>
          <w:lang w:val="uk-UA"/>
        </w:rPr>
        <w:t>унктів незламності та відповідальних осіб</w:t>
      </w:r>
    </w:p>
    <w:p w14:paraId="34F1FBE5" w14:textId="77777777" w:rsidR="00F63D74" w:rsidRDefault="00F63D74" w:rsidP="004D6AD3">
      <w:pPr>
        <w:spacing w:line="276" w:lineRule="auto"/>
        <w:ind w:right="4109"/>
        <w:jc w:val="both"/>
        <w:rPr>
          <w:sz w:val="28"/>
          <w:szCs w:val="28"/>
          <w:lang w:val="uk-UA"/>
        </w:rPr>
      </w:pPr>
    </w:p>
    <w:p w14:paraId="73F9758E" w14:textId="77777777" w:rsidR="00B00901" w:rsidRPr="00B71957" w:rsidRDefault="00B00901" w:rsidP="004D6AD3">
      <w:pPr>
        <w:spacing w:line="276" w:lineRule="auto"/>
        <w:ind w:right="4109"/>
        <w:jc w:val="both"/>
        <w:rPr>
          <w:sz w:val="16"/>
          <w:szCs w:val="16"/>
          <w:lang w:val="uk-UA"/>
        </w:rPr>
      </w:pPr>
    </w:p>
    <w:p w14:paraId="42595A55" w14:textId="0D4F81A9" w:rsidR="000D6E90" w:rsidRDefault="00CB0531" w:rsidP="004D6AD3">
      <w:pPr>
        <w:spacing w:line="276" w:lineRule="auto"/>
        <w:ind w:firstLine="426"/>
        <w:jc w:val="both"/>
        <w:rPr>
          <w:b/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494EDC">
        <w:rPr>
          <w:sz w:val="28"/>
          <w:szCs w:val="28"/>
          <w:lang w:val="uk-UA"/>
        </w:rPr>
        <w:t>Н</w:t>
      </w:r>
      <w:r w:rsidR="004C6459">
        <w:rPr>
          <w:sz w:val="28"/>
          <w:szCs w:val="28"/>
          <w:lang w:val="uk-UA"/>
        </w:rPr>
        <w:t xml:space="preserve">а підставі </w:t>
      </w:r>
      <w:r w:rsidR="00FF67C9" w:rsidRPr="00FF67C9">
        <w:rPr>
          <w:sz w:val="28"/>
          <w:szCs w:val="28"/>
          <w:lang w:val="uk-UA"/>
        </w:rPr>
        <w:t xml:space="preserve">розпорядження </w:t>
      </w:r>
      <w:proofErr w:type="spellStart"/>
      <w:r w:rsidR="00FF67C9" w:rsidRPr="00FF67C9">
        <w:rPr>
          <w:sz w:val="28"/>
          <w:szCs w:val="28"/>
          <w:lang w:val="uk-UA"/>
        </w:rPr>
        <w:t>Авангардівського</w:t>
      </w:r>
      <w:proofErr w:type="spellEnd"/>
      <w:r w:rsidR="00FF67C9" w:rsidRPr="00FF67C9">
        <w:rPr>
          <w:sz w:val="28"/>
          <w:szCs w:val="28"/>
          <w:lang w:val="uk-UA"/>
        </w:rPr>
        <w:t xml:space="preserve"> селищного голови від 07.11.2022 р. «Про організацію робіт з реагування на надзвичайні ситуації, розгортання пунктів обігріву при зниженні температури повітря та тривалій відсутності електропостачання під час дії правового режиму воєнного стану на території Авангардівської селищної територіальної громади»</w:t>
      </w:r>
      <w:r w:rsidR="003C3C0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4C6459">
        <w:rPr>
          <w:sz w:val="28"/>
          <w:szCs w:val="28"/>
          <w:lang w:val="uk-UA"/>
        </w:rPr>
        <w:t>к</w:t>
      </w:r>
      <w:r w:rsidR="002C2C88" w:rsidRPr="002C2C88">
        <w:rPr>
          <w:sz w:val="28"/>
          <w:szCs w:val="28"/>
          <w:lang w:val="uk-UA"/>
        </w:rPr>
        <w:t>еруючись</w:t>
      </w:r>
      <w:r w:rsidR="002C2C88">
        <w:rPr>
          <w:sz w:val="28"/>
          <w:szCs w:val="28"/>
          <w:lang w:val="uk-UA"/>
        </w:rPr>
        <w:t xml:space="preserve"> </w:t>
      </w:r>
      <w:r w:rsidR="00494EDC">
        <w:rPr>
          <w:sz w:val="28"/>
          <w:szCs w:val="28"/>
          <w:lang w:val="uk-UA"/>
        </w:rPr>
        <w:t>Законом</w:t>
      </w:r>
      <w:r w:rsidR="00184EEB">
        <w:rPr>
          <w:sz w:val="28"/>
          <w:szCs w:val="28"/>
          <w:lang w:val="uk-UA"/>
        </w:rPr>
        <w:t xml:space="preserve"> України «Про місцеве самоврядування в Україні», </w:t>
      </w:r>
      <w:r w:rsidR="00DA2143">
        <w:rPr>
          <w:sz w:val="28"/>
          <w:szCs w:val="28"/>
          <w:lang w:val="uk-UA"/>
        </w:rPr>
        <w:t xml:space="preserve">Виконавчий комітет </w:t>
      </w:r>
      <w:r w:rsidR="00371627">
        <w:rPr>
          <w:sz w:val="28"/>
          <w:szCs w:val="28"/>
          <w:lang w:val="uk-UA"/>
        </w:rPr>
        <w:t xml:space="preserve">Авангардівської селищної ради </w:t>
      </w:r>
      <w:r w:rsidR="00144942" w:rsidRPr="00144942">
        <w:rPr>
          <w:b/>
          <w:sz w:val="28"/>
          <w:szCs w:val="28"/>
          <w:lang w:val="uk-UA"/>
        </w:rPr>
        <w:t>ВИРІШИВ:</w:t>
      </w:r>
    </w:p>
    <w:p w14:paraId="776AE91D" w14:textId="77777777" w:rsidR="00CB0531" w:rsidRPr="00CB0531" w:rsidRDefault="00CB0531" w:rsidP="004D6AD3">
      <w:pPr>
        <w:spacing w:line="276" w:lineRule="auto"/>
        <w:ind w:firstLine="426"/>
        <w:jc w:val="both"/>
        <w:rPr>
          <w:sz w:val="16"/>
          <w:szCs w:val="16"/>
          <w:lang w:val="uk-UA"/>
        </w:rPr>
      </w:pPr>
    </w:p>
    <w:p w14:paraId="78EB360F" w14:textId="0D367BBB" w:rsidR="003166D2" w:rsidRPr="003C3C08" w:rsidRDefault="00FF67C9" w:rsidP="004D6AD3">
      <w:pPr>
        <w:pStyle w:val="rvps2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Затвердити перелік Пунктів незламності на території Авангардівської селищної територіальної громади (Додаток № 1).</w:t>
      </w:r>
    </w:p>
    <w:p w14:paraId="11F9295A" w14:textId="77777777" w:rsidR="004D6AD3" w:rsidRDefault="00FF67C9" w:rsidP="004D6AD3">
      <w:pPr>
        <w:pStyle w:val="rvps2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Відповідальним особам</w:t>
      </w:r>
      <w:r w:rsidR="004D6AD3">
        <w:rPr>
          <w:color w:val="000000"/>
          <w:sz w:val="28"/>
          <w:szCs w:val="28"/>
          <w:lang w:val="uk-UA"/>
        </w:rPr>
        <w:t>:</w:t>
      </w:r>
    </w:p>
    <w:p w14:paraId="4ADC8854" w14:textId="77777777" w:rsidR="004D6AD3" w:rsidRDefault="00FF67C9" w:rsidP="004D6AD3">
      <w:pPr>
        <w:pStyle w:val="rvps2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забезпечити безперебійну роботу Пунктів незламності</w:t>
      </w:r>
      <w:r w:rsidR="004D6AD3">
        <w:rPr>
          <w:color w:val="000000"/>
          <w:sz w:val="28"/>
          <w:szCs w:val="28"/>
          <w:lang w:val="uk-UA"/>
        </w:rPr>
        <w:t>;</w:t>
      </w:r>
    </w:p>
    <w:p w14:paraId="7285CCB7" w14:textId="497D875C" w:rsidR="003C3C08" w:rsidRDefault="004D6AD3" w:rsidP="004D6AD3">
      <w:pPr>
        <w:pStyle w:val="rvps2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приймати</w:t>
      </w:r>
      <w:r w:rsidR="00FF67C9">
        <w:rPr>
          <w:color w:val="000000"/>
          <w:sz w:val="28"/>
          <w:szCs w:val="28"/>
          <w:lang w:val="uk-UA"/>
        </w:rPr>
        <w:t xml:space="preserve"> продукт</w:t>
      </w:r>
      <w:r>
        <w:rPr>
          <w:color w:val="000000"/>
          <w:sz w:val="28"/>
          <w:szCs w:val="28"/>
          <w:lang w:val="uk-UA"/>
        </w:rPr>
        <w:t>и</w:t>
      </w:r>
      <w:r w:rsidR="00FF67C9">
        <w:rPr>
          <w:color w:val="000000"/>
          <w:sz w:val="28"/>
          <w:szCs w:val="28"/>
          <w:lang w:val="uk-UA"/>
        </w:rPr>
        <w:t xml:space="preserve"> харчування від Авангардівської селищної ради</w:t>
      </w:r>
      <w:r>
        <w:rPr>
          <w:color w:val="000000"/>
          <w:sz w:val="28"/>
          <w:szCs w:val="28"/>
          <w:lang w:val="uk-UA"/>
        </w:rPr>
        <w:t>;</w:t>
      </w:r>
    </w:p>
    <w:p w14:paraId="6FBEAA4A" w14:textId="36023B12" w:rsidR="004D6AD3" w:rsidRDefault="004D6AD3" w:rsidP="004D6AD3">
      <w:pPr>
        <w:pStyle w:val="rvps2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здійснювати облік відвідувачів та надавати вказану інформацію відповідальним особам КЗ «ЦБГ».</w:t>
      </w:r>
    </w:p>
    <w:p w14:paraId="4FD5D58C" w14:textId="1E0CD54E" w:rsidR="004D6AD3" w:rsidRDefault="004D6AD3" w:rsidP="004D6AD3">
      <w:pPr>
        <w:pStyle w:val="a4"/>
        <w:numPr>
          <w:ilvl w:val="0"/>
          <w:numId w:val="10"/>
        </w:numPr>
        <w:spacing w:line="276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своїй роботі відповідальні особи керуються «Протоколом роботи Пунктів незламності в Одеському районі Одеської області»</w:t>
      </w:r>
      <w:r w:rsidR="00B0090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затвердженого розпорядженням Одеської районної військової адміністрації Одеської області № 162/од-2022 від 29.11.2022 року.</w:t>
      </w:r>
    </w:p>
    <w:p w14:paraId="120B7EA5" w14:textId="123B8121" w:rsidR="00371627" w:rsidRPr="003C3C08" w:rsidRDefault="00371627" w:rsidP="004D6AD3">
      <w:pPr>
        <w:pStyle w:val="a4"/>
        <w:numPr>
          <w:ilvl w:val="0"/>
          <w:numId w:val="10"/>
        </w:numPr>
        <w:spacing w:line="276" w:lineRule="auto"/>
        <w:ind w:left="0" w:firstLine="426"/>
        <w:jc w:val="both"/>
        <w:rPr>
          <w:sz w:val="28"/>
          <w:szCs w:val="28"/>
          <w:lang w:val="uk-UA"/>
        </w:rPr>
      </w:pPr>
      <w:r w:rsidRPr="003C3C08">
        <w:rPr>
          <w:sz w:val="28"/>
          <w:szCs w:val="28"/>
          <w:lang w:val="uk-UA"/>
        </w:rPr>
        <w:t xml:space="preserve">Контроль за виконанням цього рішення </w:t>
      </w:r>
      <w:r w:rsidR="007F6693" w:rsidRPr="003C3C08">
        <w:rPr>
          <w:sz w:val="28"/>
          <w:szCs w:val="28"/>
          <w:lang w:val="uk-UA"/>
        </w:rPr>
        <w:t xml:space="preserve">покласти на </w:t>
      </w:r>
      <w:r w:rsidR="004D6AD3">
        <w:rPr>
          <w:sz w:val="28"/>
          <w:szCs w:val="28"/>
          <w:lang w:val="uk-UA"/>
        </w:rPr>
        <w:t>помічника селищного голови Сирітк</w:t>
      </w:r>
      <w:r w:rsidR="00B00901">
        <w:rPr>
          <w:sz w:val="28"/>
          <w:szCs w:val="28"/>
          <w:lang w:val="uk-UA"/>
        </w:rPr>
        <w:t>у</w:t>
      </w:r>
      <w:r w:rsidR="004D6AD3">
        <w:rPr>
          <w:sz w:val="28"/>
          <w:szCs w:val="28"/>
          <w:lang w:val="uk-UA"/>
        </w:rPr>
        <w:t xml:space="preserve"> А.О.</w:t>
      </w:r>
    </w:p>
    <w:p w14:paraId="43C10DBD" w14:textId="5B7DF246" w:rsidR="00144942" w:rsidRPr="00CB0531" w:rsidRDefault="00371627" w:rsidP="00CB0531">
      <w:pPr>
        <w:pStyle w:val="1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 </w:t>
      </w:r>
    </w:p>
    <w:p w14:paraId="733BE909" w14:textId="48D95447" w:rsidR="006552DC" w:rsidRDefault="000D6E90" w:rsidP="000D6E90">
      <w:pPr>
        <w:jc w:val="both"/>
        <w:rPr>
          <w:b/>
          <w:sz w:val="28"/>
          <w:szCs w:val="28"/>
          <w:lang w:val="uk-UA"/>
        </w:rPr>
      </w:pPr>
      <w:r w:rsidRPr="000D6E90">
        <w:rPr>
          <w:b/>
          <w:sz w:val="28"/>
          <w:szCs w:val="28"/>
          <w:lang w:val="uk-UA"/>
        </w:rPr>
        <w:t xml:space="preserve">Селищний голова                                               </w:t>
      </w:r>
      <w:r w:rsidR="00B00901">
        <w:rPr>
          <w:b/>
          <w:sz w:val="28"/>
          <w:szCs w:val="28"/>
          <w:lang w:val="uk-UA"/>
        </w:rPr>
        <w:t xml:space="preserve">     </w:t>
      </w:r>
      <w:r w:rsidR="00CB0531">
        <w:rPr>
          <w:b/>
          <w:sz w:val="28"/>
          <w:szCs w:val="28"/>
          <w:lang w:val="uk-UA"/>
        </w:rPr>
        <w:t xml:space="preserve">   </w:t>
      </w:r>
      <w:r w:rsidR="00B00901">
        <w:rPr>
          <w:b/>
          <w:sz w:val="28"/>
          <w:szCs w:val="28"/>
          <w:lang w:val="uk-UA"/>
        </w:rPr>
        <w:t xml:space="preserve">  </w:t>
      </w:r>
      <w:r w:rsidR="006552DC">
        <w:rPr>
          <w:b/>
          <w:sz w:val="28"/>
          <w:szCs w:val="28"/>
          <w:lang w:val="uk-UA"/>
        </w:rPr>
        <w:t>Сергій ХРУСТОВСЬКИЙ</w:t>
      </w:r>
    </w:p>
    <w:p w14:paraId="0175D4ED" w14:textId="62AE0A45" w:rsidR="00144942" w:rsidRDefault="003C3C08" w:rsidP="000D6E90">
      <w:pPr>
        <w:jc w:val="both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№</w:t>
      </w:r>
      <w:r w:rsidR="00A33DD1">
        <w:rPr>
          <w:b/>
          <w:sz w:val="28"/>
          <w:szCs w:val="28"/>
          <w:lang w:val="uk-UA"/>
        </w:rPr>
        <w:t>298</w:t>
      </w:r>
    </w:p>
    <w:p w14:paraId="20763F8C" w14:textId="18CEF0F0" w:rsidR="00144942" w:rsidRDefault="00F63D74" w:rsidP="000D6E9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A33DD1">
        <w:rPr>
          <w:b/>
          <w:sz w:val="28"/>
          <w:szCs w:val="28"/>
          <w:lang w:val="uk-UA"/>
        </w:rPr>
        <w:t>25</w:t>
      </w:r>
      <w:r>
        <w:rPr>
          <w:b/>
          <w:sz w:val="28"/>
          <w:szCs w:val="28"/>
          <w:lang w:val="uk-UA"/>
        </w:rPr>
        <w:t>.</w:t>
      </w:r>
      <w:r w:rsidR="00A33DD1">
        <w:rPr>
          <w:b/>
          <w:sz w:val="28"/>
          <w:szCs w:val="28"/>
          <w:lang w:val="uk-UA"/>
        </w:rPr>
        <w:t>11</w:t>
      </w:r>
      <w:r w:rsidR="00A43885">
        <w:rPr>
          <w:b/>
          <w:sz w:val="28"/>
          <w:szCs w:val="28"/>
          <w:lang w:val="uk-UA"/>
        </w:rPr>
        <w:t>.20</w:t>
      </w:r>
      <w:r w:rsidR="005403BF">
        <w:rPr>
          <w:b/>
          <w:sz w:val="28"/>
          <w:szCs w:val="28"/>
          <w:lang w:val="uk-UA"/>
        </w:rPr>
        <w:t>2</w:t>
      </w:r>
      <w:r w:rsidR="004D6AD3">
        <w:rPr>
          <w:b/>
          <w:sz w:val="28"/>
          <w:szCs w:val="28"/>
          <w:lang w:val="uk-UA"/>
        </w:rPr>
        <w:t>2</w:t>
      </w:r>
      <w:r w:rsidR="004C6459">
        <w:rPr>
          <w:b/>
          <w:sz w:val="28"/>
          <w:szCs w:val="28"/>
          <w:lang w:val="uk-UA"/>
        </w:rPr>
        <w:t xml:space="preserve"> </w:t>
      </w:r>
    </w:p>
    <w:sectPr w:rsidR="00144942" w:rsidSect="00CB0531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56735"/>
    <w:multiLevelType w:val="hybridMultilevel"/>
    <w:tmpl w:val="4F36322C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2E16A9"/>
    <w:multiLevelType w:val="hybridMultilevel"/>
    <w:tmpl w:val="A744642C"/>
    <w:lvl w:ilvl="0" w:tplc="06B0FE7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2216A"/>
    <w:multiLevelType w:val="multilevel"/>
    <w:tmpl w:val="31749D90"/>
    <w:lvl w:ilvl="0">
      <w:start w:val="2"/>
      <w:numFmt w:val="decimal"/>
      <w:lvlText w:val="%1."/>
      <w:lvlJc w:val="left"/>
      <w:pPr>
        <w:ind w:left="675" w:firstLine="0"/>
      </w:pPr>
    </w:lvl>
    <w:lvl w:ilvl="1">
      <w:start w:val="1"/>
      <w:numFmt w:val="decimal"/>
      <w:lvlText w:val="%1.%2."/>
      <w:lvlJc w:val="left"/>
      <w:pPr>
        <w:ind w:left="720" w:firstLine="0"/>
      </w:pPr>
    </w:lvl>
    <w:lvl w:ilvl="2">
      <w:start w:val="1"/>
      <w:numFmt w:val="decimal"/>
      <w:lvlText w:val="%1.%2.%3."/>
      <w:lvlJc w:val="left"/>
      <w:pPr>
        <w:ind w:left="283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3">
    <w:nsid w:val="177D419B"/>
    <w:multiLevelType w:val="hybridMultilevel"/>
    <w:tmpl w:val="508A2600"/>
    <w:lvl w:ilvl="0" w:tplc="750A65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56543"/>
    <w:multiLevelType w:val="hybridMultilevel"/>
    <w:tmpl w:val="3078CAB0"/>
    <w:lvl w:ilvl="0" w:tplc="750A65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71A92"/>
    <w:multiLevelType w:val="hybridMultilevel"/>
    <w:tmpl w:val="2E969308"/>
    <w:lvl w:ilvl="0" w:tplc="0F64BD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C15349"/>
    <w:multiLevelType w:val="hybridMultilevel"/>
    <w:tmpl w:val="C9B829D4"/>
    <w:lvl w:ilvl="0" w:tplc="1568752E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C40E40"/>
    <w:multiLevelType w:val="hybridMultilevel"/>
    <w:tmpl w:val="89949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6B1D3F"/>
    <w:multiLevelType w:val="hybridMultilevel"/>
    <w:tmpl w:val="E68A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5028FD"/>
    <w:multiLevelType w:val="hybridMultilevel"/>
    <w:tmpl w:val="72324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30228E"/>
    <w:multiLevelType w:val="hybridMultilevel"/>
    <w:tmpl w:val="B6580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C36D3B"/>
    <w:multiLevelType w:val="hybridMultilevel"/>
    <w:tmpl w:val="9DA2FDC4"/>
    <w:lvl w:ilvl="0" w:tplc="ACAE1F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11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E90"/>
    <w:rsid w:val="000553B3"/>
    <w:rsid w:val="00064D62"/>
    <w:rsid w:val="0008397F"/>
    <w:rsid w:val="000A3083"/>
    <w:rsid w:val="000B3518"/>
    <w:rsid w:val="000D62CE"/>
    <w:rsid w:val="000D6E90"/>
    <w:rsid w:val="000F548D"/>
    <w:rsid w:val="00115608"/>
    <w:rsid w:val="00127D15"/>
    <w:rsid w:val="00144942"/>
    <w:rsid w:val="00171AB6"/>
    <w:rsid w:val="00184EEB"/>
    <w:rsid w:val="001F0152"/>
    <w:rsid w:val="00234186"/>
    <w:rsid w:val="00283719"/>
    <w:rsid w:val="002A432D"/>
    <w:rsid w:val="002C2C88"/>
    <w:rsid w:val="00310E1C"/>
    <w:rsid w:val="003166D2"/>
    <w:rsid w:val="00371627"/>
    <w:rsid w:val="00382C2E"/>
    <w:rsid w:val="0038709B"/>
    <w:rsid w:val="003C3C08"/>
    <w:rsid w:val="003D5E3B"/>
    <w:rsid w:val="003F16FB"/>
    <w:rsid w:val="00402428"/>
    <w:rsid w:val="00450BD5"/>
    <w:rsid w:val="00464BCD"/>
    <w:rsid w:val="00477DDC"/>
    <w:rsid w:val="00494EDC"/>
    <w:rsid w:val="004C6459"/>
    <w:rsid w:val="004D6AD3"/>
    <w:rsid w:val="00513BBB"/>
    <w:rsid w:val="005403BF"/>
    <w:rsid w:val="006552DC"/>
    <w:rsid w:val="00696234"/>
    <w:rsid w:val="006C21D7"/>
    <w:rsid w:val="00703097"/>
    <w:rsid w:val="00716063"/>
    <w:rsid w:val="007A64F2"/>
    <w:rsid w:val="007B0655"/>
    <w:rsid w:val="007C7269"/>
    <w:rsid w:val="007E27F6"/>
    <w:rsid w:val="007F6693"/>
    <w:rsid w:val="008216D9"/>
    <w:rsid w:val="00883B77"/>
    <w:rsid w:val="008E6B58"/>
    <w:rsid w:val="00921DB6"/>
    <w:rsid w:val="00937166"/>
    <w:rsid w:val="009C107C"/>
    <w:rsid w:val="009C74FF"/>
    <w:rsid w:val="009D21EB"/>
    <w:rsid w:val="00A33DD1"/>
    <w:rsid w:val="00A43885"/>
    <w:rsid w:val="00A628B8"/>
    <w:rsid w:val="00AA7017"/>
    <w:rsid w:val="00AC7A63"/>
    <w:rsid w:val="00B00901"/>
    <w:rsid w:val="00B71957"/>
    <w:rsid w:val="00B815B2"/>
    <w:rsid w:val="00BA447C"/>
    <w:rsid w:val="00C854D0"/>
    <w:rsid w:val="00CA52BE"/>
    <w:rsid w:val="00CB0531"/>
    <w:rsid w:val="00CD15AC"/>
    <w:rsid w:val="00D14CE6"/>
    <w:rsid w:val="00D266FF"/>
    <w:rsid w:val="00D80ADA"/>
    <w:rsid w:val="00DA2143"/>
    <w:rsid w:val="00DD2B30"/>
    <w:rsid w:val="00EA6774"/>
    <w:rsid w:val="00F07D43"/>
    <w:rsid w:val="00F13AAC"/>
    <w:rsid w:val="00F55713"/>
    <w:rsid w:val="00F63D74"/>
    <w:rsid w:val="00FF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14797"/>
  <w15:docId w15:val="{40A46A4B-B14D-4C9F-AE2A-6240AA8F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6E90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6E9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6E9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caption"/>
    <w:basedOn w:val="a"/>
    <w:next w:val="a"/>
    <w:qFormat/>
    <w:rsid w:val="000D6E90"/>
    <w:pPr>
      <w:jc w:val="center"/>
    </w:pPr>
    <w:rPr>
      <w:szCs w:val="20"/>
    </w:rPr>
  </w:style>
  <w:style w:type="paragraph" w:styleId="a6">
    <w:name w:val="Body Text"/>
    <w:basedOn w:val="a"/>
    <w:link w:val="a7"/>
    <w:rsid w:val="000D6E90"/>
    <w:pPr>
      <w:jc w:val="center"/>
    </w:pPr>
    <w:rPr>
      <w:sz w:val="32"/>
      <w:szCs w:val="20"/>
    </w:rPr>
  </w:style>
  <w:style w:type="character" w:customStyle="1" w:styleId="a7">
    <w:name w:val="Основной текст Знак"/>
    <w:basedOn w:val="a0"/>
    <w:link w:val="a6"/>
    <w:rsid w:val="000D6E9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6E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6E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3166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2022-12-19T10:31:00Z</cp:lastPrinted>
  <dcterms:created xsi:type="dcterms:W3CDTF">2022-12-19T10:29:00Z</dcterms:created>
  <dcterms:modified xsi:type="dcterms:W3CDTF">2022-12-19T10:32:00Z</dcterms:modified>
</cp:coreProperties>
</file>