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B38C4" w14:textId="77777777" w:rsidR="00FD1057" w:rsidRDefault="00FD1057" w:rsidP="0002137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21D6CED" w14:textId="77777777" w:rsidR="00FD1057" w:rsidRDefault="00FD1057" w:rsidP="0002137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DE8A300" w14:textId="77777777" w:rsidR="00FD1057" w:rsidRDefault="00FD1057" w:rsidP="0002137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0C22E37" w14:textId="77777777" w:rsidR="00FD1057" w:rsidRDefault="00FD1057" w:rsidP="0002137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473A729" w14:textId="77777777" w:rsidR="00FD1057" w:rsidRDefault="00FD1057" w:rsidP="000213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E085B1" w14:textId="77777777" w:rsidR="00FD1057" w:rsidRDefault="00FD1057" w:rsidP="000213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75C12D" w14:textId="77777777" w:rsidR="00FD1057" w:rsidRDefault="00FD1057" w:rsidP="000213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80A813" w14:textId="77777777" w:rsidR="00FD1057" w:rsidRDefault="00FD1057" w:rsidP="000213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BCBABE" w14:textId="77777777" w:rsidR="00FD1057" w:rsidRDefault="00FD1057" w:rsidP="000213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54DCB2" w14:textId="77777777" w:rsidR="00FD1057" w:rsidRDefault="00FD1057" w:rsidP="000213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A3720D" w14:textId="77777777" w:rsidR="00FD1057" w:rsidRDefault="00FD1057" w:rsidP="000213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5B5150" w14:textId="77777777" w:rsidR="00FD1057" w:rsidRDefault="00FD1057" w:rsidP="000213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4B35D0" w14:textId="77777777" w:rsidR="00FD1057" w:rsidRDefault="00FD1057" w:rsidP="000213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5C5EE7" w14:textId="77777777" w:rsidR="00FD1057" w:rsidRPr="00FD1057" w:rsidRDefault="00FD1057" w:rsidP="0002137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2FB26F15" w14:textId="77777777" w:rsidR="00021372" w:rsidRDefault="00021372" w:rsidP="000213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об’єктів комунальної </w:t>
      </w:r>
    </w:p>
    <w:p w14:paraId="39089677" w14:textId="5DB3E75E" w:rsidR="00021372" w:rsidRDefault="00021372" w:rsidP="000213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власності Авангардівської селищної ради</w:t>
      </w:r>
    </w:p>
    <w:p w14:paraId="59BFDB96" w14:textId="3057EC8C" w:rsidR="00021372" w:rsidRDefault="00021372" w:rsidP="000213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3C25B3" w14:textId="2BC01F8E" w:rsidR="001643F5" w:rsidRDefault="00021372" w:rsidP="0002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Згідно ст. ст. 13, 14, 18 Житлового кодексу УРСР, ст. ст. 182, 210, 317-319, 334, 382, 383 Цивільного кодексу України, ст. ст. 1, 4, 5, 6, 18, 27 Закону України «</w:t>
      </w:r>
      <w:r w:rsidR="005576C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державну реєстрацію речових прав на нерухоме майно та їх обтяжень», керуючись ст. ст. 29, 60 Закону України «Про місцеве самоврядування в Україні», </w:t>
      </w:r>
      <w:r w:rsidR="005576CC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бухгалтерський облік та фінансову звітність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Декларацію про готовність об’єкта до експлуатації від 08.05.2014 р. № </w:t>
      </w:r>
      <w:r w:rsidR="001643F5">
        <w:rPr>
          <w:rFonts w:ascii="Times New Roman" w:hAnsi="Times New Roman" w:cs="Times New Roman"/>
          <w:sz w:val="28"/>
          <w:szCs w:val="28"/>
          <w:lang w:val="uk-UA"/>
        </w:rPr>
        <w:t xml:space="preserve">ОД143141280173, </w:t>
      </w:r>
      <w:r w:rsidR="00B06161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право власності від 17.12.2009 р., видане на підставі рішення Виконавчого комітету Новодолинської сільської ради Овідіопольського району Одеської області від 20.11.2009 р. за № 196, </w:t>
      </w:r>
      <w:r w:rsidR="001643F5">
        <w:rPr>
          <w:rFonts w:ascii="Times New Roman" w:hAnsi="Times New Roman" w:cs="Times New Roman"/>
          <w:sz w:val="28"/>
          <w:szCs w:val="28"/>
          <w:lang w:val="uk-UA"/>
        </w:rPr>
        <w:t xml:space="preserve">з метою упорядкування майнових відносин Авангардівської територіальної громади Одеського району Одеської області, захисту об’єктів комунальної власності, Виконавчий комітет Авангардівської селищної ради </w:t>
      </w:r>
      <w:r w:rsidR="001643F5" w:rsidRPr="001643F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="001643F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C9FFACC" w14:textId="77777777" w:rsidR="001643F5" w:rsidRPr="00FD1057" w:rsidRDefault="001643F5" w:rsidP="000213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49C6155" w14:textId="00DD65AF" w:rsidR="005576CC" w:rsidRDefault="001643F5" w:rsidP="00B06161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6CC">
        <w:rPr>
          <w:rFonts w:ascii="Times New Roman" w:hAnsi="Times New Roman" w:cs="Times New Roman"/>
          <w:sz w:val="28"/>
          <w:szCs w:val="28"/>
          <w:lang w:val="uk-UA"/>
        </w:rPr>
        <w:t>Провести державну реєстрацію права комунальної власності на об’єкти нерухомого майна, а саме</w:t>
      </w:r>
      <w:r w:rsidR="005576CC" w:rsidRPr="005576C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576CC">
        <w:rPr>
          <w:rFonts w:ascii="Times New Roman" w:hAnsi="Times New Roman" w:cs="Times New Roman"/>
          <w:sz w:val="28"/>
          <w:szCs w:val="28"/>
          <w:lang w:val="uk-UA"/>
        </w:rPr>
        <w:t xml:space="preserve"> квартири №№ 10, 13, 19, 22, 24 за адресою </w:t>
      </w:r>
      <w:r w:rsidR="005576CC">
        <w:rPr>
          <w:rFonts w:ascii="Times New Roman" w:hAnsi="Times New Roman" w:cs="Times New Roman"/>
          <w:sz w:val="28"/>
          <w:szCs w:val="28"/>
          <w:lang w:val="uk-UA"/>
        </w:rPr>
        <w:t xml:space="preserve">Одеська область, Одеський район, </w:t>
      </w:r>
      <w:r w:rsidRPr="005576CC">
        <w:rPr>
          <w:rFonts w:ascii="Times New Roman" w:hAnsi="Times New Roman" w:cs="Times New Roman"/>
          <w:sz w:val="28"/>
          <w:szCs w:val="28"/>
          <w:lang w:val="uk-UA"/>
        </w:rPr>
        <w:t>смт. Авангард, вулиця Нижня, будинок № 24</w:t>
      </w:r>
      <w:r w:rsidR="005576CC" w:rsidRPr="005576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DC7688F" w14:textId="77777777" w:rsidR="005576CC" w:rsidRPr="00FD1057" w:rsidRDefault="005576CC" w:rsidP="00B06161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припиненням юридичної особи Новодолинської сільської ради Овідіопольського району Одеської області та правонаступництвом Авангардівської селищної ради Одеського району Одеської області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відомостей Державного реєстру речових прав на нерухоме майно щодо власника об’єкту нерухомого майна (реєстровий номер майна 29223462) – однокімнатної квартири № 89 за адресою с. Нова Долина,  вулиця Крупської, будинок 2/8а в частині інформації про:</w:t>
      </w:r>
    </w:p>
    <w:p w14:paraId="45478670" w14:textId="77777777" w:rsidR="00FD1057" w:rsidRPr="00FD1057" w:rsidRDefault="00FD1057" w:rsidP="00FD1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B7AB0B8" w14:textId="308F0B68" w:rsidR="005576CC" w:rsidRDefault="005576CC" w:rsidP="005576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D1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актуальну адресу – Одеська область, Одеський район, с. Нова Долина, вул. Крупської, будинок № 2/8а;</w:t>
      </w:r>
    </w:p>
    <w:p w14:paraId="452307A2" w14:textId="7AB557C4" w:rsidR="005576CC" w:rsidRDefault="005576CC" w:rsidP="005576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D1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власника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Одеського району Одеської області, код ЄДРПОУ 23211248.</w:t>
      </w:r>
    </w:p>
    <w:p w14:paraId="6F45B37D" w14:textId="77777777" w:rsidR="00FD1057" w:rsidRDefault="00FD1057" w:rsidP="00FD1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A4F0E0" w14:textId="77777777" w:rsidR="00FD1057" w:rsidRDefault="00FD1057" w:rsidP="00FD1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 304</w:t>
      </w:r>
    </w:p>
    <w:p w14:paraId="08B9808B" w14:textId="77777777" w:rsidR="00FD1057" w:rsidRDefault="00FD1057" w:rsidP="00FD1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23.12.2022</w:t>
      </w:r>
    </w:p>
    <w:p w14:paraId="6003A83C" w14:textId="77777777" w:rsidR="00FD1057" w:rsidRPr="00B06161" w:rsidRDefault="00FD1057" w:rsidP="00FD1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298960" w14:textId="77777777" w:rsidR="00FD1057" w:rsidRPr="00FD1057" w:rsidRDefault="00FD1057" w:rsidP="00FD1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7F5368" w14:textId="77777777" w:rsidR="00B06161" w:rsidRDefault="005576CC" w:rsidP="00B0616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 </w:t>
      </w:r>
      <w:r w:rsidR="001643F5" w:rsidRPr="00557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161">
        <w:rPr>
          <w:rFonts w:ascii="Times New Roman" w:hAnsi="Times New Roman" w:cs="Times New Roman"/>
          <w:sz w:val="28"/>
          <w:szCs w:val="28"/>
          <w:lang w:val="uk-UA"/>
        </w:rPr>
        <w:t>Після отримання документів з технічної інвентаризації та державної реєстрації Відділу бухгалтерського обліку Авангардівської селищної ради Одеського району Одеської області здійснити відповідні заходи та взяти на облік зазначені квартири.</w:t>
      </w:r>
    </w:p>
    <w:p w14:paraId="6BD8877C" w14:textId="207598B2" w:rsidR="00B06161" w:rsidRDefault="00B06161" w:rsidP="00B0616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D105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залишаю за собою.</w:t>
      </w:r>
    </w:p>
    <w:p w14:paraId="669431FE" w14:textId="77777777" w:rsidR="00B06161" w:rsidRDefault="00B06161" w:rsidP="00B0616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9157C3" w14:textId="77777777" w:rsidR="00FD1057" w:rsidRDefault="00FD1057" w:rsidP="00FD1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E0D5C3" w14:textId="77777777" w:rsidR="00FD1057" w:rsidRDefault="00FD1057" w:rsidP="00FD1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1A95A5" w14:textId="075A004F" w:rsidR="00021372" w:rsidRPr="00FD1057" w:rsidRDefault="00B06161" w:rsidP="00FD1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10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Селищний голова </w:t>
      </w:r>
      <w:r w:rsidRPr="00FD105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D105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D105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D105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</w:t>
      </w:r>
      <w:r w:rsidR="00FD10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FD10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D10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Сергій ХРУСТОВСЬКИЙ </w:t>
      </w:r>
      <w:r w:rsidR="001643F5" w:rsidRPr="00FD10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021372" w:rsidRPr="00FD10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0CD14B1B" w14:textId="543AFE49" w:rsidR="00B06161" w:rsidRDefault="00B06161" w:rsidP="00B0616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3A0830" w14:textId="704D9222" w:rsidR="00B06161" w:rsidRDefault="00B06161" w:rsidP="00B061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 304</w:t>
      </w:r>
    </w:p>
    <w:p w14:paraId="6AEC14FD" w14:textId="56707EA3" w:rsidR="00B06161" w:rsidRPr="00B06161" w:rsidRDefault="00B06161" w:rsidP="00B061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23.12.2022</w:t>
      </w:r>
    </w:p>
    <w:sectPr w:rsidR="00B06161" w:rsidRPr="00B06161" w:rsidSect="00FD1057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D4A41"/>
    <w:multiLevelType w:val="hybridMultilevel"/>
    <w:tmpl w:val="598811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72"/>
    <w:rsid w:val="00021372"/>
    <w:rsid w:val="001643F5"/>
    <w:rsid w:val="00300273"/>
    <w:rsid w:val="005576CC"/>
    <w:rsid w:val="006204D1"/>
    <w:rsid w:val="00B06161"/>
    <w:rsid w:val="00CA4736"/>
    <w:rsid w:val="00F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7C6E"/>
  <w15:chartTrackingRefBased/>
  <w15:docId w15:val="{17AE6987-C2DE-48CC-9CC9-8B0EFF2F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05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Грентри</dc:creator>
  <cp:keywords/>
  <dc:description/>
  <cp:lastModifiedBy>Admin</cp:lastModifiedBy>
  <cp:revision>2</cp:revision>
  <cp:lastPrinted>2023-04-05T06:56:00Z</cp:lastPrinted>
  <dcterms:created xsi:type="dcterms:W3CDTF">2023-04-05T06:57:00Z</dcterms:created>
  <dcterms:modified xsi:type="dcterms:W3CDTF">2023-04-05T06:57:00Z</dcterms:modified>
</cp:coreProperties>
</file>