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A0F" w:rsidRDefault="00B94A0F" w:rsidP="00B94A0F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B94A0F" w:rsidRDefault="00B94A0F" w:rsidP="00B94A0F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B94A0F" w:rsidRDefault="00B94A0F" w:rsidP="00B94A0F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B94A0F" w:rsidRDefault="00B94A0F" w:rsidP="00B94A0F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B94A0F" w:rsidRDefault="00B94A0F" w:rsidP="00B94A0F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B94A0F" w:rsidRDefault="00B94A0F" w:rsidP="00B94A0F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B94A0F" w:rsidRDefault="00B94A0F" w:rsidP="00B94A0F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B94A0F" w:rsidRDefault="00B94A0F" w:rsidP="00B94A0F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B94A0F" w:rsidRDefault="00B94A0F" w:rsidP="00B94A0F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B94A0F" w:rsidRDefault="00B94A0F" w:rsidP="00B94A0F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B94A0F" w:rsidRDefault="00B94A0F" w:rsidP="00B94A0F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B94A0F" w:rsidRPr="000E2984" w:rsidRDefault="00EC79EC" w:rsidP="00EC79EC">
      <w:pPr>
        <w:spacing w:after="0"/>
        <w:ind w:right="467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Про внесення змін до рішення </w:t>
      </w:r>
      <w:r w:rsidRPr="00EC79E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№ 1567-VIII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C79E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від 22.12.2022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року «</w:t>
      </w:r>
      <w:r w:rsidR="00246E4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</w:t>
      </w:r>
      <w:r w:rsidR="00B94A0F" w:rsidRPr="00B94A0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ро</w:t>
      </w:r>
      <w:r w:rsidR="00CE2CE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="00B94A0F" w:rsidRPr="00B94A0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затвердження Програми «Комфортна громада» </w:t>
      </w:r>
      <w:r w:rsidR="00B94A0F" w:rsidRPr="00B94A0F">
        <w:rPr>
          <w:rFonts w:ascii="Times New Roman" w:eastAsia="Calibri" w:hAnsi="Times New Roman" w:cs="Times New Roman"/>
          <w:sz w:val="28"/>
          <w:szCs w:val="28"/>
          <w:lang w:val="uk-UA"/>
        </w:rPr>
        <w:t>Аванг</w:t>
      </w:r>
      <w:r w:rsidR="002612EA">
        <w:rPr>
          <w:rFonts w:ascii="Times New Roman" w:eastAsia="Calibri" w:hAnsi="Times New Roman" w:cs="Times New Roman"/>
          <w:sz w:val="28"/>
          <w:szCs w:val="28"/>
          <w:lang w:val="uk-UA"/>
        </w:rPr>
        <w:t>ардівської селищної ради на 2023</w:t>
      </w:r>
      <w:r w:rsidR="00B94A0F" w:rsidRPr="00B94A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рік»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зі змінами.</w:t>
      </w:r>
    </w:p>
    <w:p w:rsidR="00B94A0F" w:rsidRPr="00B94A0F" w:rsidRDefault="00B94A0F" w:rsidP="00B94A0F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E2CED" w:rsidRPr="00CE2CED" w:rsidRDefault="00B94A0F" w:rsidP="00CE2CED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94A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94A0F">
        <w:rPr>
          <w:rFonts w:ascii="Times New Roman" w:eastAsia="Calibri" w:hAnsi="Times New Roman" w:cs="Times New Roman"/>
          <w:sz w:val="28"/>
          <w:szCs w:val="28"/>
          <w:lang w:val="uk-UA"/>
        </w:rPr>
        <w:tab/>
        <w:t>Керуючись</w:t>
      </w:r>
      <w:r w:rsidRPr="00B94A0F">
        <w:rPr>
          <w:rFonts w:ascii="Calibri" w:eastAsia="Calibri" w:hAnsi="Calibri" w:cs="Times New Roman"/>
          <w:sz w:val="28"/>
          <w:szCs w:val="28"/>
          <w:lang w:val="uk-UA"/>
        </w:rPr>
        <w:t xml:space="preserve"> </w:t>
      </w:r>
      <w:r w:rsidRPr="00B94A0F">
        <w:rPr>
          <w:rFonts w:ascii="Times New Roman" w:eastAsia="Calibri" w:hAnsi="Times New Roman" w:cs="Times New Roman"/>
          <w:sz w:val="28"/>
          <w:szCs w:val="28"/>
          <w:lang w:val="uk-UA"/>
        </w:rPr>
        <w:t>п.22 ч.1 ст. 26, ч.1. ст. 59 Закону України «Про місцеве самоврядування в</w:t>
      </w:r>
      <w:r w:rsidR="002612E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Україні», </w:t>
      </w:r>
      <w:r w:rsidRPr="00B94A0F">
        <w:rPr>
          <w:rFonts w:ascii="Times New Roman" w:eastAsia="Calibri" w:hAnsi="Times New Roman" w:cs="Times New Roman"/>
          <w:sz w:val="28"/>
          <w:szCs w:val="28"/>
          <w:lang w:val="uk-UA"/>
        </w:rPr>
        <w:t>ст. 91 Бюджетного кодексу України,  на підставі доповідних записок та клопотань</w:t>
      </w:r>
      <w:r w:rsidR="00CE2CED" w:rsidRPr="00CE2CED">
        <w:rPr>
          <w:lang w:val="uk-UA"/>
        </w:rPr>
        <w:t xml:space="preserve"> </w:t>
      </w:r>
      <w:r w:rsidR="00CE2CED" w:rsidRPr="00CE2CE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частини 2 статті 14 Закону України «Про основи національного спротиву», Указу Президента України від 24 лютого 2022 року № 64/2022 «Про введення воєнного стану в Україні», статті 15 Закону України «Про правовий режим воєнного стану», частини першої пункту 1 Постанови Кабінету Міністрів України від 11 березня 2022 року № 252 «Деякі питання формування та виконання місцевих бюджетів у період воєнного стану», </w:t>
      </w:r>
      <w:proofErr w:type="spellStart"/>
      <w:r w:rsidR="000E6006">
        <w:rPr>
          <w:rFonts w:ascii="Times New Roman" w:eastAsia="Calibri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="000E60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селищна рада</w:t>
      </w:r>
      <w:r w:rsidR="00CE2CED" w:rsidRPr="00CE2CE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0E600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ВИРІШИЛА</w:t>
      </w:r>
      <w:r w:rsidR="00CE2CED" w:rsidRPr="00CE2CED">
        <w:rPr>
          <w:rFonts w:ascii="Times New Roman" w:eastAsia="Calibri" w:hAnsi="Times New Roman" w:cs="Times New Roman"/>
          <w:b/>
          <w:sz w:val="28"/>
          <w:szCs w:val="28"/>
          <w:lang w:val="uk-UA"/>
        </w:rPr>
        <w:t>:</w:t>
      </w:r>
    </w:p>
    <w:p w:rsidR="00B94A0F" w:rsidRDefault="00EC79EC" w:rsidP="007A1F20">
      <w:pPr>
        <w:pStyle w:val="a6"/>
        <w:numPr>
          <w:ilvl w:val="0"/>
          <w:numId w:val="8"/>
        </w:numPr>
        <w:ind w:left="0" w:firstLine="0"/>
        <w:jc w:val="both"/>
        <w:rPr>
          <w:rFonts w:ascii="Times New Roman" w:eastAsia="Calibri" w:hAnsi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eastAsia="Calibri" w:hAnsi="Times New Roman"/>
          <w:sz w:val="28"/>
          <w:szCs w:val="28"/>
          <w:lang w:val="uk-UA"/>
        </w:rPr>
        <w:t xml:space="preserve"> зміни до Програми</w:t>
      </w:r>
      <w:r w:rsidR="00B94A0F" w:rsidRPr="007A1F20">
        <w:rPr>
          <w:rFonts w:ascii="Times New Roman" w:eastAsia="Calibri" w:hAnsi="Times New Roman"/>
          <w:sz w:val="28"/>
          <w:szCs w:val="28"/>
          <w:lang w:val="uk-UA"/>
        </w:rPr>
        <w:t xml:space="preserve"> «Комфортна громада» Аванг</w:t>
      </w:r>
      <w:r w:rsidR="002612EA" w:rsidRPr="007A1F20">
        <w:rPr>
          <w:rFonts w:ascii="Times New Roman" w:eastAsia="Calibri" w:hAnsi="Times New Roman"/>
          <w:sz w:val="28"/>
          <w:szCs w:val="28"/>
          <w:lang w:val="uk-UA"/>
        </w:rPr>
        <w:t>ардів</w:t>
      </w:r>
      <w:r>
        <w:rPr>
          <w:rFonts w:ascii="Times New Roman" w:eastAsia="Calibri" w:hAnsi="Times New Roman"/>
          <w:sz w:val="28"/>
          <w:szCs w:val="28"/>
          <w:lang w:val="uk-UA"/>
        </w:rPr>
        <w:t>ської селищної ради на 2023 рік, та викласти її в новій редакції.</w:t>
      </w:r>
    </w:p>
    <w:p w:rsidR="00EC79EC" w:rsidRPr="007A1F20" w:rsidRDefault="00EC79EC" w:rsidP="00EC79EC">
      <w:pPr>
        <w:pStyle w:val="a6"/>
        <w:ind w:left="0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7A1F20" w:rsidRDefault="007A1F20" w:rsidP="007A1F20">
      <w:pPr>
        <w:pStyle w:val="a6"/>
        <w:numPr>
          <w:ilvl w:val="0"/>
          <w:numId w:val="8"/>
        </w:numPr>
        <w:ind w:left="0" w:firstLine="0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7A1F20">
        <w:rPr>
          <w:rFonts w:ascii="Times New Roman" w:eastAsia="Calibri" w:hAnsi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:rsidR="00EC79EC" w:rsidRPr="00EC79EC" w:rsidRDefault="00EC79EC" w:rsidP="00EC79EC">
      <w:pPr>
        <w:pStyle w:val="a6"/>
        <w:rPr>
          <w:rFonts w:ascii="Times New Roman" w:eastAsia="Calibri" w:hAnsi="Times New Roman"/>
          <w:sz w:val="28"/>
          <w:szCs w:val="28"/>
          <w:lang w:val="uk-UA"/>
        </w:rPr>
      </w:pPr>
    </w:p>
    <w:p w:rsidR="00EC79EC" w:rsidRPr="007A1F20" w:rsidRDefault="00EC79EC" w:rsidP="001277B6">
      <w:pPr>
        <w:pStyle w:val="a6"/>
        <w:ind w:left="0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B94A0F" w:rsidRPr="007A1F20" w:rsidRDefault="00B94A0F" w:rsidP="00B94A0F">
      <w:pPr>
        <w:rPr>
          <w:rFonts w:ascii="Times New Roman" w:eastAsia="Calibri" w:hAnsi="Times New Roman" w:cs="Times New Roman"/>
          <w:b/>
          <w:spacing w:val="-12"/>
          <w:sz w:val="28"/>
          <w:szCs w:val="28"/>
          <w:lang w:val="uk-UA"/>
        </w:rPr>
      </w:pPr>
      <w:r w:rsidRPr="007A1F20">
        <w:rPr>
          <w:rFonts w:ascii="Times New Roman" w:eastAsia="Calibri" w:hAnsi="Times New Roman" w:cs="Times New Roman"/>
          <w:b/>
          <w:spacing w:val="-12"/>
          <w:sz w:val="28"/>
          <w:szCs w:val="28"/>
          <w:lang w:val="uk-UA"/>
        </w:rPr>
        <w:t xml:space="preserve">Селищний голова </w:t>
      </w:r>
      <w:r w:rsidRPr="007A1F20">
        <w:rPr>
          <w:rFonts w:ascii="Times New Roman" w:eastAsia="Calibri" w:hAnsi="Times New Roman" w:cs="Times New Roman"/>
          <w:b/>
          <w:spacing w:val="-12"/>
          <w:sz w:val="28"/>
          <w:szCs w:val="28"/>
          <w:lang w:val="uk-UA"/>
        </w:rPr>
        <w:tab/>
      </w:r>
      <w:r w:rsidRPr="007A1F20">
        <w:rPr>
          <w:rFonts w:ascii="Times New Roman" w:eastAsia="Calibri" w:hAnsi="Times New Roman" w:cs="Times New Roman"/>
          <w:b/>
          <w:spacing w:val="-12"/>
          <w:sz w:val="28"/>
          <w:szCs w:val="28"/>
          <w:lang w:val="uk-UA"/>
        </w:rPr>
        <w:tab/>
      </w:r>
      <w:r w:rsidRPr="007A1F20">
        <w:rPr>
          <w:rFonts w:ascii="Times New Roman" w:eastAsia="Calibri" w:hAnsi="Times New Roman" w:cs="Times New Roman"/>
          <w:b/>
          <w:spacing w:val="-12"/>
          <w:sz w:val="28"/>
          <w:szCs w:val="28"/>
          <w:lang w:val="uk-UA"/>
        </w:rPr>
        <w:tab/>
      </w:r>
      <w:r w:rsidRPr="007A1F20">
        <w:rPr>
          <w:rFonts w:ascii="Times New Roman" w:eastAsia="Calibri" w:hAnsi="Times New Roman" w:cs="Times New Roman"/>
          <w:b/>
          <w:spacing w:val="-12"/>
          <w:sz w:val="28"/>
          <w:szCs w:val="28"/>
          <w:lang w:val="uk-UA"/>
        </w:rPr>
        <w:tab/>
      </w:r>
      <w:r w:rsidRPr="007A1F20">
        <w:rPr>
          <w:rFonts w:ascii="Times New Roman" w:eastAsia="Calibri" w:hAnsi="Times New Roman" w:cs="Times New Roman"/>
          <w:b/>
          <w:spacing w:val="-12"/>
          <w:sz w:val="28"/>
          <w:szCs w:val="28"/>
          <w:lang w:val="uk-UA"/>
        </w:rPr>
        <w:tab/>
        <w:t xml:space="preserve">          Сергій ХРУСТОВСЬКИЙ</w:t>
      </w:r>
    </w:p>
    <w:p w:rsidR="00B85E3E" w:rsidRPr="007A1F20" w:rsidRDefault="00B85E3E" w:rsidP="00CE2CE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E6006" w:rsidRDefault="000E6006" w:rsidP="00CE2CE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C79EC" w:rsidRDefault="00EC79EC" w:rsidP="00CE2CE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B94A0F" w:rsidRPr="002612EA" w:rsidRDefault="00246E4C" w:rsidP="00CE2CE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C1F5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№ </w:t>
      </w:r>
      <w:r w:rsidR="007C505C">
        <w:rPr>
          <w:rFonts w:ascii="Times New Roman" w:eastAsia="Calibri" w:hAnsi="Times New Roman" w:cs="Times New Roman"/>
          <w:b/>
          <w:sz w:val="28"/>
          <w:szCs w:val="28"/>
          <w:lang w:val="uk-UA"/>
        </w:rPr>
        <w:t>2074</w:t>
      </w:r>
      <w:r w:rsidR="000E6006">
        <w:rPr>
          <w:rFonts w:ascii="Times New Roman" w:eastAsia="Calibri" w:hAnsi="Times New Roman" w:cs="Times New Roman"/>
          <w:b/>
          <w:sz w:val="28"/>
          <w:szCs w:val="28"/>
          <w:lang w:val="uk-UA"/>
        </w:rPr>
        <w:t>-</w:t>
      </w:r>
      <w:r w:rsidR="000E6006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VIII</w:t>
      </w:r>
    </w:p>
    <w:p w:rsidR="00B94A0F" w:rsidRPr="00BC1F5A" w:rsidRDefault="007C505C" w:rsidP="00CE2CE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від 04.08.</w:t>
      </w:r>
      <w:r w:rsidR="00EC79EC">
        <w:rPr>
          <w:rFonts w:ascii="Times New Roman" w:eastAsia="Calibri" w:hAnsi="Times New Roman" w:cs="Times New Roman"/>
          <w:b/>
          <w:sz w:val="28"/>
          <w:szCs w:val="28"/>
          <w:lang w:val="uk-UA"/>
        </w:rPr>
        <w:t>2023</w:t>
      </w:r>
    </w:p>
    <w:p w:rsidR="002612EA" w:rsidRDefault="002612EA" w:rsidP="002534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25344B" w:rsidRPr="002612EA" w:rsidRDefault="0025344B" w:rsidP="002534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2612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lastRenderedPageBreak/>
        <w:t>ПРОГРАМА</w:t>
      </w:r>
    </w:p>
    <w:p w:rsidR="0025344B" w:rsidRPr="002612EA" w:rsidRDefault="0025344B" w:rsidP="002534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D74D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«Комфортна громада» Авангардівської селищної ради </w:t>
      </w:r>
      <w:r w:rsidRPr="002612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на</w:t>
      </w:r>
      <w:r w:rsidRPr="00D74D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2612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202</w:t>
      </w:r>
      <w:r w:rsidR="002612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3</w:t>
      </w:r>
      <w:r w:rsidRPr="002612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рік</w:t>
      </w:r>
    </w:p>
    <w:p w:rsidR="0025344B" w:rsidRPr="002612EA" w:rsidRDefault="0025344B" w:rsidP="002534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  </w:t>
      </w:r>
    </w:p>
    <w:p w:rsidR="0025344B" w:rsidRPr="002612EA" w:rsidRDefault="0025344B" w:rsidP="002534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D74D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I</w:t>
      </w:r>
      <w:r w:rsidRPr="002612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.ПАСПОРТ</w:t>
      </w:r>
    </w:p>
    <w:p w:rsidR="0025344B" w:rsidRPr="00D74D5E" w:rsidRDefault="0025344B" w:rsidP="002534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4D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«Комфортна громада» Авангардівської селищної ради </w:t>
      </w:r>
      <w:r w:rsidR="002612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  2023</w:t>
      </w:r>
      <w:r w:rsidRPr="00D74D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D74D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рік</w:t>
      </w:r>
      <w:proofErr w:type="spellEnd"/>
    </w:p>
    <w:tbl>
      <w:tblPr>
        <w:tblW w:w="9901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3453"/>
        <w:gridCol w:w="5998"/>
      </w:tblGrid>
      <w:tr w:rsidR="0025344B" w:rsidRPr="00D74D5E" w:rsidTr="0025344B"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Ініціатор розроблення Програми</w:t>
            </w:r>
          </w:p>
        </w:tc>
        <w:tc>
          <w:tcPr>
            <w:tcW w:w="5998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Авангардівська</w:t>
            </w:r>
            <w:proofErr w:type="spellEnd"/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селищна рада</w:t>
            </w:r>
          </w:p>
        </w:tc>
      </w:tr>
      <w:tr w:rsidR="0025344B" w:rsidRPr="00D74D5E" w:rsidTr="0025344B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Назва розпорядчого документа при розробленні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bdr w:val="none" w:sz="0" w:space="0" w:color="auto" w:frame="1"/>
                <w:lang w:val="uk-UA" w:eastAsia="ru-RU"/>
              </w:rPr>
              <w:t>Закони України «Про місцеве самоврядування в Україні», </w:t>
            </w:r>
            <w:r w:rsidRPr="00D74D5E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bdr w:val="none" w:sz="0" w:space="0" w:color="auto" w:frame="1"/>
                <w:lang w:val="uk-UA" w:eastAsia="ru-RU"/>
              </w:rPr>
              <w:t>Бюджетний кодекс України.</w:t>
            </w:r>
          </w:p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bdr w:val="none" w:sz="0" w:space="0" w:color="auto" w:frame="1"/>
                <w:lang w:val="uk-UA" w:eastAsia="ru-RU"/>
              </w:rPr>
              <w:t>Закону України «Про благоустрій населених пунктів».</w:t>
            </w:r>
          </w:p>
        </w:tc>
      </w:tr>
      <w:tr w:rsidR="0025344B" w:rsidRPr="00D74D5E" w:rsidTr="0025344B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Розробник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Авангардівська</w:t>
            </w:r>
            <w:proofErr w:type="spellEnd"/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селищна рада </w:t>
            </w:r>
          </w:p>
        </w:tc>
      </w:tr>
      <w:tr w:rsidR="0025344B" w:rsidRPr="00D74D5E" w:rsidTr="0025344B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Співрозробники</w:t>
            </w:r>
            <w:proofErr w:type="spellEnd"/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-</w:t>
            </w:r>
          </w:p>
        </w:tc>
      </w:tr>
      <w:tr w:rsidR="0025344B" w:rsidRPr="00D74D5E" w:rsidTr="0025344B">
        <w:trPr>
          <w:trHeight w:val="821"/>
        </w:trPr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Відповідальні виконавці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Авангардівська</w:t>
            </w:r>
            <w:proofErr w:type="spellEnd"/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селищна рада, ЖКП «</w:t>
            </w:r>
            <w:proofErr w:type="spellStart"/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Драгнава</w:t>
            </w:r>
            <w:proofErr w:type="spellEnd"/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 </w:t>
            </w:r>
          </w:p>
        </w:tc>
      </w:tr>
      <w:tr w:rsidR="0025344B" w:rsidRPr="00D74D5E" w:rsidTr="0025344B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Учасники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Авангардівська</w:t>
            </w:r>
            <w:proofErr w:type="spellEnd"/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селищна рада, ЖКП «</w:t>
            </w:r>
            <w:proofErr w:type="spellStart"/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Драгнава</w:t>
            </w:r>
            <w:proofErr w:type="spellEnd"/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 </w:t>
            </w:r>
          </w:p>
        </w:tc>
      </w:tr>
      <w:tr w:rsidR="0025344B" w:rsidRPr="00D74D5E" w:rsidTr="0025344B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Термін реалізації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612EA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2023</w:t>
            </w:r>
            <w:r w:rsidR="0025344B"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рік</w:t>
            </w:r>
          </w:p>
        </w:tc>
      </w:tr>
      <w:tr w:rsidR="0025344B" w:rsidRPr="00D74D5E" w:rsidTr="0025344B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Перелік бюджетів, які беруть участь у виконанні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бюджет Авангардівської селищної територіальної громади</w:t>
            </w:r>
          </w:p>
        </w:tc>
      </w:tr>
      <w:tr w:rsidR="0025344B" w:rsidRPr="007C505C" w:rsidTr="0025344B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Орієнтований обсяг фінансування Програми, 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694D95" w:rsidRDefault="00694D95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3</w:t>
            </w:r>
            <w:r w:rsidR="001C0B9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 468 758,00</w:t>
            </w:r>
            <w:r w:rsidR="002612EA" w:rsidRPr="00694D9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 w:rsidR="0025344B" w:rsidRPr="00694D9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грн</w:t>
            </w:r>
            <w:r w:rsidR="002612EA" w:rsidRPr="00694D9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.</w:t>
            </w:r>
          </w:p>
          <w:p w:rsidR="0025344B" w:rsidRPr="00694D95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694D9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КФК 0116030- </w:t>
            </w:r>
            <w:r w:rsidR="00854279" w:rsidRPr="00694D9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869</w:t>
            </w:r>
            <w:r w:rsidR="002612EA" w:rsidRPr="00694D9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 000,00 </w:t>
            </w:r>
            <w:r w:rsidRPr="00694D9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грн</w:t>
            </w:r>
            <w:r w:rsidR="002612EA" w:rsidRPr="00694D9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.</w:t>
            </w:r>
          </w:p>
          <w:p w:rsidR="00C3585B" w:rsidRPr="00694D95" w:rsidRDefault="000A5DA2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694D9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КФК 0117370</w:t>
            </w:r>
            <w:r w:rsidR="00C3585B" w:rsidRPr="00694D9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 w:rsidR="003333ED" w:rsidRPr="00694D9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2 5</w:t>
            </w:r>
            <w:r w:rsidR="00C3585B" w:rsidRPr="00694D9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45 000,00 грн</w:t>
            </w:r>
          </w:p>
          <w:p w:rsidR="00540024" w:rsidRPr="00694D95" w:rsidRDefault="008D70FA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7C505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КФК 0117325 </w:t>
            </w:r>
            <w:r w:rsidR="001C0B9E" w:rsidRPr="007C505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54</w:t>
            </w:r>
            <w:r w:rsidR="0032080B" w:rsidRPr="007C505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 w:rsidR="001C0B9E" w:rsidRPr="007C505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758,00</w:t>
            </w:r>
          </w:p>
          <w:p w:rsidR="0025344B" w:rsidRPr="00694D95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94D9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  </w:t>
            </w:r>
          </w:p>
        </w:tc>
      </w:tr>
    </w:tbl>
    <w:p w:rsidR="0025344B" w:rsidRPr="00D74D5E" w:rsidRDefault="0025344B" w:rsidP="0025344B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</w:t>
      </w:r>
    </w:p>
    <w:p w:rsidR="0025344B" w:rsidRPr="00D74D5E" w:rsidRDefault="0025344B" w:rsidP="0025344B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25344B" w:rsidRPr="00D74D5E" w:rsidRDefault="0025344B" w:rsidP="0025344B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25344B" w:rsidRPr="00D74D5E" w:rsidRDefault="0025344B" w:rsidP="0025344B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25344B" w:rsidRPr="00D74D5E" w:rsidRDefault="0025344B" w:rsidP="0025344B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25344B" w:rsidRPr="00D74D5E" w:rsidRDefault="0025344B" w:rsidP="0025344B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25344B" w:rsidRDefault="0025344B" w:rsidP="0025344B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2612EA" w:rsidRPr="00D74D5E" w:rsidRDefault="002612EA" w:rsidP="0025344B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25344B" w:rsidRPr="00D74D5E" w:rsidRDefault="0025344B" w:rsidP="0025344B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25344B" w:rsidRPr="00D74D5E" w:rsidRDefault="0025344B" w:rsidP="00D74D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D74D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II. Проблеми, на розв’язання яких спрямована програма</w:t>
      </w:r>
    </w:p>
    <w:p w:rsidR="00B7555F" w:rsidRPr="00D74D5E" w:rsidRDefault="00B7555F" w:rsidP="00D74D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25344B" w:rsidRPr="00D74D5E" w:rsidRDefault="0025344B" w:rsidP="00D74D5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Благоустрій території громади – це комплекс робіт з інженерного захисту, розчищення та озеленення території, а також ряд соціально-економічних, організаційно-правових та екологічних заходів із поліпшення мікроклімату, санітарного очищення  території населених пунктів громади</w:t>
      </w:r>
      <w:r w:rsidR="007649EF"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,</w:t>
      </w:r>
      <w:r w:rsidR="00D74D5E"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B343A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забезпечення </w:t>
      </w:r>
      <w:r w:rsidR="00D74D5E"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безперебійного постачання електричної енергій для вуличного освітлення території громади, </w:t>
      </w:r>
      <w:r w:rsidR="007649EF"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поточні та капітальні ремонти вуличного освітлення, мереж водозабезпечення та водовідведення а також капі</w:t>
      </w:r>
      <w:r w:rsidR="00D74D5E"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тальний ремонт, реконструкції, будівництво споруд, установ та закладів фізичної культури та інших об’єктів комунальної власності</w:t>
      </w:r>
      <w:r w:rsidR="00B343A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, які знаходяться на балансі Авангардівської селищної ради</w:t>
      </w: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.</w:t>
      </w:r>
    </w:p>
    <w:p w:rsidR="0025344B" w:rsidRPr="00D74D5E" w:rsidRDefault="0025344B" w:rsidP="00D74D5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Впродовж останніх років у громаді проводиться значна робота у сфері благоустрою,</w:t>
      </w:r>
      <w:r w:rsidR="00B343A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що включає прибирання території, поточний ремонт та обслуговування вуличного освітлення, </w:t>
      </w:r>
      <w:r w:rsid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капітальні ремонти та будівництво споруд, установ та закладів фізичної культури та інших об’єктів комунальної власності,</w:t>
      </w:r>
      <w:r w:rsidR="00B343A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які знаходяться на балансі Авангардівської селищної ради</w:t>
      </w:r>
      <w:r w:rsid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озеленення вулиць, утрим</w:t>
      </w:r>
      <w:r w:rsidR="007649EF"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ання парків, скверів</w:t>
      </w: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та інші роботи.</w:t>
      </w:r>
    </w:p>
    <w:p w:rsidR="0025344B" w:rsidRPr="00D74D5E" w:rsidRDefault="0025344B" w:rsidP="00D74D5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Проблеми утримання в належному стані території населених пунктів громади, їх озеленення, відновлення об`єктів благоустрою</w:t>
      </w:r>
      <w:r w:rsidR="00D74D5E"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та інших об’єктів комунальної власності</w:t>
      </w: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потребують подальшого комплексного вирішення.</w:t>
      </w:r>
    </w:p>
    <w:p w:rsidR="00D74D5E" w:rsidRPr="00D74D5E" w:rsidRDefault="00D74D5E" w:rsidP="00D74D5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25344B" w:rsidRPr="00D74D5E" w:rsidRDefault="0025344B" w:rsidP="00D74D5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D74D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III. Мета програми</w:t>
      </w:r>
    </w:p>
    <w:p w:rsidR="0025344B" w:rsidRPr="00D74D5E" w:rsidRDefault="0025344B" w:rsidP="00D74D5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Програма спрямована на забезпечення утримання в належному санітарному </w:t>
      </w:r>
      <w:r w:rsidR="007649EF"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стані території громади (</w:t>
      </w: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малих архітектурних форм, парків, площ, меморіальних комплексів в парках та скверах), озеленення територій,</w:t>
      </w:r>
      <w:r w:rsidR="00B343A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капітальні ремонти, реконструкції та будівництво об’єктів та споруд для розвитку фізичної культури та інших об’єктів комунальної власності,</w:t>
      </w: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раціональне використання та охорона об’єктів благоустрою</w:t>
      </w:r>
      <w:r w:rsidR="00B343A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, які знаходяться на балансі Авангардівської селищної ради</w:t>
      </w: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, створення умов щодо захисту і відновлення сприятливого для ж</w:t>
      </w:r>
      <w:r w:rsidR="003D436A"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иттєдіяльності людини довкілля.</w:t>
      </w:r>
    </w:p>
    <w:p w:rsidR="0025344B" w:rsidRPr="00D74D5E" w:rsidRDefault="0025344B" w:rsidP="00D74D5E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</w:t>
      </w:r>
    </w:p>
    <w:p w:rsidR="0025344B" w:rsidRPr="00D74D5E" w:rsidRDefault="0025344B" w:rsidP="00B343A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D74D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IV. Обсяги та джерела фінансування, строки виконання Програми</w:t>
      </w:r>
    </w:p>
    <w:p w:rsidR="0025344B" w:rsidRPr="00D74D5E" w:rsidRDefault="0025344B" w:rsidP="001032D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Фінансування Програми здійснюється за рахунок коштів</w:t>
      </w:r>
      <w:r w:rsidR="001032D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бюджету</w:t>
      </w:r>
      <w:r w:rsidR="001032D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селищної територіальної громади.</w:t>
      </w:r>
    </w:p>
    <w:p w:rsidR="0025344B" w:rsidRPr="00D74D5E" w:rsidRDefault="0025344B" w:rsidP="00D74D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Обсяг кош</w:t>
      </w:r>
      <w:r w:rsidR="002612E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тів на 2023</w:t>
      </w:r>
      <w:r w:rsidR="0085427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рік становить </w:t>
      </w:r>
      <w:r w:rsidR="007C505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3 468 758,00 </w:t>
      </w: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грн., і може змінюватись при внесенні змін до селищного бюджету</w:t>
      </w:r>
      <w:r w:rsidR="001032D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територіальної громади</w:t>
      </w: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.</w:t>
      </w:r>
    </w:p>
    <w:p w:rsidR="0025344B" w:rsidRPr="00D74D5E" w:rsidRDefault="0025344B" w:rsidP="00D74D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Строк реалі</w:t>
      </w:r>
      <w:r w:rsidR="002612E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зації програми до 31 грудня 2023</w:t>
      </w: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року.</w:t>
      </w:r>
    </w:p>
    <w:p w:rsidR="0025344B" w:rsidRPr="00D74D5E" w:rsidRDefault="0025344B" w:rsidP="00B343A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D74D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lastRenderedPageBreak/>
        <w:t>V. Напрями діяльності та заходи Програми</w:t>
      </w:r>
    </w:p>
    <w:p w:rsidR="0025344B" w:rsidRPr="00D74D5E" w:rsidRDefault="0025344B" w:rsidP="00D74D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Реалізація Програми буде здійснюватися шляхом виконання заходів, які дадуть змогу забезпечити комплексний благоустрій території громади та сприятливе для життєдіяльності людин</w:t>
      </w:r>
      <w:r w:rsidR="001032D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и середовища, а саме:(Додаток </w:t>
      </w: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1)</w:t>
      </w:r>
    </w:p>
    <w:p w:rsidR="0025344B" w:rsidRPr="009F2396" w:rsidRDefault="002612EA" w:rsidP="002612EA">
      <w:pPr>
        <w:numPr>
          <w:ilvl w:val="0"/>
          <w:numId w:val="1"/>
        </w:numPr>
        <w:shd w:val="clear" w:color="auto" w:fill="FFFFFF"/>
        <w:spacing w:after="0" w:line="276" w:lineRule="auto"/>
        <w:ind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2612E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Утримання площ, скверів в належному стані (полив зелених насаджень)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;</w:t>
      </w:r>
    </w:p>
    <w:p w:rsidR="009F2396" w:rsidRDefault="002612EA" w:rsidP="002612EA">
      <w:pPr>
        <w:numPr>
          <w:ilvl w:val="0"/>
          <w:numId w:val="1"/>
        </w:numPr>
        <w:shd w:val="clear" w:color="auto" w:fill="FFFFFF"/>
        <w:spacing w:after="0" w:line="276" w:lineRule="auto"/>
        <w:ind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2612E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Придбання предметів, матеріалів, обладнання та інвентарю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;</w:t>
      </w:r>
      <w:r w:rsidR="009F2396" w:rsidRPr="009F239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</w:p>
    <w:p w:rsidR="009F2396" w:rsidRDefault="002612EA" w:rsidP="002612EA">
      <w:pPr>
        <w:numPr>
          <w:ilvl w:val="0"/>
          <w:numId w:val="1"/>
        </w:numPr>
        <w:shd w:val="clear" w:color="auto" w:fill="FFFFFF"/>
        <w:spacing w:after="0" w:line="276" w:lineRule="auto"/>
        <w:ind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2612E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Оплата робіт і послуг, які пов’язані з реалізацією заходів програми (технічне обслуговування інших об’єктів комунальної власності)</w:t>
      </w:r>
      <w:r w:rsidR="009F2396" w:rsidRPr="009F239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</w:p>
    <w:p w:rsidR="00257DC2" w:rsidRDefault="00257DC2" w:rsidP="00257DC2">
      <w:pPr>
        <w:numPr>
          <w:ilvl w:val="0"/>
          <w:numId w:val="1"/>
        </w:numPr>
        <w:shd w:val="clear" w:color="auto" w:fill="FFFFFF"/>
        <w:spacing w:after="0" w:line="276" w:lineRule="auto"/>
        <w:ind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257DC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Виготовлення </w:t>
      </w:r>
      <w:proofErr w:type="spellStart"/>
      <w:r w:rsidRPr="00257DC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Проєктно</w:t>
      </w:r>
      <w:proofErr w:type="spellEnd"/>
      <w:r w:rsidRPr="00257DC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-кошторисної </w:t>
      </w:r>
      <w:proofErr w:type="spellStart"/>
      <w:r w:rsidRPr="00257DC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документіації</w:t>
      </w:r>
      <w:proofErr w:type="spellEnd"/>
      <w:r w:rsidRPr="00257DC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на «Благоустрій (Капітальний ремонт) прилеглої території адміністративної будівлі за </w:t>
      </w:r>
      <w:proofErr w:type="spellStart"/>
      <w:r w:rsidRPr="00257DC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адресою</w:t>
      </w:r>
      <w:proofErr w:type="spellEnd"/>
      <w:r w:rsidRPr="00257DC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: смт Авангард, вул. Добрянського, 26</w:t>
      </w:r>
    </w:p>
    <w:p w:rsidR="003333ED" w:rsidRDefault="003333ED" w:rsidP="003333ED">
      <w:pPr>
        <w:numPr>
          <w:ilvl w:val="0"/>
          <w:numId w:val="1"/>
        </w:numPr>
        <w:shd w:val="clear" w:color="auto" w:fill="FFFFFF"/>
        <w:spacing w:after="0" w:line="276" w:lineRule="auto"/>
        <w:ind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3333E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Благоустрій (Капітальний ремонт) прилеглої території адміністративної будівлі за </w:t>
      </w:r>
      <w:proofErr w:type="spellStart"/>
      <w:r w:rsidRPr="003333E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адресою</w:t>
      </w:r>
      <w:proofErr w:type="spellEnd"/>
      <w:r w:rsidRPr="003333E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: смт Авангард, вул. Добрянського, 26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</w:p>
    <w:p w:rsidR="00257DC2" w:rsidRDefault="00257DC2" w:rsidP="00257DC2">
      <w:pPr>
        <w:numPr>
          <w:ilvl w:val="0"/>
          <w:numId w:val="1"/>
        </w:numPr>
        <w:shd w:val="clear" w:color="auto" w:fill="FFFFFF"/>
        <w:spacing w:after="0" w:line="276" w:lineRule="auto"/>
        <w:ind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257DC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Обслуговування камер відеоспостереження, які розміщені на території Авангардівської селищної ради</w:t>
      </w:r>
    </w:p>
    <w:p w:rsidR="007C505C" w:rsidRDefault="00854279" w:rsidP="00257DC2">
      <w:pPr>
        <w:numPr>
          <w:ilvl w:val="0"/>
          <w:numId w:val="1"/>
        </w:numPr>
        <w:shd w:val="clear" w:color="auto" w:fill="FFFFFF"/>
        <w:spacing w:after="0" w:line="276" w:lineRule="auto"/>
        <w:ind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Придбання камер вуличного відеоспостереження у селі Нова Долина Авангардівської селищної територіальної громади.</w:t>
      </w:r>
    </w:p>
    <w:p w:rsidR="00854279" w:rsidRDefault="007C505C" w:rsidP="007C505C">
      <w:pPr>
        <w:numPr>
          <w:ilvl w:val="0"/>
          <w:numId w:val="1"/>
        </w:numPr>
        <w:shd w:val="clear" w:color="auto" w:fill="FFFFFF"/>
        <w:spacing w:after="0" w:line="276" w:lineRule="auto"/>
        <w:ind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7C505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Придбання інформаційних вивісок та банерів с. Нова Долина та с. </w:t>
      </w:r>
      <w:proofErr w:type="spellStart"/>
      <w:r w:rsidRPr="007C505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Прилиманське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</w:p>
    <w:p w:rsidR="005C1082" w:rsidRPr="005C1082" w:rsidRDefault="005C1082" w:rsidP="005C1082">
      <w:pPr>
        <w:pStyle w:val="a6"/>
        <w:numPr>
          <w:ilvl w:val="0"/>
          <w:numId w:val="1"/>
        </w:numPr>
        <w:jc w:val="left"/>
        <w:rPr>
          <w:rFonts w:ascii="Times New Roman" w:hAnsi="Times New Roman"/>
          <w:color w:val="333333"/>
          <w:sz w:val="28"/>
          <w:szCs w:val="28"/>
          <w:lang w:val="uk-UA" w:eastAsia="ru-RU"/>
        </w:rPr>
      </w:pPr>
      <w:r w:rsidRPr="005C1082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Капітальний ремонт дитячого майданчика по вул. </w:t>
      </w:r>
      <w:proofErr w:type="spellStart"/>
      <w:r w:rsidRPr="005C1082">
        <w:rPr>
          <w:rFonts w:ascii="Times New Roman" w:hAnsi="Times New Roman"/>
          <w:color w:val="333333"/>
          <w:sz w:val="28"/>
          <w:szCs w:val="28"/>
          <w:lang w:val="uk-UA" w:eastAsia="ru-RU"/>
        </w:rPr>
        <w:t>Крупської</w:t>
      </w:r>
      <w:proofErr w:type="spellEnd"/>
      <w:r w:rsidRPr="005C1082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1 А с. Нова Долина Авангардівської селищної ради </w:t>
      </w:r>
      <w:proofErr w:type="spellStart"/>
      <w:r w:rsidRPr="005C1082">
        <w:rPr>
          <w:rFonts w:ascii="Times New Roman" w:hAnsi="Times New Roman"/>
          <w:color w:val="333333"/>
          <w:sz w:val="28"/>
          <w:szCs w:val="28"/>
          <w:lang w:val="uk-UA" w:eastAsia="ru-RU"/>
        </w:rPr>
        <w:t>Овідіопольського</w:t>
      </w:r>
      <w:proofErr w:type="spellEnd"/>
      <w:r w:rsidRPr="005C1082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району Одеської області ( за ДК 021:2015 код 45430007 Капітальний ремонт та реставрація)</w:t>
      </w:r>
    </w:p>
    <w:p w:rsidR="001032DC" w:rsidRDefault="001032DC" w:rsidP="001032DC">
      <w:pPr>
        <w:shd w:val="clear" w:color="auto" w:fill="FFFFFF"/>
        <w:spacing w:after="0" w:line="276" w:lineRule="auto"/>
        <w:ind w:left="720" w:right="225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032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VI</w:t>
      </w:r>
      <w:r w:rsidRPr="00103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Ресурсне забезпечення програми</w:t>
      </w:r>
    </w:p>
    <w:p w:rsidR="001032DC" w:rsidRPr="009F2396" w:rsidRDefault="001032DC" w:rsidP="001032DC">
      <w:pPr>
        <w:shd w:val="clear" w:color="auto" w:fill="FFFFFF"/>
        <w:spacing w:after="0" w:line="276" w:lineRule="auto"/>
        <w:ind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032D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Обсяги фінансування на виконання Програми визначені у додатку № 1 до Програми.</w:t>
      </w:r>
    </w:p>
    <w:p w:rsidR="0025344B" w:rsidRPr="00D74D5E" w:rsidRDefault="0025344B" w:rsidP="00B343A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D74D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VI</w:t>
      </w:r>
      <w:r w:rsidR="00D20C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І</w:t>
      </w:r>
      <w:r w:rsidRPr="00D74D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. Координація та контроль за ходом виконання Програми</w:t>
      </w:r>
    </w:p>
    <w:p w:rsidR="001032DC" w:rsidRPr="001032DC" w:rsidRDefault="001032DC" w:rsidP="001032D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032D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Контроль за виконанням Програми здійснює постійна комісія з питань фінансів, бюджету, планування соціально-економічного розвитку, інвестицій, міжнародного співробітництва та регуляторної політики Авангардівської селищної ради.</w:t>
      </w:r>
    </w:p>
    <w:p w:rsidR="001032DC" w:rsidRPr="001032DC" w:rsidRDefault="001032DC" w:rsidP="001032D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1032D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Координацію за ходом виконання Програми здійснює Виконавчий комітет Авангардівської селищної ради. </w:t>
      </w:r>
    </w:p>
    <w:p w:rsidR="001032DC" w:rsidRPr="001032DC" w:rsidRDefault="001032DC" w:rsidP="001032D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032D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Інформація про прийняття Програми, її офіційний текст та хід виконання публікується на офіційному сайті Авангардівської селищної ради </w:t>
      </w:r>
      <w:proofErr w:type="spellStart"/>
      <w:r w:rsidRPr="001032D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ради</w:t>
      </w:r>
      <w:proofErr w:type="spellEnd"/>
      <w:r w:rsidRPr="001032D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: http://avangard.odessa.gov.ua/ .</w:t>
      </w:r>
    </w:p>
    <w:p w:rsidR="001032DC" w:rsidRPr="00D74D5E" w:rsidRDefault="001032DC" w:rsidP="00D74D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25344B" w:rsidRDefault="0025344B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 </w:t>
      </w:r>
      <w:r w:rsidR="008F53A4" w:rsidRPr="00D74D5E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Секретар ради                     </w:t>
      </w:r>
      <w:r w:rsidR="00B343AE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                       </w:t>
      </w:r>
      <w:r w:rsidR="008F53A4" w:rsidRPr="00D74D5E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                Валентина ЩУР</w:t>
      </w: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721A93" w:rsidRDefault="00721A93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sectPr w:rsidR="00721A93" w:rsidSect="00CE2CED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721A93" w:rsidRPr="00721A93" w:rsidRDefault="00721A93" w:rsidP="00721A93">
      <w:pPr>
        <w:tabs>
          <w:tab w:val="left" w:pos="576"/>
        </w:tabs>
        <w:suppressAutoHyphens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21A93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Додаток №1</w:t>
      </w:r>
    </w:p>
    <w:p w:rsidR="00721A93" w:rsidRPr="00721A93" w:rsidRDefault="00721A93" w:rsidP="00721A93">
      <w:pPr>
        <w:tabs>
          <w:tab w:val="left" w:pos="576"/>
        </w:tabs>
        <w:suppressAutoHyphens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21A93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721A93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721A93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721A93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721A93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721A93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721A93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721A93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721A93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721A93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721A93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721A93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721A93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721A93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721A93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721A93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    до Програми</w:t>
      </w:r>
    </w:p>
    <w:p w:rsidR="00721A93" w:rsidRPr="00721A93" w:rsidRDefault="00721A93" w:rsidP="00721A93">
      <w:pPr>
        <w:tabs>
          <w:tab w:val="left" w:pos="576"/>
        </w:tabs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721A93" w:rsidRPr="00721A93" w:rsidRDefault="00721A93" w:rsidP="00721A93">
      <w:pPr>
        <w:numPr>
          <w:ilvl w:val="1"/>
          <w:numId w:val="0"/>
        </w:numPr>
        <w:tabs>
          <w:tab w:val="left" w:pos="576"/>
        </w:tabs>
        <w:suppressAutoHyphens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21A93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Напрями діяльності</w:t>
      </w:r>
      <w:r w:rsidRPr="00721A93">
        <w:rPr>
          <w:rFonts w:ascii="Calibri" w:eastAsia="Calibri" w:hAnsi="Calibri" w:cs="Times New Roman"/>
          <w:b/>
          <w:bCs/>
          <w:sz w:val="28"/>
          <w:szCs w:val="28"/>
          <w:lang w:val="uk-UA"/>
        </w:rPr>
        <w:t xml:space="preserve"> та</w:t>
      </w:r>
      <w:r w:rsidRPr="00721A93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заходи </w:t>
      </w:r>
      <w:r w:rsidRPr="00721A9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Програми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«Комфортна громада</w:t>
      </w:r>
      <w:r w:rsidRPr="00721A93">
        <w:rPr>
          <w:rFonts w:ascii="Times New Roman" w:eastAsia="Calibri" w:hAnsi="Times New Roman" w:cs="Times New Roman"/>
          <w:b/>
          <w:sz w:val="28"/>
          <w:szCs w:val="28"/>
          <w:lang w:val="uk-UA"/>
        </w:rPr>
        <w:t>»  Аванг</w:t>
      </w:r>
      <w:r w:rsidR="00D20CD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ардівської селищної ради на 202</w:t>
      </w:r>
      <w:r w:rsidR="002612EA">
        <w:rPr>
          <w:rFonts w:ascii="Times New Roman" w:eastAsia="Calibri" w:hAnsi="Times New Roman" w:cs="Times New Roman"/>
          <w:b/>
          <w:sz w:val="28"/>
          <w:szCs w:val="28"/>
          <w:lang w:val="uk-UA"/>
        </w:rPr>
        <w:t>3</w:t>
      </w:r>
      <w:r w:rsidRPr="00721A9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рік</w:t>
      </w:r>
      <w:r w:rsidRPr="00721A93">
        <w:rPr>
          <w:rFonts w:ascii="Calibri" w:eastAsia="Calibri" w:hAnsi="Calibri" w:cs="Times New Roman"/>
          <w:sz w:val="28"/>
          <w:szCs w:val="28"/>
          <w:lang w:val="uk-UA"/>
        </w:rPr>
        <w:t xml:space="preserve">                                                              </w:t>
      </w:r>
      <w:r w:rsidRPr="00721A93">
        <w:rPr>
          <w:rFonts w:ascii="Calibri" w:eastAsia="Calibri" w:hAnsi="Calibri" w:cs="Times New Roman"/>
          <w:sz w:val="28"/>
          <w:szCs w:val="28"/>
          <w:lang w:val="uk-UA"/>
        </w:rPr>
        <w:tab/>
      </w:r>
      <w:r w:rsidRPr="00721A93">
        <w:rPr>
          <w:rFonts w:ascii="Calibri" w:eastAsia="Calibri" w:hAnsi="Calibri" w:cs="Times New Roman"/>
          <w:sz w:val="28"/>
          <w:szCs w:val="28"/>
          <w:lang w:val="uk-UA"/>
        </w:rPr>
        <w:tab/>
      </w:r>
      <w:r w:rsidRPr="00721A93">
        <w:rPr>
          <w:rFonts w:ascii="Calibri" w:eastAsia="Calibri" w:hAnsi="Calibri" w:cs="Times New Roman"/>
          <w:sz w:val="28"/>
          <w:szCs w:val="28"/>
          <w:lang w:val="uk-UA"/>
        </w:rPr>
        <w:tab/>
      </w:r>
      <w:r w:rsidRPr="00721A93">
        <w:rPr>
          <w:rFonts w:ascii="Calibri" w:eastAsia="Calibri" w:hAnsi="Calibri" w:cs="Times New Roman"/>
          <w:sz w:val="28"/>
          <w:szCs w:val="28"/>
          <w:lang w:val="uk-UA"/>
        </w:rPr>
        <w:tab/>
      </w:r>
      <w:r w:rsidRPr="00721A93">
        <w:rPr>
          <w:rFonts w:ascii="Calibri" w:eastAsia="Calibri" w:hAnsi="Calibri" w:cs="Times New Roman"/>
          <w:sz w:val="28"/>
          <w:szCs w:val="28"/>
          <w:lang w:val="uk-UA"/>
        </w:rPr>
        <w:tab/>
      </w:r>
      <w:r w:rsidRPr="00721A93">
        <w:rPr>
          <w:rFonts w:ascii="Calibri" w:eastAsia="Calibri" w:hAnsi="Calibri" w:cs="Times New Roman"/>
          <w:sz w:val="28"/>
          <w:szCs w:val="28"/>
          <w:lang w:val="uk-UA"/>
        </w:rPr>
        <w:tab/>
      </w:r>
      <w:r w:rsidRPr="00721A93">
        <w:rPr>
          <w:rFonts w:ascii="Calibri" w:eastAsia="Calibri" w:hAnsi="Calibri" w:cs="Times New Roman"/>
          <w:sz w:val="28"/>
          <w:szCs w:val="28"/>
          <w:lang w:val="uk-UA"/>
        </w:rPr>
        <w:tab/>
      </w:r>
      <w:r w:rsidRPr="00721A93">
        <w:rPr>
          <w:rFonts w:ascii="Calibri" w:eastAsia="Calibri" w:hAnsi="Calibri" w:cs="Times New Roman"/>
          <w:sz w:val="28"/>
          <w:szCs w:val="28"/>
          <w:lang w:val="uk-UA"/>
        </w:rPr>
        <w:tab/>
      </w:r>
    </w:p>
    <w:tbl>
      <w:tblPr>
        <w:tblW w:w="15206" w:type="dxa"/>
        <w:tblInd w:w="92" w:type="dxa"/>
        <w:tblLayout w:type="fixed"/>
        <w:tblLook w:val="0000" w:firstRow="0" w:lastRow="0" w:firstColumn="0" w:lastColumn="0" w:noHBand="0" w:noVBand="0"/>
      </w:tblPr>
      <w:tblGrid>
        <w:gridCol w:w="556"/>
        <w:gridCol w:w="3996"/>
        <w:gridCol w:w="1097"/>
        <w:gridCol w:w="1540"/>
        <w:gridCol w:w="1606"/>
        <w:gridCol w:w="1554"/>
        <w:gridCol w:w="1461"/>
        <w:gridCol w:w="993"/>
        <w:gridCol w:w="289"/>
        <w:gridCol w:w="2114"/>
      </w:tblGrid>
      <w:tr w:rsidR="00721A93" w:rsidRPr="00721A93" w:rsidTr="00CE2CED">
        <w:trPr>
          <w:trHeight w:val="540"/>
          <w:tblHeader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3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Перелік заходів Програми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Строк виконання заходу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4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Орієнтовні обсяги фінансування (вартість),</w:t>
            </w:r>
          </w:p>
          <w:p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Очікуваний результат</w:t>
            </w:r>
          </w:p>
        </w:tc>
      </w:tr>
      <w:tr w:rsidR="00721A93" w:rsidRPr="00721A93" w:rsidTr="00CE2CED">
        <w:trPr>
          <w:trHeight w:val="300"/>
          <w:tblHeader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21A93" w:rsidRPr="00721A93" w:rsidTr="008D70FA">
        <w:trPr>
          <w:trHeight w:val="300"/>
          <w:tblHeader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2612EA" w:rsidP="00721A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2023</w:t>
            </w:r>
            <w:r w:rsidR="00721A93" w:rsidRPr="00721A93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 xml:space="preserve">КТКВКМБ 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21A93" w:rsidRPr="00721A93" w:rsidTr="008D70FA">
        <w:trPr>
          <w:trHeight w:val="128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C3585B" w:rsidP="00721A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B83AEB" w:rsidP="00721A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Придбання предметів, матеріалів, обладнання та інвентарю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2612EA" w:rsidP="00721A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2023</w:t>
            </w:r>
            <w:r w:rsidR="00721A93" w:rsidRPr="00721A9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21A9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Авангардівська</w:t>
            </w:r>
            <w:proofErr w:type="spellEnd"/>
            <w:r w:rsidRPr="00721A9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721A93" w:rsidRPr="00721A93" w:rsidRDefault="00721A93" w:rsidP="00721A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93480A" w:rsidP="00721A9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150</w:t>
            </w:r>
            <w:r w:rsidR="002612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000,00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93480A" w:rsidP="00721A9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150</w:t>
            </w:r>
            <w:r w:rsidR="002612E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B9E" w:rsidRDefault="001C0B9E" w:rsidP="00721A9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721A93" w:rsidRDefault="00B83AEB" w:rsidP="00721A9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0116030</w:t>
            </w:r>
          </w:p>
          <w:p w:rsidR="001C0B9E" w:rsidRPr="00721A93" w:rsidRDefault="001C0B9E" w:rsidP="00721A9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(</w:t>
            </w:r>
            <w:r w:rsidR="0093480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 xml:space="preserve">КЕКВ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2210)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D20CDD" w:rsidP="00721A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Забезпечення матеріально-технічною базою для реалізації заходів програми</w:t>
            </w:r>
          </w:p>
        </w:tc>
      </w:tr>
      <w:tr w:rsidR="00721A93" w:rsidRPr="00721A93" w:rsidTr="008D70FA">
        <w:trPr>
          <w:trHeight w:val="115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C3585B" w:rsidP="00721A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D20CDD" w:rsidP="00721A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Утримання площ, скверів в належному стані (полив зелених насаджень)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2612EA" w:rsidP="002612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2023</w:t>
            </w:r>
            <w:r w:rsidR="00721A93" w:rsidRPr="00721A9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D20CDD" w:rsidP="00721A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Авангардівська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721A93" w:rsidRPr="00721A93" w:rsidRDefault="00721A93" w:rsidP="00721A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2612EA" w:rsidP="00721A9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100000,00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2612EA" w:rsidP="00721A9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100000,00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B9E" w:rsidRDefault="001C0B9E" w:rsidP="00721A9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721A93" w:rsidRDefault="00D20CDD" w:rsidP="00721A9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0116030</w:t>
            </w:r>
          </w:p>
          <w:p w:rsidR="001C0B9E" w:rsidRPr="00721A93" w:rsidRDefault="001C0B9E" w:rsidP="00721A9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(</w:t>
            </w:r>
            <w:r w:rsidR="0093480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 xml:space="preserve">КЕКВ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2272)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D20CDD" w:rsidP="00721A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Утримання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озеленої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території в належному стані</w:t>
            </w:r>
          </w:p>
        </w:tc>
      </w:tr>
      <w:tr w:rsidR="00721A93" w:rsidRPr="00721A93" w:rsidTr="008D70FA">
        <w:trPr>
          <w:trHeight w:val="118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C3585B" w:rsidP="00721A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B83AEB" w:rsidRDefault="00B83AEB" w:rsidP="004823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Оплата робіт і послуг, які пов’язані з реалізацією заходів програми (</w:t>
            </w:r>
            <w:r w:rsidR="001C0B9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 xml:space="preserve">в </w:t>
            </w:r>
            <w:proofErr w:type="spellStart"/>
            <w:r w:rsidR="001C0B9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т.ч</w:t>
            </w:r>
            <w:proofErr w:type="spellEnd"/>
            <w:r w:rsidR="001C0B9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 xml:space="preserve">.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технічне обслуговування інших об’єктів комунальної власності)</w:t>
            </w:r>
            <w:r w:rsidR="0048230E" w:rsidRPr="0048230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2612EA" w:rsidP="00721A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2023</w:t>
            </w:r>
            <w:r w:rsidR="00721A93" w:rsidRPr="00721A9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21A9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Авангардівська</w:t>
            </w:r>
            <w:proofErr w:type="spellEnd"/>
            <w:r w:rsidRPr="00721A9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721A93" w:rsidRPr="00721A93" w:rsidRDefault="00721A93" w:rsidP="00721A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2612EA" w:rsidP="00721A9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200000,00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2612EA" w:rsidP="00721A9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200000,00</w:t>
            </w:r>
            <w:r w:rsidR="00721A93" w:rsidRPr="00721A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Default="00B83AEB" w:rsidP="00721A9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0116030</w:t>
            </w:r>
          </w:p>
          <w:p w:rsidR="001C0B9E" w:rsidRPr="00721A93" w:rsidRDefault="001C0B9E" w:rsidP="00721A9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(</w:t>
            </w:r>
            <w:r w:rsidR="0093480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 xml:space="preserve">КЕКВ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2240)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B83A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Покращення стану мереж </w:t>
            </w:r>
            <w:r w:rsidR="00B83AE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вуличного освітлення та інших об’єктів комунальної власності</w:t>
            </w:r>
          </w:p>
        </w:tc>
      </w:tr>
      <w:tr w:rsidR="0048230E" w:rsidRPr="0048230E" w:rsidTr="008D70FA">
        <w:trPr>
          <w:trHeight w:val="118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0E" w:rsidRDefault="0048230E" w:rsidP="00721A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0E" w:rsidRDefault="0048230E" w:rsidP="0048230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48230E" w:rsidRPr="0048230E" w:rsidRDefault="0048230E" w:rsidP="0048230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Обслуговування камер відеоспостереження, які розміщені на території Авангардівської селищної ради</w:t>
            </w:r>
          </w:p>
          <w:p w:rsidR="0048230E" w:rsidRDefault="0048230E" w:rsidP="0048230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0E" w:rsidRDefault="0048230E" w:rsidP="00721A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0E" w:rsidRPr="00721A93" w:rsidRDefault="0048230E" w:rsidP="00721A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21A9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Авангардівська</w:t>
            </w:r>
            <w:proofErr w:type="spellEnd"/>
            <w:r w:rsidRPr="00721A9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30E" w:rsidRPr="00721A93" w:rsidRDefault="0048230E" w:rsidP="0048230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48230E" w:rsidRPr="00721A93" w:rsidRDefault="0048230E" w:rsidP="0048230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30E" w:rsidRDefault="0048230E" w:rsidP="00721A9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99 000,00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30E" w:rsidRDefault="0048230E" w:rsidP="00721A9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99 000,00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30E" w:rsidRDefault="0048230E" w:rsidP="00721A9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0116030</w:t>
            </w:r>
          </w:p>
          <w:p w:rsidR="001C0B9E" w:rsidRDefault="001C0B9E" w:rsidP="00721A9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(</w:t>
            </w:r>
            <w:r w:rsidR="0093480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 xml:space="preserve"> КЕКВ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2240)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30E" w:rsidRPr="00721A93" w:rsidRDefault="0048230E" w:rsidP="00721A9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0E" w:rsidRPr="00721A93" w:rsidRDefault="0048230E" w:rsidP="00B83A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Утримання системи відеоспостереження територіальної громади в належному стані </w:t>
            </w:r>
          </w:p>
        </w:tc>
      </w:tr>
      <w:tr w:rsidR="00854279" w:rsidRPr="00592BFF" w:rsidTr="008D70FA">
        <w:trPr>
          <w:trHeight w:val="118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79" w:rsidRDefault="00854279" w:rsidP="008542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79" w:rsidRPr="00592BFF" w:rsidRDefault="00854279" w:rsidP="00854279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592BF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Придбання камер вуличного відеоспостереження у селі Нова Долина Авангардівської селищної територіальної громади.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79" w:rsidRPr="00592BFF" w:rsidRDefault="00854279" w:rsidP="008542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92BF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79" w:rsidRPr="00592BFF" w:rsidRDefault="00854279" w:rsidP="008542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92BF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Авангардівська</w:t>
            </w:r>
            <w:proofErr w:type="spellEnd"/>
            <w:r w:rsidRPr="00592BF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279" w:rsidRPr="00592BFF" w:rsidRDefault="00854279" w:rsidP="008542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92BF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854279" w:rsidRPr="00592BFF" w:rsidRDefault="00854279" w:rsidP="0085427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92BF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279" w:rsidRPr="00592BFF" w:rsidRDefault="00854279" w:rsidP="0085427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92BF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270 000,00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279" w:rsidRPr="00592BFF" w:rsidRDefault="00854279" w:rsidP="0085427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92BF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270 000,00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279" w:rsidRDefault="00854279" w:rsidP="0085427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592BF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0116030</w:t>
            </w:r>
          </w:p>
          <w:p w:rsidR="001C0B9E" w:rsidRPr="00592BFF" w:rsidRDefault="001C0B9E" w:rsidP="0085427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(</w:t>
            </w:r>
            <w:r w:rsidR="0093480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 xml:space="preserve">КЕКВ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2210; 3310)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279" w:rsidRPr="00592BFF" w:rsidRDefault="00854279" w:rsidP="00854279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279" w:rsidRPr="00592BFF" w:rsidRDefault="00854279" w:rsidP="0085427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92BF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Утримання системи відеоспостереження територіальної громади в належному стані</w:t>
            </w:r>
          </w:p>
        </w:tc>
      </w:tr>
      <w:tr w:rsidR="00C3585B" w:rsidRPr="00592BFF" w:rsidTr="00592BFF">
        <w:trPr>
          <w:trHeight w:val="191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5B" w:rsidRPr="00721A93" w:rsidRDefault="00854279" w:rsidP="00721A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lastRenderedPageBreak/>
              <w:t>6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5B" w:rsidRPr="0032080B" w:rsidRDefault="00C3585B" w:rsidP="00721A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2080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Виготовленн</w:t>
            </w:r>
            <w:r w:rsidR="00854279" w:rsidRPr="0032080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 xml:space="preserve">я </w:t>
            </w:r>
            <w:proofErr w:type="spellStart"/>
            <w:r w:rsidR="00854279" w:rsidRPr="0032080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Проєктно</w:t>
            </w:r>
            <w:proofErr w:type="spellEnd"/>
            <w:r w:rsidR="00854279" w:rsidRPr="0032080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-кошторисної документ</w:t>
            </w:r>
            <w:r w:rsidRPr="0032080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 xml:space="preserve">ації на «Благоустрій (Капітальний ремонт) прилеглої території адміністративної будівлі за </w:t>
            </w:r>
            <w:proofErr w:type="spellStart"/>
            <w:r w:rsidRPr="0032080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адресою</w:t>
            </w:r>
            <w:proofErr w:type="spellEnd"/>
            <w:r w:rsidRPr="0032080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: смт Авангард, вул. Добрянського, 26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5B" w:rsidRPr="0032080B" w:rsidRDefault="00C3585B" w:rsidP="00721A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2080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5B" w:rsidRPr="0032080B" w:rsidRDefault="00C3585B" w:rsidP="00721A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2080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Авангардівська</w:t>
            </w:r>
            <w:proofErr w:type="spellEnd"/>
            <w:r w:rsidRPr="0032080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5B" w:rsidRPr="0032080B" w:rsidRDefault="00C3585B" w:rsidP="00C3585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2080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C3585B" w:rsidRPr="0032080B" w:rsidRDefault="00C3585B" w:rsidP="00C3585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2080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5B" w:rsidRPr="0032080B" w:rsidRDefault="00C3585B" w:rsidP="00721A9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2080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45 000,00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5B" w:rsidRPr="0032080B" w:rsidRDefault="00C3585B" w:rsidP="00721A9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2080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45000,00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5B" w:rsidRPr="0032080B" w:rsidRDefault="000A5DA2" w:rsidP="00721A9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2080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0117370</w:t>
            </w:r>
          </w:p>
          <w:p w:rsidR="001C0B9E" w:rsidRPr="0032080B" w:rsidRDefault="0093480A" w:rsidP="00721A9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2080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 xml:space="preserve">(КЕКВ </w:t>
            </w:r>
            <w:r w:rsidR="003235E9" w:rsidRPr="0032080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3132</w:t>
            </w:r>
            <w:r w:rsidRPr="0032080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)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5B" w:rsidRPr="0032080B" w:rsidRDefault="00C3585B" w:rsidP="00721A9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5B" w:rsidRPr="0032080B" w:rsidRDefault="00C3585B" w:rsidP="00B83A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2080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Утримання території в належному стані</w:t>
            </w:r>
          </w:p>
        </w:tc>
      </w:tr>
      <w:tr w:rsidR="003333ED" w:rsidRPr="00592BFF" w:rsidTr="008D70FA">
        <w:trPr>
          <w:trHeight w:val="118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ED" w:rsidRPr="003333ED" w:rsidRDefault="003333ED" w:rsidP="003333E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592BF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ED" w:rsidRPr="0032080B" w:rsidRDefault="003333ED" w:rsidP="003333ED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2080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 xml:space="preserve">Благоустрій (Капітальний ремонт) прилеглої території адміністративної будівлі за </w:t>
            </w:r>
            <w:proofErr w:type="spellStart"/>
            <w:r w:rsidRPr="0032080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адресою</w:t>
            </w:r>
            <w:proofErr w:type="spellEnd"/>
            <w:r w:rsidRPr="0032080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: смт Авангард, вул. Добрянського, 26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ED" w:rsidRPr="0032080B" w:rsidRDefault="003333ED" w:rsidP="003333E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2080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ED" w:rsidRPr="0032080B" w:rsidRDefault="003333ED" w:rsidP="003333E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2080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Авангардівська</w:t>
            </w:r>
            <w:proofErr w:type="spellEnd"/>
            <w:r w:rsidRPr="0032080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3ED" w:rsidRPr="0032080B" w:rsidRDefault="003333ED" w:rsidP="003333E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2080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3333ED" w:rsidRPr="0032080B" w:rsidRDefault="003333ED" w:rsidP="003333E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2080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3ED" w:rsidRPr="0032080B" w:rsidRDefault="003333ED" w:rsidP="003333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2080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2 500 000,00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3ED" w:rsidRPr="0032080B" w:rsidRDefault="003333ED" w:rsidP="003333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2080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2 500 000,00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3ED" w:rsidRPr="0032080B" w:rsidRDefault="003333ED" w:rsidP="003333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2080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0117370</w:t>
            </w:r>
          </w:p>
          <w:p w:rsidR="001C0B9E" w:rsidRPr="0032080B" w:rsidRDefault="0093480A" w:rsidP="003333E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2080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 xml:space="preserve">(КЕКВ </w:t>
            </w:r>
            <w:r w:rsidR="003235E9" w:rsidRPr="0032080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3132</w:t>
            </w:r>
            <w:r w:rsidRPr="0032080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)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3ED" w:rsidRPr="0032080B" w:rsidRDefault="003333ED" w:rsidP="003333ED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ED" w:rsidRPr="0032080B" w:rsidRDefault="003333ED" w:rsidP="003333E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32080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Утримання території в належному стані</w:t>
            </w:r>
          </w:p>
        </w:tc>
      </w:tr>
      <w:tr w:rsidR="008D70FA" w:rsidRPr="0032080B" w:rsidTr="008D70FA">
        <w:trPr>
          <w:trHeight w:val="118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FA" w:rsidRDefault="003333ED" w:rsidP="008D70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FA" w:rsidRPr="007C505C" w:rsidRDefault="008D70FA" w:rsidP="008D70F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C505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 xml:space="preserve">Капітальний ремонт дитячого майданчика по вул. </w:t>
            </w:r>
            <w:proofErr w:type="spellStart"/>
            <w:r w:rsidRPr="007C505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Крупської</w:t>
            </w:r>
            <w:proofErr w:type="spellEnd"/>
            <w:r w:rsidRPr="007C505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 xml:space="preserve"> 1 А с. Нова Долина Авангардівської селищної ради </w:t>
            </w:r>
            <w:proofErr w:type="spellStart"/>
            <w:r w:rsidRPr="007C505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Овідіопольського</w:t>
            </w:r>
            <w:proofErr w:type="spellEnd"/>
            <w:r w:rsidRPr="007C505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 xml:space="preserve"> району Одеської області ( за ДК 021:2015 код 45430007 Капітальний ремонт та реставрація)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FA" w:rsidRPr="007C505C" w:rsidRDefault="008D70FA" w:rsidP="008D70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C505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2023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FA" w:rsidRPr="007C505C" w:rsidRDefault="008D70FA" w:rsidP="008D70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C505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Авангардівська</w:t>
            </w:r>
            <w:proofErr w:type="spellEnd"/>
            <w:r w:rsidRPr="007C505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FA" w:rsidRPr="007C505C" w:rsidRDefault="008D70FA" w:rsidP="008D7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C505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8D70FA" w:rsidRPr="007C505C" w:rsidRDefault="008D70FA" w:rsidP="008D70F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C505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FA" w:rsidRPr="007C505C" w:rsidRDefault="001C0B9E" w:rsidP="008D70F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C50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54 758,00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FA" w:rsidRPr="007C505C" w:rsidRDefault="001C0B9E" w:rsidP="008D70F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C50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54 758,00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FA" w:rsidRPr="007C505C" w:rsidRDefault="008D70FA" w:rsidP="008D70F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C50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0117325</w:t>
            </w:r>
          </w:p>
          <w:p w:rsidR="0093480A" w:rsidRPr="007C505C" w:rsidRDefault="0093480A" w:rsidP="008D70F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C50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(КЕКВ 3132)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0FA" w:rsidRPr="007C505C" w:rsidRDefault="008D70FA" w:rsidP="008D70FA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FA" w:rsidRPr="007C505C" w:rsidRDefault="008D70FA" w:rsidP="008D70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C505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Утримання дитячих майданчиків в належному стані</w:t>
            </w:r>
          </w:p>
        </w:tc>
      </w:tr>
      <w:tr w:rsidR="00214A5F" w:rsidRPr="00592BFF" w:rsidTr="008D70FA">
        <w:trPr>
          <w:trHeight w:val="118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5F" w:rsidRDefault="00214A5F" w:rsidP="008D70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5F" w:rsidRPr="007C505C" w:rsidRDefault="001C0B9E" w:rsidP="001C0B9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C505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Придбання</w:t>
            </w:r>
            <w:r w:rsidR="00214A5F" w:rsidRPr="007C505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 xml:space="preserve"> інформаційних вивісок та банерів с. Нова Долина</w:t>
            </w:r>
            <w:r w:rsidRPr="007C505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 xml:space="preserve"> та с. </w:t>
            </w:r>
            <w:proofErr w:type="spellStart"/>
            <w:r w:rsidRPr="007C505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Прилиманське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5F" w:rsidRPr="007C505C" w:rsidRDefault="00214A5F" w:rsidP="008D70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C505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2023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5F" w:rsidRPr="007C505C" w:rsidRDefault="00214A5F" w:rsidP="008D70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C505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Авангардівська</w:t>
            </w:r>
            <w:proofErr w:type="spellEnd"/>
            <w:r w:rsidRPr="007C505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A5F" w:rsidRPr="007C505C" w:rsidRDefault="00214A5F" w:rsidP="00214A5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C505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214A5F" w:rsidRPr="007C505C" w:rsidRDefault="00214A5F" w:rsidP="00214A5F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C505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A5F" w:rsidRPr="007C505C" w:rsidRDefault="00214A5F" w:rsidP="008D70F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C50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50 000,00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A5F" w:rsidRPr="007C505C" w:rsidRDefault="00214A5F" w:rsidP="008D70F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C50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50 000,00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A5F" w:rsidRPr="007C505C" w:rsidRDefault="00214A5F" w:rsidP="008D70F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C50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0116030</w:t>
            </w:r>
          </w:p>
          <w:p w:rsidR="0093480A" w:rsidRPr="007C505C" w:rsidRDefault="0093480A" w:rsidP="008D70F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C505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(КЕКВ 2210)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A5F" w:rsidRPr="007C505C" w:rsidRDefault="00214A5F" w:rsidP="008D70FA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5F" w:rsidRPr="007C505C" w:rsidRDefault="00214A5F" w:rsidP="008D70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C505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Утримання території в належному стані</w:t>
            </w:r>
            <w:bookmarkStart w:id="0" w:name="_GoBack"/>
            <w:bookmarkEnd w:id="0"/>
          </w:p>
        </w:tc>
      </w:tr>
      <w:tr w:rsidR="00721A93" w:rsidRPr="00721A93" w:rsidTr="008D70FA">
        <w:trPr>
          <w:trHeight w:val="10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b/>
                <w:lang w:val="uk-UA"/>
              </w:rPr>
              <w:t>ВСЬОГО: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b/>
                <w:lang w:val="uk-UA"/>
              </w:rPr>
              <w:t>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b/>
                <w:lang w:val="uk-UA"/>
              </w:rPr>
              <w:t>Х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b/>
                <w:lang w:val="uk-UA"/>
              </w:rPr>
              <w:t>Х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1C0B9E" w:rsidP="000E6006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>3 468 758,00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1C0B9E" w:rsidP="000E6006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>3 468 758,00</w:t>
            </w:r>
            <w:r w:rsidR="00721A93" w:rsidRPr="00721A93">
              <w:rPr>
                <w:rFonts w:ascii="Times New Roman" w:eastAsia="Calibri" w:hAnsi="Times New Roman" w:cs="Times New Roman"/>
                <w:b/>
                <w:bCs/>
                <w:lang w:val="uk-UA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b/>
                <w:bCs/>
                <w:lang w:val="uk-UA"/>
              </w:rPr>
              <w:t>Х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b/>
                <w:lang w:val="uk-UA"/>
              </w:rPr>
              <w:t>Х</w:t>
            </w:r>
          </w:p>
        </w:tc>
      </w:tr>
    </w:tbl>
    <w:p w:rsidR="00721A93" w:rsidRPr="00721A93" w:rsidRDefault="00721A93" w:rsidP="00721A93">
      <w:pPr>
        <w:tabs>
          <w:tab w:val="left" w:pos="576"/>
        </w:tabs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694D95" w:rsidRDefault="00721A93" w:rsidP="00721A93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21A93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721A93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</w:p>
    <w:p w:rsidR="00721A93" w:rsidRPr="00721A93" w:rsidRDefault="00721A93" w:rsidP="00694D9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21A93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Секретар ради                                                                         Валентина ЩУР</w:t>
      </w:r>
    </w:p>
    <w:p w:rsidR="00721A93" w:rsidRPr="00721A93" w:rsidRDefault="00721A93" w:rsidP="00721A9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032DC" w:rsidRPr="00214A5F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sectPr w:rsidR="001032DC" w:rsidRPr="00214A5F" w:rsidSect="00C3585B">
      <w:pgSz w:w="16838" w:h="11906" w:orient="landscape"/>
      <w:pgMar w:top="284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A4978"/>
    <w:multiLevelType w:val="hybridMultilevel"/>
    <w:tmpl w:val="9A8A3356"/>
    <w:lvl w:ilvl="0" w:tplc="77543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E1E7D"/>
    <w:multiLevelType w:val="hybridMultilevel"/>
    <w:tmpl w:val="A8CAF5EC"/>
    <w:lvl w:ilvl="0" w:tplc="7754354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2C479DC"/>
    <w:multiLevelType w:val="multilevel"/>
    <w:tmpl w:val="A41C5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D414F9"/>
    <w:multiLevelType w:val="multilevel"/>
    <w:tmpl w:val="B560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0F40AF"/>
    <w:multiLevelType w:val="hybridMultilevel"/>
    <w:tmpl w:val="9296290A"/>
    <w:lvl w:ilvl="0" w:tplc="D86E89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0402EE"/>
    <w:multiLevelType w:val="hybridMultilevel"/>
    <w:tmpl w:val="6C1CEEF8"/>
    <w:lvl w:ilvl="0" w:tplc="D3587516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8D50C0C"/>
    <w:multiLevelType w:val="hybridMultilevel"/>
    <w:tmpl w:val="C32A965A"/>
    <w:lvl w:ilvl="0" w:tplc="3A2E7130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FA9593B"/>
    <w:multiLevelType w:val="hybridMultilevel"/>
    <w:tmpl w:val="0210587A"/>
    <w:lvl w:ilvl="0" w:tplc="7754354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1B"/>
    <w:rsid w:val="000048EA"/>
    <w:rsid w:val="000A5DA2"/>
    <w:rsid w:val="000E2984"/>
    <w:rsid w:val="000E6006"/>
    <w:rsid w:val="001032DC"/>
    <w:rsid w:val="001277B6"/>
    <w:rsid w:val="001C0B9E"/>
    <w:rsid w:val="001C2CD1"/>
    <w:rsid w:val="00214A5F"/>
    <w:rsid w:val="00233F74"/>
    <w:rsid w:val="00246E4C"/>
    <w:rsid w:val="0025344B"/>
    <w:rsid w:val="00257DC2"/>
    <w:rsid w:val="002612EA"/>
    <w:rsid w:val="0032080B"/>
    <w:rsid w:val="003235E9"/>
    <w:rsid w:val="003333ED"/>
    <w:rsid w:val="00357B98"/>
    <w:rsid w:val="003D436A"/>
    <w:rsid w:val="003E23AF"/>
    <w:rsid w:val="0045431B"/>
    <w:rsid w:val="0048230E"/>
    <w:rsid w:val="004D47FB"/>
    <w:rsid w:val="004F4800"/>
    <w:rsid w:val="00532675"/>
    <w:rsid w:val="00540024"/>
    <w:rsid w:val="00570F98"/>
    <w:rsid w:val="00592BFF"/>
    <w:rsid w:val="005C1082"/>
    <w:rsid w:val="00694D95"/>
    <w:rsid w:val="006D4EAA"/>
    <w:rsid w:val="006F3418"/>
    <w:rsid w:val="00721A93"/>
    <w:rsid w:val="007649EF"/>
    <w:rsid w:val="007A1F20"/>
    <w:rsid w:val="007C505C"/>
    <w:rsid w:val="007E02C5"/>
    <w:rsid w:val="007F5EBB"/>
    <w:rsid w:val="0082542C"/>
    <w:rsid w:val="008443A9"/>
    <w:rsid w:val="00854279"/>
    <w:rsid w:val="008D70FA"/>
    <w:rsid w:val="008F53A4"/>
    <w:rsid w:val="0093480A"/>
    <w:rsid w:val="009F2396"/>
    <w:rsid w:val="00A31E39"/>
    <w:rsid w:val="00A73F62"/>
    <w:rsid w:val="00B343AE"/>
    <w:rsid w:val="00B7555F"/>
    <w:rsid w:val="00B83AEB"/>
    <w:rsid w:val="00B85E3E"/>
    <w:rsid w:val="00B94A0F"/>
    <w:rsid w:val="00BB710F"/>
    <w:rsid w:val="00BC1F5A"/>
    <w:rsid w:val="00C3585B"/>
    <w:rsid w:val="00CE2CED"/>
    <w:rsid w:val="00CF054C"/>
    <w:rsid w:val="00D20CDD"/>
    <w:rsid w:val="00D74D5E"/>
    <w:rsid w:val="00E04A19"/>
    <w:rsid w:val="00EA2C0B"/>
    <w:rsid w:val="00EC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30C0D-2AD5-4C2F-9BF4-44F4F5AF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721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721A93"/>
    <w:rPr>
      <w:i/>
      <w:iCs/>
    </w:rPr>
  </w:style>
  <w:style w:type="paragraph" w:customStyle="1" w:styleId="rtecenter">
    <w:name w:val="rtecenter"/>
    <w:basedOn w:val="a"/>
    <w:rsid w:val="00721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1A93"/>
    <w:rPr>
      <w:b/>
      <w:bCs/>
    </w:rPr>
  </w:style>
  <w:style w:type="paragraph" w:customStyle="1" w:styleId="rtejustify">
    <w:name w:val="rtejustify"/>
    <w:basedOn w:val="a"/>
    <w:rsid w:val="00721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721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uiPriority w:val="99"/>
    <w:unhideWhenUsed/>
    <w:rsid w:val="00721A93"/>
    <w:rPr>
      <w:color w:val="0563C1"/>
      <w:u w:val="single"/>
    </w:rPr>
  </w:style>
  <w:style w:type="paragraph" w:styleId="a6">
    <w:name w:val="List Paragraph"/>
    <w:basedOn w:val="a"/>
    <w:uiPriority w:val="99"/>
    <w:qFormat/>
    <w:rsid w:val="00721A93"/>
    <w:pPr>
      <w:spacing w:after="200" w:line="276" w:lineRule="auto"/>
      <w:ind w:left="720"/>
      <w:contextualSpacing/>
      <w:jc w:val="center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721A93"/>
  </w:style>
  <w:style w:type="paragraph" w:customStyle="1" w:styleId="10">
    <w:name w:val="Текст выноски1"/>
    <w:basedOn w:val="a"/>
    <w:next w:val="a7"/>
    <w:link w:val="a8"/>
    <w:uiPriority w:val="99"/>
    <w:semiHidden/>
    <w:unhideWhenUsed/>
    <w:rsid w:val="00721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10"/>
    <w:uiPriority w:val="99"/>
    <w:semiHidden/>
    <w:rsid w:val="00721A93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721A93"/>
    <w:rPr>
      <w:color w:val="0563C1" w:themeColor="hyperlink"/>
      <w:u w:val="single"/>
    </w:rPr>
  </w:style>
  <w:style w:type="paragraph" w:styleId="a7">
    <w:name w:val="Balloon Text"/>
    <w:basedOn w:val="a"/>
    <w:link w:val="11"/>
    <w:uiPriority w:val="99"/>
    <w:semiHidden/>
    <w:unhideWhenUsed/>
    <w:rsid w:val="00721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"/>
    <w:basedOn w:val="a0"/>
    <w:link w:val="a7"/>
    <w:uiPriority w:val="99"/>
    <w:semiHidden/>
    <w:rsid w:val="00721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4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88162-3355-4BB3-A7A4-C78067FC1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1</Pages>
  <Words>1482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54</cp:revision>
  <cp:lastPrinted>2023-08-08T07:25:00Z</cp:lastPrinted>
  <dcterms:created xsi:type="dcterms:W3CDTF">2021-11-25T11:01:00Z</dcterms:created>
  <dcterms:modified xsi:type="dcterms:W3CDTF">2023-08-08T07:27:00Z</dcterms:modified>
</cp:coreProperties>
</file>