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right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DF71EB">
        <w:trPr>
          <w:trHeight w:val="430"/>
        </w:trPr>
        <w:tc>
          <w:tcPr>
            <w:tcW w:w="7763" w:type="dxa"/>
          </w:tcPr>
          <w:p w:rsidR="00DF71EB" w:rsidRDefault="00DF71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71EB" w:rsidRDefault="00704DF3" w:rsidP="00704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визначення підрядної організації із розроблення проектно-кошторисної документації та проведення капітального ремонту захисної споруди подвійного призначення, що знаходиться за адресою: смт Авангард,            вул. Виноградна, 1, приміщення №3н/1</w:t>
            </w:r>
          </w:p>
          <w:p w:rsidR="00DF71EB" w:rsidRDefault="00DF71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320EF" w:rsidRDefault="009320E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320EF" w:rsidRDefault="009320E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F71EB" w:rsidRDefault="00704DF3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DF71EB" w:rsidRPr="009320EF" w:rsidRDefault="00704DF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 Визначити  підрядною організацією  із розроблення проектно-кошторисної  документації  та  проведення капітального ремонту захисної споруди подвійного призначення, що знаходиться за адресою: смт Авангард,            вул. Виноградна, 1, приміщення №3н/1 </w:t>
      </w:r>
      <w:r>
        <w:rPr>
          <w:color w:val="FF0000"/>
          <w:sz w:val="28"/>
          <w:szCs w:val="28"/>
          <w:lang w:val="uk-UA"/>
        </w:rPr>
        <w:t xml:space="preserve"> </w:t>
      </w:r>
      <w:r w:rsidR="009320EF" w:rsidRPr="009320EF">
        <w:rPr>
          <w:sz w:val="28"/>
          <w:szCs w:val="28"/>
          <w:lang w:val="uk-UA"/>
        </w:rPr>
        <w:t>ТОВ «</w:t>
      </w:r>
      <w:proofErr w:type="spellStart"/>
      <w:r w:rsidR="009320EF" w:rsidRPr="009320EF">
        <w:rPr>
          <w:sz w:val="28"/>
          <w:szCs w:val="28"/>
          <w:lang w:val="uk-UA"/>
        </w:rPr>
        <w:t>Теплобудком</w:t>
      </w:r>
      <w:proofErr w:type="spellEnd"/>
      <w:r w:rsidR="009320EF" w:rsidRPr="009320EF">
        <w:rPr>
          <w:sz w:val="28"/>
          <w:szCs w:val="28"/>
          <w:lang w:val="uk-UA"/>
        </w:rPr>
        <w:t>»</w:t>
      </w:r>
      <w:r w:rsidR="009320EF">
        <w:rPr>
          <w:sz w:val="28"/>
          <w:szCs w:val="28"/>
          <w:lang w:val="uk-UA"/>
        </w:rPr>
        <w:t>.</w:t>
      </w:r>
    </w:p>
    <w:p w:rsidR="00DF71EB" w:rsidRDefault="009320EF" w:rsidP="009320E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4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704DF3">
        <w:rPr>
          <w:sz w:val="28"/>
          <w:szCs w:val="28"/>
          <w:lang w:val="uk-UA"/>
        </w:rPr>
        <w:t xml:space="preserve">.  Контроль за виконанням рішення покласти на постійної комісії </w:t>
      </w:r>
      <w:r w:rsidR="00704DF3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DF71EB" w:rsidRDefault="00DF71EB">
      <w:pPr>
        <w:ind w:firstLine="708"/>
        <w:jc w:val="both"/>
        <w:rPr>
          <w:bCs/>
          <w:sz w:val="28"/>
          <w:szCs w:val="28"/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704D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DF71EB" w:rsidRDefault="00704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2196 -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DF71EB" w:rsidRDefault="00704D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25.08.2023</w:t>
      </w:r>
    </w:p>
    <w:sectPr w:rsidR="00DF71EB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EB" w:rsidRDefault="00704DF3">
      <w:r>
        <w:separator/>
      </w:r>
    </w:p>
  </w:endnote>
  <w:endnote w:type="continuationSeparator" w:id="0">
    <w:p w:rsidR="00DF71EB" w:rsidRDefault="007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EB" w:rsidRDefault="00704DF3">
      <w:r>
        <w:separator/>
      </w:r>
    </w:p>
  </w:footnote>
  <w:footnote w:type="continuationSeparator" w:id="0">
    <w:p w:rsidR="00DF71EB" w:rsidRDefault="0070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DF3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20EF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DF71EB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8AC16B2"/>
    <w:rsid w:val="3D3B0B1A"/>
    <w:rsid w:val="6A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115B-9128-49B6-9059-3C25AC7C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2023-08-08T10:35:00Z</cp:lastPrinted>
  <dcterms:created xsi:type="dcterms:W3CDTF">2023-09-06T11:53:00Z</dcterms:created>
  <dcterms:modified xsi:type="dcterms:W3CDTF">2023-11-06T12:33:00Z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997BAD111BDE4D03A3FAC5AA5EA87B2D_13</vt:lpwstr>
  </property>
</Properties>
</file>