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8C" w:rsidRDefault="00F3058C" w:rsidP="00AA0D5F"/>
    <w:p w:rsidR="00F3058C" w:rsidRDefault="00F3058C" w:rsidP="00AA0D5F"/>
    <w:p w:rsidR="00F3058C" w:rsidRDefault="00F3058C" w:rsidP="00AA0D5F"/>
    <w:p w:rsidR="00F3058C" w:rsidRDefault="00F3058C" w:rsidP="00AA0D5F"/>
    <w:p w:rsidR="00F3058C" w:rsidRDefault="00F3058C" w:rsidP="00AA0D5F"/>
    <w:p w:rsidR="00187000" w:rsidRDefault="00187000" w:rsidP="00AA0D5F"/>
    <w:p w:rsidR="00F3058C" w:rsidRDefault="00F3058C" w:rsidP="00AA0D5F"/>
    <w:p w:rsidR="004A4EF9" w:rsidRDefault="004A4EF9" w:rsidP="00AA0D5F"/>
    <w:p w:rsidR="004A4EF9" w:rsidRDefault="004A4EF9" w:rsidP="00AA0D5F"/>
    <w:p w:rsidR="004A4EF9" w:rsidRDefault="004A4EF9" w:rsidP="00AA0D5F"/>
    <w:tbl>
      <w:tblPr>
        <w:tblW w:w="0" w:type="auto"/>
        <w:tblLook w:val="01E0" w:firstRow="1" w:lastRow="1" w:firstColumn="1" w:lastColumn="1" w:noHBand="0" w:noVBand="0"/>
      </w:tblPr>
      <w:tblGrid>
        <w:gridCol w:w="5972"/>
      </w:tblGrid>
      <w:tr w:rsidR="00F3058C" w:rsidRPr="004A4EF9" w:rsidTr="006936E7">
        <w:trPr>
          <w:trHeight w:val="973"/>
        </w:trPr>
        <w:tc>
          <w:tcPr>
            <w:tcW w:w="5972" w:type="dxa"/>
          </w:tcPr>
          <w:p w:rsidR="004A4EF9" w:rsidRPr="004A4EF9" w:rsidRDefault="004A4EF9" w:rsidP="004A4EF9">
            <w:pPr>
              <w:ind w:right="84"/>
              <w:jc w:val="both"/>
              <w:rPr>
                <w:b/>
                <w:bCs/>
                <w:noProof/>
                <w:szCs w:val="28"/>
              </w:rPr>
            </w:pPr>
          </w:p>
          <w:p w:rsidR="004A4EF9" w:rsidRPr="004A4EF9" w:rsidRDefault="004A4EF9" w:rsidP="004A4EF9">
            <w:pPr>
              <w:ind w:right="84"/>
              <w:jc w:val="both"/>
              <w:rPr>
                <w:b/>
                <w:bCs/>
                <w:noProof/>
                <w:szCs w:val="28"/>
              </w:rPr>
            </w:pPr>
          </w:p>
          <w:p w:rsidR="004A4EF9" w:rsidRDefault="004A4EF9" w:rsidP="004A4EF9">
            <w:pPr>
              <w:ind w:right="84"/>
              <w:jc w:val="both"/>
              <w:rPr>
                <w:b/>
                <w:bCs/>
                <w:noProof/>
                <w:sz w:val="16"/>
                <w:szCs w:val="16"/>
              </w:rPr>
            </w:pPr>
          </w:p>
          <w:p w:rsidR="006936E7" w:rsidRDefault="006936E7" w:rsidP="004A4EF9">
            <w:pPr>
              <w:ind w:right="84"/>
              <w:jc w:val="both"/>
              <w:rPr>
                <w:b/>
                <w:bCs/>
                <w:noProof/>
                <w:sz w:val="16"/>
                <w:szCs w:val="16"/>
              </w:rPr>
            </w:pPr>
          </w:p>
          <w:p w:rsidR="006936E7" w:rsidRPr="006936E7" w:rsidRDefault="006936E7" w:rsidP="004A4EF9">
            <w:pPr>
              <w:ind w:right="84"/>
              <w:jc w:val="both"/>
              <w:rPr>
                <w:b/>
                <w:bCs/>
                <w:noProof/>
                <w:sz w:val="16"/>
                <w:szCs w:val="16"/>
              </w:rPr>
            </w:pPr>
          </w:p>
          <w:p w:rsidR="00F3058C" w:rsidRPr="006936E7" w:rsidRDefault="00F3058C" w:rsidP="004A4EF9">
            <w:pPr>
              <w:ind w:right="84"/>
              <w:jc w:val="both"/>
              <w:rPr>
                <w:bCs/>
                <w:noProof/>
                <w:szCs w:val="28"/>
              </w:rPr>
            </w:pPr>
            <w:r w:rsidRPr="006936E7">
              <w:rPr>
                <w:bCs/>
                <w:noProof/>
                <w:szCs w:val="28"/>
              </w:rPr>
              <w:t xml:space="preserve">Про видачу ордеру на службове житлове приміщення </w:t>
            </w:r>
            <w:r w:rsidR="003B594A" w:rsidRPr="006936E7">
              <w:rPr>
                <w:bCs/>
                <w:noProof/>
                <w:szCs w:val="28"/>
              </w:rPr>
              <w:t>Перепелиці Максиму Вікторовичу</w:t>
            </w:r>
          </w:p>
          <w:p w:rsidR="004A4EF9" w:rsidRPr="004A4EF9" w:rsidRDefault="004A4EF9" w:rsidP="004A4EF9">
            <w:pPr>
              <w:ind w:right="84"/>
              <w:jc w:val="both"/>
              <w:rPr>
                <w:b/>
                <w:bCs/>
                <w:noProof/>
                <w:szCs w:val="28"/>
                <w:lang w:val="ru-RU"/>
              </w:rPr>
            </w:pPr>
          </w:p>
        </w:tc>
      </w:tr>
    </w:tbl>
    <w:p w:rsidR="00F3058C" w:rsidRPr="003F7E50" w:rsidRDefault="00F3058C" w:rsidP="00AA0D5F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A4EF9" w:rsidRPr="006936E7" w:rsidRDefault="00AA0D5F" w:rsidP="006936E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Департаменту логістики Головного управління Національної гвардії України від 17.11.2020 №27/10/3-8493 та надані документи, </w:t>
      </w:r>
      <w:r w:rsidRPr="00AA0D5F">
        <w:rPr>
          <w:rFonts w:ascii="Times New Roman" w:hAnsi="Times New Roman" w:cs="Times New Roman"/>
          <w:sz w:val="28"/>
          <w:szCs w:val="28"/>
          <w:lang w:val="uk-UA"/>
        </w:rPr>
        <w:t>керуючись ч. 2 ст. 42, ст. 52, ч. 6 ст. 59, ч. 1 ст. 73 Закону України «Про місцеве самоврядування в Україні», відповідно до ст.ст. 31, 118-119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120-121 </w:t>
      </w:r>
      <w:r w:rsidRPr="00AA0D5F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A0D5F">
        <w:rPr>
          <w:rFonts w:ascii="Times New Roman" w:hAnsi="Times New Roman" w:cs="Times New Roman"/>
          <w:sz w:val="28"/>
          <w:szCs w:val="28"/>
          <w:lang w:val="uk-UA" w:eastAsia="ru-RU"/>
        </w:rPr>
        <w:t>правил обліку  громадян, які потребують поліпшення житлових умов і надання їм жилих приміщень Українській РСР, затверджених постановою Ради Міністрів УРСР і Української республіканської ради професійних спілок від 11 грудня 1984 р. № 470, Порядком забезпечення військовослужбовців та членів їх сімей житловими приміщеннями, затверджених постановою Кабінету Міні</w:t>
      </w:r>
      <w:r w:rsidR="004A4EF9">
        <w:rPr>
          <w:rFonts w:ascii="Times New Roman" w:hAnsi="Times New Roman" w:cs="Times New Roman"/>
          <w:sz w:val="28"/>
          <w:szCs w:val="28"/>
          <w:lang w:val="uk-UA" w:eastAsia="ru-RU"/>
        </w:rPr>
        <w:t>стрів України від 3 серпня 2006</w:t>
      </w:r>
      <w:r w:rsidRPr="00AA0D5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р. №1081, Інструкції з організації забезпечення, надання військовослужбовцям Національної гвардії України та членам їх сімей житлових приміщень, затвердженої наказом Міністерства внутрішніх справ від  28.07.2007  №278, в межах повноважень органу місцевого самоврядування, Виконавчий комітет Авангардівської селищної ради </w:t>
      </w:r>
      <w:r w:rsidRPr="00AA0D5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ED5D52" w:rsidRDefault="00F3058C" w:rsidP="00AA0D5F">
      <w:pPr>
        <w:ind w:firstLine="709"/>
        <w:jc w:val="both"/>
        <w:rPr>
          <w:noProof/>
          <w:szCs w:val="28"/>
        </w:rPr>
      </w:pPr>
      <w:r>
        <w:rPr>
          <w:noProof/>
          <w:szCs w:val="28"/>
        </w:rPr>
        <w:t xml:space="preserve">1. </w:t>
      </w:r>
      <w:r w:rsidR="0061377C">
        <w:rPr>
          <w:noProof/>
          <w:szCs w:val="28"/>
        </w:rPr>
        <w:t>Затвердити рішення центральної житлово-побутової комісії Головного управління Національної</w:t>
      </w:r>
      <w:r w:rsidR="003B594A">
        <w:rPr>
          <w:noProof/>
          <w:szCs w:val="28"/>
        </w:rPr>
        <w:t xml:space="preserve"> гвардії України від 31.10</w:t>
      </w:r>
      <w:r w:rsidR="00F35C7E">
        <w:rPr>
          <w:noProof/>
          <w:szCs w:val="28"/>
        </w:rPr>
        <w:t>.202</w:t>
      </w:r>
      <w:r w:rsidR="003B594A">
        <w:rPr>
          <w:noProof/>
          <w:szCs w:val="28"/>
        </w:rPr>
        <w:t>3</w:t>
      </w:r>
      <w:r w:rsidR="004A4EF9">
        <w:rPr>
          <w:noProof/>
          <w:szCs w:val="28"/>
        </w:rPr>
        <w:t>,</w:t>
      </w:r>
      <w:r w:rsidR="00F35C7E">
        <w:rPr>
          <w:noProof/>
          <w:szCs w:val="28"/>
        </w:rPr>
        <w:t xml:space="preserve"> протокол №</w:t>
      </w:r>
      <w:r w:rsidR="003B594A">
        <w:rPr>
          <w:noProof/>
          <w:szCs w:val="28"/>
        </w:rPr>
        <w:t>13</w:t>
      </w:r>
      <w:r w:rsidR="00F35C7E">
        <w:rPr>
          <w:noProof/>
          <w:szCs w:val="28"/>
        </w:rPr>
        <w:t xml:space="preserve"> щодо розподілу житлової площі </w:t>
      </w:r>
      <w:r w:rsidR="00ED5D52">
        <w:rPr>
          <w:szCs w:val="28"/>
        </w:rPr>
        <w:t>трикімнатн</w:t>
      </w:r>
      <w:r w:rsidR="0068697D">
        <w:rPr>
          <w:szCs w:val="28"/>
        </w:rPr>
        <w:t>ої</w:t>
      </w:r>
      <w:r w:rsidR="00ED5D52">
        <w:rPr>
          <w:szCs w:val="28"/>
        </w:rPr>
        <w:t xml:space="preserve"> квартир</w:t>
      </w:r>
      <w:r w:rsidR="0068697D">
        <w:rPr>
          <w:szCs w:val="28"/>
        </w:rPr>
        <w:t>и</w:t>
      </w:r>
      <w:r w:rsidR="003B594A">
        <w:rPr>
          <w:szCs w:val="28"/>
        </w:rPr>
        <w:t xml:space="preserve"> №2</w:t>
      </w:r>
      <w:r w:rsidR="00ED5D52">
        <w:rPr>
          <w:szCs w:val="28"/>
        </w:rPr>
        <w:t>0, розташован</w:t>
      </w:r>
      <w:r w:rsidR="0068697D">
        <w:rPr>
          <w:szCs w:val="28"/>
        </w:rPr>
        <w:t>ої</w:t>
      </w:r>
      <w:r w:rsidR="00ED5D52">
        <w:rPr>
          <w:szCs w:val="28"/>
        </w:rPr>
        <w:t xml:space="preserve"> за адресою: Одеська область, </w:t>
      </w:r>
      <w:r w:rsidR="003B594A">
        <w:rPr>
          <w:szCs w:val="28"/>
        </w:rPr>
        <w:t>Одеський</w:t>
      </w:r>
      <w:r w:rsidR="00ED5D52">
        <w:rPr>
          <w:szCs w:val="28"/>
        </w:rPr>
        <w:t xml:space="preserve"> район, смт </w:t>
      </w:r>
      <w:proofErr w:type="spellStart"/>
      <w:r w:rsidR="00ED5D52">
        <w:rPr>
          <w:szCs w:val="28"/>
        </w:rPr>
        <w:t>Хлібодарське</w:t>
      </w:r>
      <w:proofErr w:type="spellEnd"/>
      <w:r w:rsidR="00ED5D52">
        <w:rPr>
          <w:szCs w:val="28"/>
        </w:rPr>
        <w:t>, вулиця Чорноморська, будинок №</w:t>
      </w:r>
      <w:r w:rsidR="003B594A">
        <w:rPr>
          <w:szCs w:val="28"/>
        </w:rPr>
        <w:t>4</w:t>
      </w:r>
      <w:r w:rsidR="006936E7">
        <w:rPr>
          <w:szCs w:val="28"/>
        </w:rPr>
        <w:t xml:space="preserve">, </w:t>
      </w:r>
      <w:r w:rsidR="00F35C7E">
        <w:rPr>
          <w:noProof/>
          <w:szCs w:val="28"/>
        </w:rPr>
        <w:t xml:space="preserve">військовослужбовцеві </w:t>
      </w:r>
      <w:r w:rsidR="003B594A">
        <w:rPr>
          <w:noProof/>
          <w:szCs w:val="28"/>
        </w:rPr>
        <w:t xml:space="preserve">Перепелиці </w:t>
      </w:r>
      <w:proofErr w:type="spellStart"/>
      <w:r w:rsidR="00AA0D5F">
        <w:rPr>
          <w:szCs w:val="28"/>
        </w:rPr>
        <w:t>Перепелиці</w:t>
      </w:r>
      <w:proofErr w:type="spellEnd"/>
      <w:r w:rsidR="00AA0D5F">
        <w:rPr>
          <w:szCs w:val="28"/>
        </w:rPr>
        <w:t xml:space="preserve"> Максиму Вікторовичу</w:t>
      </w:r>
      <w:r w:rsidR="003B594A">
        <w:rPr>
          <w:noProof/>
          <w:szCs w:val="28"/>
        </w:rPr>
        <w:t>.</w:t>
      </w:r>
    </w:p>
    <w:p w:rsidR="00F3058C" w:rsidRPr="001A23FA" w:rsidRDefault="00F3058C" w:rsidP="00AA0D5F">
      <w:pPr>
        <w:ind w:firstLine="709"/>
        <w:jc w:val="both"/>
        <w:rPr>
          <w:szCs w:val="28"/>
        </w:rPr>
      </w:pPr>
      <w:r w:rsidRPr="001A23FA">
        <w:rPr>
          <w:noProof/>
          <w:szCs w:val="28"/>
        </w:rPr>
        <w:t>2. В</w:t>
      </w:r>
      <w:proofErr w:type="spellStart"/>
      <w:r w:rsidRPr="001A23FA">
        <w:rPr>
          <w:szCs w:val="28"/>
        </w:rPr>
        <w:t>идати</w:t>
      </w:r>
      <w:proofErr w:type="spellEnd"/>
      <w:r w:rsidRPr="001A23FA">
        <w:rPr>
          <w:szCs w:val="28"/>
        </w:rPr>
        <w:t xml:space="preserve"> </w:t>
      </w:r>
      <w:r w:rsidR="003B594A">
        <w:rPr>
          <w:szCs w:val="28"/>
        </w:rPr>
        <w:t>Перепелиці Максиму Вікторовичу</w:t>
      </w:r>
      <w:r w:rsidR="00ED5D52">
        <w:rPr>
          <w:szCs w:val="28"/>
        </w:rPr>
        <w:t xml:space="preserve"> </w:t>
      </w:r>
      <w:r w:rsidRPr="001A23FA">
        <w:rPr>
          <w:szCs w:val="28"/>
        </w:rPr>
        <w:t>ордер на службове житлове приміщення, розташоване</w:t>
      </w:r>
      <w:r w:rsidRPr="0045736C">
        <w:rPr>
          <w:szCs w:val="28"/>
        </w:rPr>
        <w:t xml:space="preserve"> за адресою:</w:t>
      </w:r>
      <w:r w:rsidRPr="0045736C">
        <w:rPr>
          <w:noProof/>
          <w:szCs w:val="28"/>
        </w:rPr>
        <w:t xml:space="preserve"> Одеська область, </w:t>
      </w:r>
      <w:r w:rsidR="003B594A">
        <w:rPr>
          <w:szCs w:val="28"/>
        </w:rPr>
        <w:t>Одеський</w:t>
      </w:r>
      <w:r w:rsidR="00ED5D52">
        <w:rPr>
          <w:szCs w:val="28"/>
        </w:rPr>
        <w:t xml:space="preserve"> район</w:t>
      </w:r>
      <w:r w:rsidRPr="001A23FA">
        <w:rPr>
          <w:noProof/>
          <w:szCs w:val="28"/>
        </w:rPr>
        <w:t xml:space="preserve">, смт </w:t>
      </w:r>
      <w:proofErr w:type="spellStart"/>
      <w:r w:rsidR="00ED5D52">
        <w:rPr>
          <w:szCs w:val="28"/>
        </w:rPr>
        <w:t>Хлібодарське</w:t>
      </w:r>
      <w:proofErr w:type="spellEnd"/>
      <w:r w:rsidRPr="001A23FA">
        <w:rPr>
          <w:noProof/>
          <w:szCs w:val="28"/>
        </w:rPr>
        <w:t xml:space="preserve">, вул. </w:t>
      </w:r>
      <w:r w:rsidR="00ED5D52">
        <w:rPr>
          <w:szCs w:val="28"/>
        </w:rPr>
        <w:t>Чорноморська</w:t>
      </w:r>
      <w:r w:rsidRPr="001A23FA">
        <w:rPr>
          <w:noProof/>
          <w:szCs w:val="28"/>
        </w:rPr>
        <w:t>,</w:t>
      </w:r>
      <w:r>
        <w:rPr>
          <w:noProof/>
          <w:szCs w:val="28"/>
        </w:rPr>
        <w:t xml:space="preserve"> будинок</w:t>
      </w:r>
      <w:r w:rsidR="00ED5D52">
        <w:rPr>
          <w:noProof/>
          <w:szCs w:val="28"/>
        </w:rPr>
        <w:t>№</w:t>
      </w:r>
      <w:r w:rsidR="003B594A">
        <w:rPr>
          <w:noProof/>
          <w:szCs w:val="28"/>
        </w:rPr>
        <w:t>4</w:t>
      </w:r>
      <w:r w:rsidRPr="001A23FA">
        <w:rPr>
          <w:noProof/>
          <w:szCs w:val="28"/>
        </w:rPr>
        <w:t xml:space="preserve">, </w:t>
      </w:r>
      <w:r w:rsidR="00ED5D52">
        <w:rPr>
          <w:noProof/>
          <w:szCs w:val="28"/>
        </w:rPr>
        <w:t xml:space="preserve">трикімнатну </w:t>
      </w:r>
      <w:r>
        <w:rPr>
          <w:noProof/>
          <w:szCs w:val="28"/>
        </w:rPr>
        <w:t>квартиру</w:t>
      </w:r>
      <w:r w:rsidRPr="001A23FA">
        <w:rPr>
          <w:noProof/>
          <w:szCs w:val="28"/>
        </w:rPr>
        <w:t xml:space="preserve"> №</w:t>
      </w:r>
      <w:r w:rsidR="003B594A">
        <w:rPr>
          <w:noProof/>
          <w:szCs w:val="28"/>
        </w:rPr>
        <w:t>2</w:t>
      </w:r>
      <w:r w:rsidR="00ED5D52">
        <w:rPr>
          <w:noProof/>
          <w:szCs w:val="28"/>
        </w:rPr>
        <w:t>0</w:t>
      </w:r>
      <w:r w:rsidRPr="001A23FA">
        <w:rPr>
          <w:noProof/>
          <w:szCs w:val="28"/>
        </w:rPr>
        <w:t xml:space="preserve">, </w:t>
      </w:r>
      <w:r w:rsidR="00ED5D52">
        <w:rPr>
          <w:szCs w:val="28"/>
        </w:rPr>
        <w:t xml:space="preserve">загальною площею </w:t>
      </w:r>
      <w:r w:rsidR="003B594A">
        <w:rPr>
          <w:szCs w:val="28"/>
        </w:rPr>
        <w:t>79,9</w:t>
      </w:r>
      <w:r w:rsidR="00ED5D52">
        <w:rPr>
          <w:szCs w:val="28"/>
        </w:rPr>
        <w:t xml:space="preserve"> м</w:t>
      </w:r>
      <w:r w:rsidR="00ED5D52">
        <w:rPr>
          <w:szCs w:val="28"/>
          <w:vertAlign w:val="superscript"/>
        </w:rPr>
        <w:t>2</w:t>
      </w:r>
      <w:r w:rsidRPr="001A23FA">
        <w:rPr>
          <w:noProof/>
          <w:szCs w:val="28"/>
        </w:rPr>
        <w:t xml:space="preserve">, житловою площею </w:t>
      </w:r>
      <w:r w:rsidR="003B594A">
        <w:rPr>
          <w:szCs w:val="28"/>
        </w:rPr>
        <w:t>42,5</w:t>
      </w:r>
      <w:r w:rsidR="00731246">
        <w:rPr>
          <w:szCs w:val="28"/>
        </w:rPr>
        <w:t>м</w:t>
      </w:r>
      <w:r w:rsidR="00731246">
        <w:rPr>
          <w:szCs w:val="28"/>
          <w:vertAlign w:val="superscript"/>
        </w:rPr>
        <w:t>2</w:t>
      </w:r>
      <w:r w:rsidRPr="001A23FA">
        <w:rPr>
          <w:noProof/>
          <w:szCs w:val="28"/>
        </w:rPr>
        <w:t xml:space="preserve">, на склад сім’ї </w:t>
      </w:r>
      <w:r w:rsidR="00731246">
        <w:rPr>
          <w:noProof/>
          <w:szCs w:val="28"/>
        </w:rPr>
        <w:t>чотири</w:t>
      </w:r>
      <w:r w:rsidRPr="001A23FA">
        <w:rPr>
          <w:noProof/>
          <w:szCs w:val="28"/>
        </w:rPr>
        <w:t xml:space="preserve"> особи: заявник, дружина – </w:t>
      </w:r>
      <w:r w:rsidR="003B594A">
        <w:rPr>
          <w:szCs w:val="28"/>
        </w:rPr>
        <w:t>Перепелиця Ольга Петрівна</w:t>
      </w:r>
      <w:r w:rsidRPr="001A23FA">
        <w:rPr>
          <w:szCs w:val="28"/>
        </w:rPr>
        <w:t xml:space="preserve">, </w:t>
      </w:r>
      <w:r w:rsidR="003B594A">
        <w:rPr>
          <w:szCs w:val="28"/>
        </w:rPr>
        <w:t xml:space="preserve">1986 </w:t>
      </w:r>
      <w:proofErr w:type="spellStart"/>
      <w:r w:rsidRPr="001A23FA">
        <w:rPr>
          <w:szCs w:val="28"/>
        </w:rPr>
        <w:t>р.н</w:t>
      </w:r>
      <w:proofErr w:type="spellEnd"/>
      <w:r w:rsidRPr="001A23FA">
        <w:rPr>
          <w:szCs w:val="28"/>
        </w:rPr>
        <w:t xml:space="preserve">., син </w:t>
      </w:r>
      <w:r w:rsidR="00731246">
        <w:rPr>
          <w:szCs w:val="28"/>
        </w:rPr>
        <w:t>–</w:t>
      </w:r>
      <w:r w:rsidR="003B594A">
        <w:rPr>
          <w:szCs w:val="28"/>
        </w:rPr>
        <w:t xml:space="preserve"> Перепелиця Владислав Максимович</w:t>
      </w:r>
      <w:r w:rsidRPr="001A23FA">
        <w:rPr>
          <w:noProof/>
          <w:szCs w:val="28"/>
        </w:rPr>
        <w:t>, 20</w:t>
      </w:r>
      <w:r w:rsidR="003B594A">
        <w:rPr>
          <w:noProof/>
          <w:szCs w:val="28"/>
        </w:rPr>
        <w:t>12</w:t>
      </w:r>
      <w:r w:rsidRPr="001A23FA">
        <w:rPr>
          <w:noProof/>
          <w:szCs w:val="28"/>
        </w:rPr>
        <w:t xml:space="preserve"> р.н.</w:t>
      </w:r>
      <w:r w:rsidR="00731246">
        <w:rPr>
          <w:noProof/>
          <w:szCs w:val="28"/>
        </w:rPr>
        <w:t xml:space="preserve">, донька – </w:t>
      </w:r>
      <w:r w:rsidR="003B594A">
        <w:rPr>
          <w:noProof/>
          <w:szCs w:val="28"/>
        </w:rPr>
        <w:t>Перепелиця Катерина Максимівна, 2012</w:t>
      </w:r>
      <w:r w:rsidR="00731246">
        <w:rPr>
          <w:noProof/>
          <w:szCs w:val="28"/>
        </w:rPr>
        <w:t xml:space="preserve"> р.н.</w:t>
      </w:r>
    </w:p>
    <w:p w:rsidR="00F3058C" w:rsidRDefault="00F3058C" w:rsidP="00AA0D5F">
      <w:pPr>
        <w:ind w:right="140" w:firstLine="709"/>
        <w:jc w:val="both"/>
        <w:rPr>
          <w:szCs w:val="28"/>
        </w:rPr>
      </w:pPr>
      <w:r w:rsidRPr="001A23FA">
        <w:rPr>
          <w:szCs w:val="28"/>
        </w:rPr>
        <w:t xml:space="preserve">3. </w:t>
      </w:r>
      <w:r w:rsidR="006936E7">
        <w:rPr>
          <w:szCs w:val="28"/>
        </w:rPr>
        <w:t xml:space="preserve"> </w:t>
      </w:r>
      <w:r w:rsidRPr="001A23FA">
        <w:rPr>
          <w:szCs w:val="28"/>
        </w:rPr>
        <w:t>Контроль за виконанням рішення залишаю за собою.</w:t>
      </w:r>
    </w:p>
    <w:p w:rsidR="003F7E50" w:rsidRPr="004A4EF9" w:rsidRDefault="003F7E50" w:rsidP="00AA0D5F">
      <w:pPr>
        <w:ind w:right="140"/>
        <w:jc w:val="both"/>
        <w:rPr>
          <w:sz w:val="16"/>
          <w:szCs w:val="16"/>
        </w:rPr>
      </w:pPr>
    </w:p>
    <w:p w:rsidR="006936E7" w:rsidRDefault="006936E7" w:rsidP="00AA0D5F">
      <w:pPr>
        <w:ind w:right="140"/>
        <w:jc w:val="both"/>
        <w:rPr>
          <w:b/>
          <w:bCs/>
          <w:sz w:val="16"/>
          <w:szCs w:val="16"/>
        </w:rPr>
      </w:pPr>
    </w:p>
    <w:p w:rsidR="00AA0D5F" w:rsidRDefault="003F7E50" w:rsidP="00AA0D5F">
      <w:pPr>
        <w:ind w:right="140"/>
        <w:jc w:val="both"/>
        <w:rPr>
          <w:b/>
          <w:bCs/>
          <w:szCs w:val="28"/>
        </w:rPr>
      </w:pPr>
      <w:r w:rsidRPr="003F7E50">
        <w:rPr>
          <w:b/>
          <w:bCs/>
          <w:szCs w:val="28"/>
        </w:rPr>
        <w:t xml:space="preserve">Селищний голова  </w:t>
      </w:r>
      <w:r w:rsidR="003B594A">
        <w:rPr>
          <w:b/>
          <w:bCs/>
          <w:szCs w:val="28"/>
        </w:rPr>
        <w:t xml:space="preserve">                                          </w:t>
      </w:r>
      <w:r w:rsidRPr="003F7E50">
        <w:rPr>
          <w:b/>
          <w:bCs/>
          <w:szCs w:val="28"/>
        </w:rPr>
        <w:t xml:space="preserve"> </w:t>
      </w:r>
      <w:r w:rsidR="004A4EF9">
        <w:rPr>
          <w:b/>
          <w:bCs/>
          <w:szCs w:val="28"/>
        </w:rPr>
        <w:t xml:space="preserve">                  </w:t>
      </w:r>
      <w:r w:rsidR="006936E7">
        <w:rPr>
          <w:b/>
          <w:bCs/>
          <w:szCs w:val="28"/>
        </w:rPr>
        <w:t xml:space="preserve"> </w:t>
      </w:r>
      <w:bookmarkStart w:id="0" w:name="_GoBack"/>
      <w:bookmarkEnd w:id="0"/>
      <w:r w:rsidR="004A4EF9">
        <w:rPr>
          <w:b/>
          <w:bCs/>
          <w:szCs w:val="28"/>
        </w:rPr>
        <w:t xml:space="preserve">   </w:t>
      </w:r>
      <w:r w:rsidRPr="003F7E50">
        <w:rPr>
          <w:b/>
          <w:bCs/>
          <w:szCs w:val="28"/>
        </w:rPr>
        <w:t>Сергій ХРУСТОВСЬКИЙ</w:t>
      </w:r>
    </w:p>
    <w:p w:rsidR="003F7E50" w:rsidRDefault="004A4EF9" w:rsidP="00AA0D5F">
      <w:pPr>
        <w:ind w:right="140"/>
        <w:jc w:val="both"/>
        <w:rPr>
          <w:b/>
          <w:bCs/>
          <w:szCs w:val="28"/>
        </w:rPr>
      </w:pPr>
      <w:r>
        <w:rPr>
          <w:b/>
          <w:bCs/>
          <w:szCs w:val="28"/>
        </w:rPr>
        <w:t>№324</w:t>
      </w:r>
    </w:p>
    <w:p w:rsidR="003F7E50" w:rsidRPr="003F7E50" w:rsidRDefault="003B594A" w:rsidP="00AA0D5F">
      <w:pPr>
        <w:ind w:right="140"/>
        <w:jc w:val="both"/>
        <w:rPr>
          <w:b/>
          <w:bCs/>
          <w:szCs w:val="28"/>
        </w:rPr>
      </w:pPr>
      <w:r>
        <w:rPr>
          <w:b/>
          <w:bCs/>
          <w:szCs w:val="28"/>
        </w:rPr>
        <w:t>від 29.11.2023</w:t>
      </w:r>
    </w:p>
    <w:sectPr w:rsidR="003F7E50" w:rsidRPr="003F7E50" w:rsidSect="004A4EF9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8C"/>
    <w:rsid w:val="00187000"/>
    <w:rsid w:val="003B594A"/>
    <w:rsid w:val="003F7E50"/>
    <w:rsid w:val="00470775"/>
    <w:rsid w:val="004A4EF9"/>
    <w:rsid w:val="0061377C"/>
    <w:rsid w:val="0068697D"/>
    <w:rsid w:val="006936E7"/>
    <w:rsid w:val="00731246"/>
    <w:rsid w:val="00984B90"/>
    <w:rsid w:val="00AA0D5F"/>
    <w:rsid w:val="00BE722A"/>
    <w:rsid w:val="00C601C1"/>
    <w:rsid w:val="00ED5D52"/>
    <w:rsid w:val="00F3058C"/>
    <w:rsid w:val="00F3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67F7F-573B-4401-9E31-69C91B10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05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5D5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A0D5F"/>
    <w:pPr>
      <w:spacing w:before="100" w:beforeAutospacing="1" w:after="100" w:afterAutospacing="1"/>
    </w:pPr>
    <w:rPr>
      <w:sz w:val="24"/>
      <w:szCs w:val="24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4A4E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F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2023-11-30T12:36:00Z</cp:lastPrinted>
  <dcterms:created xsi:type="dcterms:W3CDTF">2023-11-30T12:34:00Z</dcterms:created>
  <dcterms:modified xsi:type="dcterms:W3CDTF">2023-11-30T12:36:00Z</dcterms:modified>
</cp:coreProperties>
</file>