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98DD" w14:textId="77777777" w:rsidR="00414D21" w:rsidRDefault="00414D21" w:rsidP="00414D21">
      <w:pPr>
        <w:pStyle w:val="a7"/>
        <w:shd w:val="clear" w:color="auto" w:fill="FFFFFF"/>
        <w:jc w:val="both"/>
        <w:rPr>
          <w:color w:val="303030"/>
          <w:lang w:val="en-US"/>
        </w:rPr>
      </w:pPr>
    </w:p>
    <w:p w14:paraId="7BC6D793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6490FE0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C92B5A4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34F1C23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BF2C664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5CF73019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1FD1091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5D6F2F8D" w14:textId="77777777" w:rsidR="002D0DD2" w:rsidRDefault="002D0DD2" w:rsidP="002D0DD2">
      <w:pPr>
        <w:pStyle w:val="a3"/>
        <w:ind w:right="4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D8018C8" w14:textId="77777777" w:rsidR="002D0DD2" w:rsidRDefault="002D0DD2" w:rsidP="002D0DD2">
      <w:pPr>
        <w:pStyle w:val="a3"/>
        <w:ind w:right="4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BEF31F" w14:textId="56980BD0" w:rsidR="000D6D49" w:rsidRDefault="009753FC" w:rsidP="002D0DD2">
      <w:pPr>
        <w:pStyle w:val="a3"/>
        <w:ind w:right="36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3F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прийняття-передачі матеріальних цінностей з балансу</w:t>
      </w:r>
      <w:r w:rsidR="0044163B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КБ ЖКГ КМ</w:t>
      </w:r>
      <w:r w:rsidRPr="009753FC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на баланс військових частин та інших підрозділів, які залу</w:t>
      </w:r>
      <w:r w:rsidR="004126FD">
        <w:rPr>
          <w:rFonts w:ascii="Times New Roman" w:hAnsi="Times New Roman" w:cs="Times New Roman"/>
          <w:sz w:val="28"/>
          <w:szCs w:val="28"/>
          <w:lang w:val="uk-UA"/>
        </w:rPr>
        <w:t xml:space="preserve">чаються для здійснення заходів </w:t>
      </w:r>
      <w:r w:rsidRPr="009753FC">
        <w:rPr>
          <w:rFonts w:ascii="Times New Roman" w:hAnsi="Times New Roman" w:cs="Times New Roman"/>
          <w:sz w:val="28"/>
          <w:szCs w:val="28"/>
          <w:lang w:val="uk-UA"/>
        </w:rPr>
        <w:t xml:space="preserve">воєнного стану, виданих в </w:t>
      </w:r>
      <w:r w:rsidR="002D0DD2">
        <w:rPr>
          <w:rFonts w:ascii="Times New Roman" w:hAnsi="Times New Roman" w:cs="Times New Roman"/>
          <w:sz w:val="28"/>
          <w:szCs w:val="28"/>
          <w:lang w:val="uk-UA"/>
        </w:rPr>
        <w:t>міжсесійний період</w:t>
      </w:r>
    </w:p>
    <w:p w14:paraId="4DD61741" w14:textId="77777777" w:rsidR="009753FC" w:rsidRPr="002D0DD2" w:rsidRDefault="009753FC" w:rsidP="000D6D49">
      <w:pPr>
        <w:pStyle w:val="a3"/>
        <w:ind w:right="4392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CAD3671" w14:textId="39FD1356" w:rsidR="005A2BC1" w:rsidRDefault="009C694A" w:rsidP="0097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7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правовий режим воєн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ного стану» від 12.05.2015 №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389-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7851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передачу,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примусове відчуження або вилучення майна в умовах правового режиму воєнного чи надзвичайного стану» від 17.05.2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012 №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4765-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місцеве самоврядування в Україні» ві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д 21.05.1997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№ 280/97-ВР,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«Про введення воєнного 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стану в Україні» від 24.02.2022 №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64/2022, </w:t>
      </w:r>
      <w:r w:rsidR="00345C6C" w:rsidRPr="00E3348E">
        <w:rPr>
          <w:rFonts w:ascii="Times New Roman" w:hAnsi="Times New Roman" w:cs="Times New Roman"/>
          <w:sz w:val="28"/>
          <w:szCs w:val="28"/>
          <w:lang w:val="uk-UA"/>
        </w:rPr>
        <w:t>підсумовуюч</w:t>
      </w:r>
      <w:r w:rsidR="00E3348E" w:rsidRPr="00E3348E">
        <w:rPr>
          <w:rFonts w:ascii="Times New Roman" w:hAnsi="Times New Roman" w:cs="Times New Roman"/>
          <w:sz w:val="28"/>
          <w:szCs w:val="28"/>
          <w:lang w:val="uk-UA"/>
        </w:rPr>
        <w:t xml:space="preserve">и результати </w:t>
      </w:r>
      <w:r w:rsidR="00FD3C90">
        <w:rPr>
          <w:rFonts w:ascii="Times New Roman" w:hAnsi="Times New Roman" w:cs="Times New Roman"/>
          <w:sz w:val="28"/>
          <w:szCs w:val="28"/>
          <w:lang w:val="uk-UA"/>
        </w:rPr>
        <w:t>виконання в грудня</w:t>
      </w:r>
      <w:r w:rsidR="00D36B2C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320F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345C6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20F8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Одеськог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о району Одесь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кої області від 22.12.2022 №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1559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 сприяння розвитку 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Збройним силам України, Силам територіальної оборони та іншим підрозділам, які залучаються для здійснення заходів воєнного стану, на 2023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B4D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звернень від військових </w:t>
      </w:r>
      <w:r w:rsidR="006955F7">
        <w:rPr>
          <w:rFonts w:ascii="Times New Roman" w:hAnsi="Times New Roman" w:cs="Times New Roman"/>
          <w:sz w:val="28"/>
          <w:szCs w:val="28"/>
          <w:lang w:val="uk-UA"/>
        </w:rPr>
        <w:t>частин та інших структурних підрозділів оборони,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42" w:rsidRPr="00E3348E">
        <w:rPr>
          <w:rFonts w:ascii="Times New Roman" w:hAnsi="Times New Roman" w:cs="Times New Roman"/>
          <w:sz w:val="28"/>
          <w:szCs w:val="28"/>
          <w:lang w:val="uk-UA"/>
        </w:rPr>
        <w:t>щодо придбання</w:t>
      </w:r>
      <w:r w:rsidR="0028664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місцевого бюджету Авангардівської територіальної громади майна для 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ЗСУ, </w:t>
      </w:r>
      <w:r w:rsidR="00286642">
        <w:rPr>
          <w:rFonts w:ascii="Times New Roman" w:hAnsi="Times New Roman" w:cs="Times New Roman"/>
          <w:sz w:val="28"/>
          <w:szCs w:val="28"/>
          <w:lang w:val="uk-UA"/>
        </w:rPr>
        <w:t>підрозділів територіальної оборони та військових формувань України, виконуючи заходи із оборони України в умовах військов</w:t>
      </w:r>
      <w:r w:rsidR="005A2BC1">
        <w:rPr>
          <w:rFonts w:ascii="Times New Roman" w:hAnsi="Times New Roman" w:cs="Times New Roman"/>
          <w:sz w:val="28"/>
          <w:szCs w:val="28"/>
          <w:lang w:val="uk-UA"/>
        </w:rPr>
        <w:t xml:space="preserve">ої агресії російської федерації </w:t>
      </w:r>
      <w:proofErr w:type="spellStart"/>
      <w:r w:rsidR="005A2BC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5A2BC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рада,</w:t>
      </w:r>
      <w:r w:rsidR="00377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BC1" w:rsidRPr="0037748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5A2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6A19CE6" w14:textId="2C4C0FA1" w:rsidR="000D6D49" w:rsidRDefault="00F265F4" w:rsidP="00A53DB5">
      <w:pPr>
        <w:pStyle w:val="a8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приймання-передачі майна, яке закуповувалося</w:t>
      </w:r>
      <w:r w:rsidR="00D36B2C">
        <w:rPr>
          <w:sz w:val="28"/>
          <w:szCs w:val="28"/>
          <w:lang w:val="uk-UA"/>
        </w:rPr>
        <w:t xml:space="preserve"> Відділом КБ ЖКГ КМ</w:t>
      </w:r>
      <w:r>
        <w:rPr>
          <w:sz w:val="28"/>
          <w:szCs w:val="28"/>
          <w:lang w:val="uk-UA"/>
        </w:rPr>
        <w:t xml:space="preserve"> </w:t>
      </w:r>
      <w:r w:rsidR="00F96D17">
        <w:rPr>
          <w:sz w:val="28"/>
          <w:szCs w:val="28"/>
          <w:lang w:val="uk-UA"/>
        </w:rPr>
        <w:t>Авангардівсько</w:t>
      </w:r>
      <w:r w:rsidR="00D36B2C">
        <w:rPr>
          <w:sz w:val="28"/>
          <w:szCs w:val="28"/>
          <w:lang w:val="uk-UA"/>
        </w:rPr>
        <w:t>ї</w:t>
      </w:r>
      <w:r w:rsidR="00F96D17">
        <w:rPr>
          <w:sz w:val="28"/>
          <w:szCs w:val="28"/>
          <w:lang w:val="uk-UA"/>
        </w:rPr>
        <w:t xml:space="preserve"> селищно</w:t>
      </w:r>
      <w:r w:rsidR="00D36B2C">
        <w:rPr>
          <w:sz w:val="28"/>
          <w:szCs w:val="28"/>
          <w:lang w:val="uk-UA"/>
        </w:rPr>
        <w:t>ї</w:t>
      </w:r>
      <w:r w:rsidR="00F96D17">
        <w:rPr>
          <w:sz w:val="28"/>
          <w:szCs w:val="28"/>
          <w:lang w:val="uk-UA"/>
        </w:rPr>
        <w:t xml:space="preserve"> рад</w:t>
      </w:r>
      <w:r w:rsidR="00D36B2C">
        <w:rPr>
          <w:sz w:val="28"/>
          <w:szCs w:val="28"/>
          <w:lang w:val="uk-UA"/>
        </w:rPr>
        <w:t>и</w:t>
      </w:r>
      <w:r w:rsidR="00F9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покращення матеріально-технічної бази військових частин З</w:t>
      </w:r>
      <w:r w:rsidR="001A46BD">
        <w:rPr>
          <w:sz w:val="28"/>
          <w:szCs w:val="28"/>
          <w:lang w:val="uk-UA"/>
        </w:rPr>
        <w:t>бройних сил України та іншим підрозділам, які залучаються для здійснення заходів воєнного стану, а саме:</w:t>
      </w:r>
    </w:p>
    <w:p w14:paraId="429AEB6A" w14:textId="0B411447" w:rsidR="00343C4C" w:rsidRPr="00343C4C" w:rsidRDefault="00343C4C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28"/>
          <w:szCs w:val="28"/>
          <w:lang w:val="uk-UA"/>
        </w:rPr>
      </w:pPr>
      <w:r w:rsidRPr="00343C4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2D0DD2">
        <w:rPr>
          <w:sz w:val="28"/>
          <w:szCs w:val="28"/>
          <w:lang w:val="uk-UA"/>
        </w:rPr>
        <w:t xml:space="preserve">  </w:t>
      </w:r>
      <w:r w:rsidRPr="00343C4C">
        <w:rPr>
          <w:sz w:val="28"/>
          <w:szCs w:val="28"/>
          <w:lang w:val="uk-UA"/>
        </w:rPr>
        <w:t xml:space="preserve">Акт приймання-передачі </w:t>
      </w:r>
      <w:proofErr w:type="spellStart"/>
      <w:r w:rsidRPr="00343C4C">
        <w:rPr>
          <w:sz w:val="28"/>
          <w:szCs w:val="28"/>
          <w:lang w:val="uk-UA"/>
        </w:rPr>
        <w:t>квадрокоптерів</w:t>
      </w:r>
      <w:proofErr w:type="spellEnd"/>
      <w:r w:rsidRPr="00343C4C">
        <w:rPr>
          <w:sz w:val="28"/>
          <w:szCs w:val="28"/>
          <w:lang w:val="uk-UA"/>
        </w:rPr>
        <w:t xml:space="preserve"> для Військової частини А2802 на суму 426000 грн. від 18.12.2023 року;</w:t>
      </w:r>
    </w:p>
    <w:p w14:paraId="4C46296F" w14:textId="404B47AF" w:rsidR="00343C4C" w:rsidRDefault="00343C4C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0DD2">
        <w:rPr>
          <w:sz w:val="28"/>
          <w:szCs w:val="28"/>
          <w:lang w:val="uk-UA"/>
        </w:rPr>
        <w:t xml:space="preserve">  </w:t>
      </w:r>
      <w:r w:rsidRPr="00343C4C">
        <w:rPr>
          <w:sz w:val="28"/>
          <w:szCs w:val="28"/>
          <w:lang w:val="uk-UA"/>
        </w:rPr>
        <w:t xml:space="preserve">Акт приймання-передачі </w:t>
      </w:r>
      <w:proofErr w:type="spellStart"/>
      <w:r w:rsidRPr="00343C4C">
        <w:rPr>
          <w:sz w:val="28"/>
          <w:szCs w:val="28"/>
          <w:lang w:val="uk-UA"/>
        </w:rPr>
        <w:t>квадрокоптерів</w:t>
      </w:r>
      <w:proofErr w:type="spellEnd"/>
      <w:r w:rsidRPr="00343C4C">
        <w:rPr>
          <w:sz w:val="28"/>
          <w:szCs w:val="28"/>
          <w:lang w:val="uk-UA"/>
        </w:rPr>
        <w:t xml:space="preserve"> для Військової частини А4770 на суму 426000 грн. від 18.12.2023 року;</w:t>
      </w:r>
    </w:p>
    <w:p w14:paraId="55E8D200" w14:textId="77777777" w:rsidR="002D0DD2" w:rsidRDefault="002D0DD2" w:rsidP="00952463">
      <w:pPr>
        <w:pStyle w:val="a7"/>
        <w:shd w:val="clear" w:color="auto" w:fill="FFFFFF"/>
        <w:tabs>
          <w:tab w:val="left" w:pos="851"/>
        </w:tabs>
        <w:spacing w:after="0"/>
        <w:rPr>
          <w:b/>
          <w:sz w:val="16"/>
          <w:szCs w:val="16"/>
          <w:lang w:val="uk-UA"/>
        </w:rPr>
      </w:pPr>
    </w:p>
    <w:p w14:paraId="07CA692C" w14:textId="48DA06D5" w:rsidR="00952463" w:rsidRPr="00952463" w:rsidRDefault="002D0DD2" w:rsidP="00952463">
      <w:pPr>
        <w:pStyle w:val="a7"/>
        <w:shd w:val="clear" w:color="auto" w:fill="FFFFFF"/>
        <w:tabs>
          <w:tab w:val="left" w:pos="85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№2506</w:t>
      </w:r>
      <w:r w:rsidR="00952463" w:rsidRPr="00952463">
        <w:rPr>
          <w:b/>
          <w:sz w:val="28"/>
          <w:szCs w:val="28"/>
          <w:lang w:val="uk-UA"/>
        </w:rPr>
        <w:t>-</w:t>
      </w:r>
      <w:r w:rsidR="00952463" w:rsidRPr="00952463">
        <w:rPr>
          <w:b/>
          <w:sz w:val="28"/>
          <w:szCs w:val="28"/>
          <w:lang w:val="en-US"/>
        </w:rPr>
        <w:t>VIII</w:t>
      </w:r>
    </w:p>
    <w:p w14:paraId="7B316ECF" w14:textId="77777777" w:rsidR="00952463" w:rsidRPr="00952463" w:rsidRDefault="00952463" w:rsidP="00952463">
      <w:pPr>
        <w:pStyle w:val="a7"/>
        <w:shd w:val="clear" w:color="auto" w:fill="FFFFFF"/>
        <w:tabs>
          <w:tab w:val="left" w:pos="851"/>
        </w:tabs>
        <w:spacing w:after="0"/>
        <w:rPr>
          <w:b/>
          <w:sz w:val="28"/>
          <w:szCs w:val="28"/>
          <w:lang w:val="uk-UA"/>
        </w:rPr>
      </w:pPr>
      <w:r w:rsidRPr="00952463">
        <w:rPr>
          <w:b/>
          <w:sz w:val="28"/>
          <w:szCs w:val="28"/>
          <w:lang w:val="uk-UA"/>
        </w:rPr>
        <w:t xml:space="preserve">від 22.12.2023 </w:t>
      </w:r>
    </w:p>
    <w:p w14:paraId="07CCC1FE" w14:textId="77777777" w:rsidR="00952463" w:rsidRDefault="00952463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28"/>
          <w:szCs w:val="28"/>
          <w:lang w:val="uk-UA"/>
        </w:rPr>
      </w:pPr>
    </w:p>
    <w:p w14:paraId="553ACF71" w14:textId="77777777" w:rsidR="00952463" w:rsidRDefault="00952463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28"/>
          <w:szCs w:val="28"/>
          <w:lang w:val="uk-UA"/>
        </w:rPr>
      </w:pPr>
    </w:p>
    <w:p w14:paraId="4C34F54C" w14:textId="77777777" w:rsidR="00952463" w:rsidRPr="00343C4C" w:rsidRDefault="00952463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28"/>
          <w:szCs w:val="28"/>
          <w:lang w:val="uk-UA"/>
        </w:rPr>
      </w:pPr>
    </w:p>
    <w:p w14:paraId="3AB05EB1" w14:textId="6C1B3A77" w:rsidR="00343C4C" w:rsidRPr="00343C4C" w:rsidRDefault="00343C4C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0DD2">
        <w:rPr>
          <w:sz w:val="28"/>
          <w:szCs w:val="28"/>
          <w:lang w:val="uk-UA"/>
        </w:rPr>
        <w:t xml:space="preserve">   </w:t>
      </w:r>
      <w:r w:rsidR="000B5D9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43C4C">
        <w:rPr>
          <w:sz w:val="28"/>
          <w:szCs w:val="28"/>
          <w:lang w:val="uk-UA"/>
        </w:rPr>
        <w:t>Акт приймання-передачі послуг з перевезення для Військової частини А2800 на суму 64000 грн. від 11.12.2023 року;</w:t>
      </w:r>
    </w:p>
    <w:p w14:paraId="1B2D7E33" w14:textId="317D6373" w:rsidR="00343C4C" w:rsidRPr="00343C4C" w:rsidRDefault="00343C4C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0DD2">
        <w:rPr>
          <w:sz w:val="28"/>
          <w:szCs w:val="28"/>
          <w:lang w:val="uk-UA"/>
        </w:rPr>
        <w:t xml:space="preserve"> </w:t>
      </w:r>
      <w:r w:rsidRPr="00343C4C">
        <w:rPr>
          <w:sz w:val="28"/>
          <w:szCs w:val="28"/>
          <w:lang w:val="uk-UA"/>
        </w:rPr>
        <w:t xml:space="preserve">Акт приймання-передачі обладнання та інвентарю для Військово-морського ліцею імені віце-адмірала Володимира </w:t>
      </w:r>
      <w:proofErr w:type="spellStart"/>
      <w:r w:rsidRPr="00343C4C">
        <w:rPr>
          <w:sz w:val="28"/>
          <w:szCs w:val="28"/>
          <w:lang w:val="uk-UA"/>
        </w:rPr>
        <w:t>Безкоровайного</w:t>
      </w:r>
      <w:proofErr w:type="spellEnd"/>
      <w:r w:rsidRPr="00343C4C">
        <w:rPr>
          <w:sz w:val="28"/>
          <w:szCs w:val="28"/>
          <w:lang w:val="uk-UA"/>
        </w:rPr>
        <w:t xml:space="preserve"> на суму 85098 грн. від 18.12.2023 року;</w:t>
      </w:r>
    </w:p>
    <w:p w14:paraId="3B4F3276" w14:textId="325CF8D6" w:rsidR="00343C4C" w:rsidRPr="00343C4C" w:rsidRDefault="00343C4C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0DD2">
        <w:rPr>
          <w:sz w:val="28"/>
          <w:szCs w:val="28"/>
          <w:lang w:val="uk-UA"/>
        </w:rPr>
        <w:t xml:space="preserve">   </w:t>
      </w:r>
      <w:r w:rsidRPr="00343C4C">
        <w:rPr>
          <w:sz w:val="28"/>
          <w:szCs w:val="28"/>
          <w:lang w:val="uk-UA"/>
        </w:rPr>
        <w:t xml:space="preserve">Акт приймання-передачі </w:t>
      </w:r>
      <w:proofErr w:type="spellStart"/>
      <w:r w:rsidRPr="00343C4C">
        <w:rPr>
          <w:sz w:val="28"/>
          <w:szCs w:val="28"/>
          <w:lang w:val="uk-UA"/>
        </w:rPr>
        <w:t>квадрокоптерів</w:t>
      </w:r>
      <w:proofErr w:type="spellEnd"/>
      <w:r w:rsidRPr="00343C4C">
        <w:rPr>
          <w:sz w:val="28"/>
          <w:szCs w:val="28"/>
          <w:lang w:val="uk-UA"/>
        </w:rPr>
        <w:t xml:space="preserve"> для Військової частини А7051 на суму 375000,00 грн. від 19.12.2023 року;</w:t>
      </w:r>
    </w:p>
    <w:p w14:paraId="17E96D1C" w14:textId="5C367D9A" w:rsidR="00343C4C" w:rsidRDefault="00343C4C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0DD2">
        <w:rPr>
          <w:sz w:val="28"/>
          <w:szCs w:val="28"/>
          <w:lang w:val="uk-UA"/>
        </w:rPr>
        <w:t xml:space="preserve"> </w:t>
      </w:r>
      <w:r w:rsidRPr="00343C4C">
        <w:rPr>
          <w:sz w:val="28"/>
          <w:szCs w:val="28"/>
          <w:lang w:val="uk-UA"/>
        </w:rPr>
        <w:t>Акт приймання-передачі виконаних робіт з капітального ремонту контрольно – пропускного пункту та інших приміщень 297 комендатури охорони та обслуговування (військова частина А0800) на суму 1422122,54 грн. від 19.12.2023 року.</w:t>
      </w:r>
    </w:p>
    <w:p w14:paraId="005B9D0C" w14:textId="77777777" w:rsidR="002D0DD2" w:rsidRPr="002D0DD2" w:rsidRDefault="002D0DD2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16"/>
          <w:szCs w:val="16"/>
          <w:lang w:val="uk-UA"/>
        </w:rPr>
      </w:pPr>
    </w:p>
    <w:p w14:paraId="110CF7B4" w14:textId="1E9887F8" w:rsidR="000D6D49" w:rsidRPr="00AC444D" w:rsidRDefault="004540BD" w:rsidP="00A53DB5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4540BD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0D6D49" w:rsidRPr="00AC444D">
        <w:rPr>
          <w:sz w:val="28"/>
          <w:szCs w:val="28"/>
          <w:lang w:val="uk-UA"/>
        </w:rPr>
        <w:t xml:space="preserve">. </w:t>
      </w:r>
    </w:p>
    <w:p w14:paraId="0D627D7A" w14:textId="54A9D5AA" w:rsidR="00C70A4F" w:rsidRDefault="00C70A4F" w:rsidP="00A53DB5">
      <w:pPr>
        <w:pStyle w:val="a8"/>
        <w:ind w:left="0" w:firstLine="360"/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773E89F5" w14:textId="77777777" w:rsidR="00B50331" w:rsidRPr="00AC444D" w:rsidRDefault="00B50331" w:rsidP="00EF6603">
      <w:pPr>
        <w:pStyle w:val="a7"/>
        <w:shd w:val="clear" w:color="auto" w:fill="FFFFFF"/>
        <w:jc w:val="both"/>
        <w:rPr>
          <w:b/>
          <w:sz w:val="16"/>
          <w:szCs w:val="16"/>
          <w:lang w:val="uk-UA"/>
        </w:rPr>
      </w:pPr>
    </w:p>
    <w:p w14:paraId="7BAF07F5" w14:textId="29BED0F1" w:rsidR="00560074" w:rsidRPr="002D0DD2" w:rsidRDefault="00B50331" w:rsidP="006554FA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  <w:r w:rsidRPr="002D0DD2">
        <w:rPr>
          <w:b/>
          <w:sz w:val="28"/>
          <w:szCs w:val="28"/>
          <w:lang w:val="uk-UA"/>
        </w:rPr>
        <w:t>С</w:t>
      </w:r>
      <w:r w:rsidR="00EF6603" w:rsidRPr="002D0DD2">
        <w:rPr>
          <w:b/>
          <w:sz w:val="28"/>
          <w:szCs w:val="28"/>
          <w:lang w:val="uk-UA"/>
        </w:rPr>
        <w:t>елищн</w:t>
      </w:r>
      <w:r w:rsidRPr="002D0DD2">
        <w:rPr>
          <w:b/>
          <w:sz w:val="28"/>
          <w:szCs w:val="28"/>
          <w:lang w:val="uk-UA"/>
        </w:rPr>
        <w:t>ий</w:t>
      </w:r>
      <w:r w:rsidR="00952463" w:rsidRPr="002D0DD2">
        <w:rPr>
          <w:b/>
          <w:sz w:val="28"/>
          <w:szCs w:val="28"/>
          <w:lang w:val="uk-UA"/>
        </w:rPr>
        <w:t xml:space="preserve">  </w:t>
      </w:r>
      <w:r w:rsidR="00EF6603" w:rsidRPr="002D0DD2">
        <w:rPr>
          <w:b/>
          <w:sz w:val="28"/>
          <w:szCs w:val="28"/>
          <w:lang w:val="uk-UA"/>
        </w:rPr>
        <w:t xml:space="preserve"> голов</w:t>
      </w:r>
      <w:r w:rsidRPr="002D0DD2">
        <w:rPr>
          <w:b/>
          <w:sz w:val="28"/>
          <w:szCs w:val="28"/>
          <w:lang w:val="uk-UA"/>
        </w:rPr>
        <w:t>а</w:t>
      </w:r>
      <w:r w:rsidR="00EF6603" w:rsidRPr="002D0DD2">
        <w:rPr>
          <w:b/>
          <w:sz w:val="28"/>
          <w:szCs w:val="28"/>
          <w:lang w:val="uk-UA"/>
        </w:rPr>
        <w:t xml:space="preserve">    </w:t>
      </w:r>
      <w:r w:rsidR="00424556" w:rsidRPr="002D0DD2">
        <w:rPr>
          <w:b/>
          <w:sz w:val="28"/>
          <w:szCs w:val="28"/>
          <w:lang w:val="uk-UA"/>
        </w:rPr>
        <w:tab/>
      </w:r>
      <w:r w:rsidR="00424556" w:rsidRPr="002D0DD2">
        <w:rPr>
          <w:b/>
          <w:sz w:val="28"/>
          <w:szCs w:val="28"/>
          <w:lang w:val="uk-UA"/>
        </w:rPr>
        <w:tab/>
      </w:r>
      <w:r w:rsidR="00424556" w:rsidRPr="002D0DD2">
        <w:rPr>
          <w:b/>
          <w:sz w:val="28"/>
          <w:szCs w:val="28"/>
          <w:lang w:val="uk-UA"/>
        </w:rPr>
        <w:tab/>
      </w:r>
      <w:r w:rsidR="00424556" w:rsidRPr="002D0DD2">
        <w:rPr>
          <w:b/>
          <w:sz w:val="28"/>
          <w:szCs w:val="28"/>
          <w:lang w:val="uk-UA"/>
        </w:rPr>
        <w:tab/>
      </w:r>
      <w:r w:rsidR="00424556" w:rsidRPr="002D0DD2">
        <w:rPr>
          <w:b/>
          <w:sz w:val="28"/>
          <w:szCs w:val="28"/>
          <w:lang w:val="uk-UA"/>
        </w:rPr>
        <w:tab/>
        <w:t xml:space="preserve">       </w:t>
      </w:r>
      <w:r w:rsidRPr="002D0DD2">
        <w:rPr>
          <w:b/>
          <w:sz w:val="28"/>
          <w:szCs w:val="28"/>
          <w:lang w:val="uk-UA"/>
        </w:rPr>
        <w:t>Сергій</w:t>
      </w:r>
      <w:r w:rsidR="00952463" w:rsidRPr="002D0DD2">
        <w:rPr>
          <w:b/>
          <w:sz w:val="28"/>
          <w:szCs w:val="28"/>
          <w:lang w:val="uk-UA"/>
        </w:rPr>
        <w:t xml:space="preserve">  </w:t>
      </w:r>
      <w:r w:rsidRPr="002D0DD2">
        <w:rPr>
          <w:b/>
          <w:sz w:val="28"/>
          <w:szCs w:val="28"/>
          <w:lang w:val="uk-UA"/>
        </w:rPr>
        <w:t xml:space="preserve"> ХРУСТОВСЬКИЙ</w:t>
      </w:r>
    </w:p>
    <w:p w14:paraId="24F32F62" w14:textId="77777777" w:rsidR="002D0DD2" w:rsidRPr="00952463" w:rsidRDefault="002D0DD2" w:rsidP="002D0DD2">
      <w:pPr>
        <w:pStyle w:val="a7"/>
        <w:shd w:val="clear" w:color="auto" w:fill="FFFFFF"/>
        <w:tabs>
          <w:tab w:val="left" w:pos="85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№2506</w:t>
      </w:r>
      <w:r w:rsidRPr="00952463">
        <w:rPr>
          <w:b/>
          <w:sz w:val="28"/>
          <w:szCs w:val="28"/>
          <w:lang w:val="uk-UA"/>
        </w:rPr>
        <w:t>-</w:t>
      </w:r>
      <w:r w:rsidRPr="00952463">
        <w:rPr>
          <w:b/>
          <w:sz w:val="28"/>
          <w:szCs w:val="28"/>
          <w:lang w:val="en-US"/>
        </w:rPr>
        <w:t>VIII</w:t>
      </w:r>
    </w:p>
    <w:p w14:paraId="206D9819" w14:textId="77777777" w:rsidR="002D0DD2" w:rsidRPr="00952463" w:rsidRDefault="002D0DD2" w:rsidP="002D0DD2">
      <w:pPr>
        <w:pStyle w:val="a7"/>
        <w:shd w:val="clear" w:color="auto" w:fill="FFFFFF"/>
        <w:tabs>
          <w:tab w:val="left" w:pos="851"/>
        </w:tabs>
        <w:spacing w:after="0"/>
        <w:rPr>
          <w:b/>
          <w:sz w:val="28"/>
          <w:szCs w:val="28"/>
          <w:lang w:val="uk-UA"/>
        </w:rPr>
      </w:pPr>
      <w:r w:rsidRPr="00952463">
        <w:rPr>
          <w:b/>
          <w:sz w:val="28"/>
          <w:szCs w:val="28"/>
          <w:lang w:val="uk-UA"/>
        </w:rPr>
        <w:t xml:space="preserve">від 22.12.2023 </w:t>
      </w:r>
    </w:p>
    <w:p w14:paraId="4BC6AD6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1FF76B2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71D6F1D0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5E07A44F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66374C54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7278265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66443DC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F8BF775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7A1279C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C7958ED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265539FE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2E9E7A1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10BEED1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79A8DA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F393B00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sectPr w:rsidR="00D80563" w:rsidSect="002D0DD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64E"/>
    <w:multiLevelType w:val="hybridMultilevel"/>
    <w:tmpl w:val="086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2188"/>
    <w:multiLevelType w:val="hybridMultilevel"/>
    <w:tmpl w:val="A5FA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20FC"/>
    <w:multiLevelType w:val="hybridMultilevel"/>
    <w:tmpl w:val="423C8A94"/>
    <w:lvl w:ilvl="0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1C2"/>
    <w:multiLevelType w:val="hybridMultilevel"/>
    <w:tmpl w:val="188280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6136"/>
    <w:multiLevelType w:val="hybridMultilevel"/>
    <w:tmpl w:val="55B6A1BE"/>
    <w:lvl w:ilvl="0" w:tplc="4ECC56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1475C"/>
    <w:multiLevelType w:val="hybridMultilevel"/>
    <w:tmpl w:val="A008E632"/>
    <w:lvl w:ilvl="0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76057"/>
    <w:multiLevelType w:val="hybridMultilevel"/>
    <w:tmpl w:val="B76E941E"/>
    <w:lvl w:ilvl="0" w:tplc="BD9C89D0">
      <w:start w:val="1"/>
      <w:numFmt w:val="decimal"/>
      <w:lvlText w:val="%1.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992" w:hanging="360"/>
      </w:pPr>
    </w:lvl>
    <w:lvl w:ilvl="2" w:tplc="0422001B">
      <w:start w:val="1"/>
      <w:numFmt w:val="lowerRoman"/>
      <w:lvlText w:val="%3."/>
      <w:lvlJc w:val="right"/>
      <w:pPr>
        <w:ind w:left="2712" w:hanging="180"/>
      </w:pPr>
    </w:lvl>
    <w:lvl w:ilvl="3" w:tplc="0422000F">
      <w:start w:val="1"/>
      <w:numFmt w:val="decimal"/>
      <w:lvlText w:val="%4."/>
      <w:lvlJc w:val="left"/>
      <w:pPr>
        <w:ind w:left="3432" w:hanging="360"/>
      </w:pPr>
    </w:lvl>
    <w:lvl w:ilvl="4" w:tplc="04220019">
      <w:start w:val="1"/>
      <w:numFmt w:val="lowerLetter"/>
      <w:lvlText w:val="%5."/>
      <w:lvlJc w:val="left"/>
      <w:pPr>
        <w:ind w:left="4152" w:hanging="360"/>
      </w:pPr>
    </w:lvl>
    <w:lvl w:ilvl="5" w:tplc="0422001B">
      <w:start w:val="1"/>
      <w:numFmt w:val="lowerRoman"/>
      <w:lvlText w:val="%6."/>
      <w:lvlJc w:val="right"/>
      <w:pPr>
        <w:ind w:left="4872" w:hanging="180"/>
      </w:pPr>
    </w:lvl>
    <w:lvl w:ilvl="6" w:tplc="0422000F">
      <w:start w:val="1"/>
      <w:numFmt w:val="decimal"/>
      <w:lvlText w:val="%7."/>
      <w:lvlJc w:val="left"/>
      <w:pPr>
        <w:ind w:left="5592" w:hanging="360"/>
      </w:pPr>
    </w:lvl>
    <w:lvl w:ilvl="7" w:tplc="04220019">
      <w:start w:val="1"/>
      <w:numFmt w:val="lowerLetter"/>
      <w:lvlText w:val="%8."/>
      <w:lvlJc w:val="left"/>
      <w:pPr>
        <w:ind w:left="6312" w:hanging="360"/>
      </w:pPr>
    </w:lvl>
    <w:lvl w:ilvl="8" w:tplc="0422001B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372D023D"/>
    <w:multiLevelType w:val="hybridMultilevel"/>
    <w:tmpl w:val="56628316"/>
    <w:lvl w:ilvl="0" w:tplc="D7989A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91D5E"/>
    <w:multiLevelType w:val="hybridMultilevel"/>
    <w:tmpl w:val="332214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422A4"/>
    <w:multiLevelType w:val="multilevel"/>
    <w:tmpl w:val="148206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C"/>
    <w:rsid w:val="00000A38"/>
    <w:rsid w:val="00005730"/>
    <w:rsid w:val="00027614"/>
    <w:rsid w:val="00034329"/>
    <w:rsid w:val="00041286"/>
    <w:rsid w:val="000624CE"/>
    <w:rsid w:val="00072FCA"/>
    <w:rsid w:val="000B5D95"/>
    <w:rsid w:val="000D6D49"/>
    <w:rsid w:val="000D7A6D"/>
    <w:rsid w:val="000E4599"/>
    <w:rsid w:val="00104792"/>
    <w:rsid w:val="00114F2B"/>
    <w:rsid w:val="00132EB9"/>
    <w:rsid w:val="001504B8"/>
    <w:rsid w:val="0019542B"/>
    <w:rsid w:val="001A46BD"/>
    <w:rsid w:val="001D30A2"/>
    <w:rsid w:val="001D4958"/>
    <w:rsid w:val="001D689A"/>
    <w:rsid w:val="001F3BAE"/>
    <w:rsid w:val="00210CD7"/>
    <w:rsid w:val="0021562D"/>
    <w:rsid w:val="0026382F"/>
    <w:rsid w:val="00286642"/>
    <w:rsid w:val="002A1F3E"/>
    <w:rsid w:val="002B0011"/>
    <w:rsid w:val="002D0DD2"/>
    <w:rsid w:val="00320F8A"/>
    <w:rsid w:val="00333ADE"/>
    <w:rsid w:val="0033656D"/>
    <w:rsid w:val="00343C4C"/>
    <w:rsid w:val="00345C6C"/>
    <w:rsid w:val="00377482"/>
    <w:rsid w:val="0038611F"/>
    <w:rsid w:val="004126FD"/>
    <w:rsid w:val="00414D21"/>
    <w:rsid w:val="00424556"/>
    <w:rsid w:val="0044163B"/>
    <w:rsid w:val="00446C9D"/>
    <w:rsid w:val="004540BD"/>
    <w:rsid w:val="00473071"/>
    <w:rsid w:val="004C083E"/>
    <w:rsid w:val="004D4D89"/>
    <w:rsid w:val="004F6916"/>
    <w:rsid w:val="004F789F"/>
    <w:rsid w:val="00544139"/>
    <w:rsid w:val="00551CB9"/>
    <w:rsid w:val="00560074"/>
    <w:rsid w:val="00576914"/>
    <w:rsid w:val="005A2BC1"/>
    <w:rsid w:val="005C7851"/>
    <w:rsid w:val="005D23CC"/>
    <w:rsid w:val="005D3BD1"/>
    <w:rsid w:val="005E7173"/>
    <w:rsid w:val="0060190D"/>
    <w:rsid w:val="006554FA"/>
    <w:rsid w:val="00677A76"/>
    <w:rsid w:val="006955F7"/>
    <w:rsid w:val="006B0A1E"/>
    <w:rsid w:val="006B1205"/>
    <w:rsid w:val="006B4B76"/>
    <w:rsid w:val="006D1998"/>
    <w:rsid w:val="006E69F2"/>
    <w:rsid w:val="006F6719"/>
    <w:rsid w:val="007155A3"/>
    <w:rsid w:val="0074652D"/>
    <w:rsid w:val="00755F17"/>
    <w:rsid w:val="00791621"/>
    <w:rsid w:val="00796EBE"/>
    <w:rsid w:val="007A1AA8"/>
    <w:rsid w:val="007A7FF3"/>
    <w:rsid w:val="007B5BE6"/>
    <w:rsid w:val="007B6444"/>
    <w:rsid w:val="008008B5"/>
    <w:rsid w:val="00833509"/>
    <w:rsid w:val="008450B0"/>
    <w:rsid w:val="008468D2"/>
    <w:rsid w:val="008574CC"/>
    <w:rsid w:val="008706F0"/>
    <w:rsid w:val="0087609B"/>
    <w:rsid w:val="00881507"/>
    <w:rsid w:val="00894089"/>
    <w:rsid w:val="0091344B"/>
    <w:rsid w:val="00914671"/>
    <w:rsid w:val="00931BE7"/>
    <w:rsid w:val="009333F6"/>
    <w:rsid w:val="00941257"/>
    <w:rsid w:val="00952463"/>
    <w:rsid w:val="00952B8A"/>
    <w:rsid w:val="00970258"/>
    <w:rsid w:val="009753FC"/>
    <w:rsid w:val="009757A9"/>
    <w:rsid w:val="0098467D"/>
    <w:rsid w:val="009A174E"/>
    <w:rsid w:val="009B37BC"/>
    <w:rsid w:val="009B6830"/>
    <w:rsid w:val="009C694A"/>
    <w:rsid w:val="009E4E17"/>
    <w:rsid w:val="00A0485E"/>
    <w:rsid w:val="00A079FC"/>
    <w:rsid w:val="00A53DB5"/>
    <w:rsid w:val="00A55A0E"/>
    <w:rsid w:val="00A72E4F"/>
    <w:rsid w:val="00A83BA8"/>
    <w:rsid w:val="00A94932"/>
    <w:rsid w:val="00AA6D12"/>
    <w:rsid w:val="00AB0D82"/>
    <w:rsid w:val="00AC2A35"/>
    <w:rsid w:val="00AC444D"/>
    <w:rsid w:val="00AF26D2"/>
    <w:rsid w:val="00AF3282"/>
    <w:rsid w:val="00AF5985"/>
    <w:rsid w:val="00B15665"/>
    <w:rsid w:val="00B32F61"/>
    <w:rsid w:val="00B50331"/>
    <w:rsid w:val="00B52573"/>
    <w:rsid w:val="00B61B4D"/>
    <w:rsid w:val="00B71217"/>
    <w:rsid w:val="00B86924"/>
    <w:rsid w:val="00BA07B8"/>
    <w:rsid w:val="00BC0FB4"/>
    <w:rsid w:val="00BD0498"/>
    <w:rsid w:val="00BE2358"/>
    <w:rsid w:val="00BE29EC"/>
    <w:rsid w:val="00BF3944"/>
    <w:rsid w:val="00C14932"/>
    <w:rsid w:val="00C6246D"/>
    <w:rsid w:val="00C653C1"/>
    <w:rsid w:val="00C70A4F"/>
    <w:rsid w:val="00C77724"/>
    <w:rsid w:val="00CA7655"/>
    <w:rsid w:val="00CF2AA2"/>
    <w:rsid w:val="00D12FAA"/>
    <w:rsid w:val="00D26698"/>
    <w:rsid w:val="00D34994"/>
    <w:rsid w:val="00D36B2C"/>
    <w:rsid w:val="00D747C3"/>
    <w:rsid w:val="00D80563"/>
    <w:rsid w:val="00D85D00"/>
    <w:rsid w:val="00DA6030"/>
    <w:rsid w:val="00E04641"/>
    <w:rsid w:val="00E0510E"/>
    <w:rsid w:val="00E3348E"/>
    <w:rsid w:val="00E66467"/>
    <w:rsid w:val="00E70DFA"/>
    <w:rsid w:val="00E747FC"/>
    <w:rsid w:val="00E7622C"/>
    <w:rsid w:val="00E8461B"/>
    <w:rsid w:val="00EC1FE5"/>
    <w:rsid w:val="00EC48F0"/>
    <w:rsid w:val="00ED4115"/>
    <w:rsid w:val="00EE0635"/>
    <w:rsid w:val="00EE6762"/>
    <w:rsid w:val="00EF6603"/>
    <w:rsid w:val="00F21184"/>
    <w:rsid w:val="00F220F9"/>
    <w:rsid w:val="00F265F4"/>
    <w:rsid w:val="00F326EC"/>
    <w:rsid w:val="00F36F1F"/>
    <w:rsid w:val="00F96D17"/>
    <w:rsid w:val="00FA2EC6"/>
    <w:rsid w:val="00FB6201"/>
    <w:rsid w:val="00FD3C90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EAA2"/>
  <w15:docId w15:val="{65443E81-6810-4ECE-9498-151B451E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2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4D21"/>
    <w:rPr>
      <w:b/>
      <w:bCs/>
    </w:rPr>
  </w:style>
  <w:style w:type="paragraph" w:styleId="a7">
    <w:name w:val="Normal (Web)"/>
    <w:basedOn w:val="a"/>
    <w:uiPriority w:val="99"/>
    <w:unhideWhenUsed/>
    <w:rsid w:val="00414D21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6">
    <w:name w:val="rvps13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60074"/>
  </w:style>
  <w:style w:type="paragraph" w:customStyle="1" w:styleId="rvps137">
    <w:name w:val="rvps13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8">
    <w:name w:val="rvps13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">
    <w:name w:val="rvps13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1">
    <w:name w:val="rvps14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2">
    <w:name w:val="rvps14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14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4">
    <w:name w:val="rvps14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5">
    <w:name w:val="rvps14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6">
    <w:name w:val="rvps14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">
    <w:name w:val="rvps14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8">
    <w:name w:val="rvps14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9">
    <w:name w:val="rvps14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560074"/>
  </w:style>
  <w:style w:type="paragraph" w:customStyle="1" w:styleId="rvps153">
    <w:name w:val="rvps15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4">
    <w:name w:val="rvps15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7">
    <w:name w:val="rvts17"/>
    <w:basedOn w:val="a0"/>
    <w:rsid w:val="00560074"/>
  </w:style>
  <w:style w:type="paragraph" w:customStyle="1" w:styleId="rvps157">
    <w:name w:val="rvps15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8">
    <w:name w:val="rvps15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">
    <w:name w:val="rvps16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2">
    <w:name w:val="rvps16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3">
    <w:name w:val="rvps16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4">
    <w:name w:val="rvps16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5">
    <w:name w:val="rvps16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1562D"/>
  </w:style>
  <w:style w:type="paragraph" w:customStyle="1" w:styleId="rvps6">
    <w:name w:val="rvps6"/>
    <w:basedOn w:val="a"/>
    <w:rsid w:val="0021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0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C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13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FFA1-A9CC-472D-B352-EA730A3A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2023-12-29T08:21:00Z</cp:lastPrinted>
  <dcterms:created xsi:type="dcterms:W3CDTF">2023-12-29T08:21:00Z</dcterms:created>
  <dcterms:modified xsi:type="dcterms:W3CDTF">2023-12-29T08:38:00Z</dcterms:modified>
</cp:coreProperties>
</file>