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DD" w14:textId="77777777" w:rsidR="00414D21" w:rsidRDefault="00414D21" w:rsidP="00414D21">
      <w:pPr>
        <w:pStyle w:val="a7"/>
        <w:shd w:val="clear" w:color="auto" w:fill="FFFFFF"/>
        <w:jc w:val="both"/>
        <w:rPr>
          <w:color w:val="303030"/>
          <w:lang w:val="en-US"/>
        </w:rPr>
      </w:pPr>
    </w:p>
    <w:p w14:paraId="7BC6D793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6490FE0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C92B5A4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34F1C23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BF2C664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CF73019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FD1091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FF0C3E7" w14:textId="77777777" w:rsidR="006A1BC7" w:rsidRDefault="006A1BC7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297283B" w14:textId="77777777" w:rsidR="00B71217" w:rsidRDefault="00B71217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BBEF31F" w14:textId="07008E4D" w:rsidR="000D6D49" w:rsidRDefault="009753FC" w:rsidP="006A1BC7">
      <w:pPr>
        <w:pStyle w:val="a3"/>
        <w:ind w:right="3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F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прийняття-передачі матеріальних цінностей з балансу</w:t>
      </w:r>
      <w:r w:rsidR="0044163B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КБ ЖКГ КМ</w:t>
      </w:r>
      <w:r w:rsidRPr="009753FC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на баланс військових частин та інших підрозділів, які залу</w:t>
      </w:r>
      <w:r w:rsidR="004126FD">
        <w:rPr>
          <w:rFonts w:ascii="Times New Roman" w:hAnsi="Times New Roman" w:cs="Times New Roman"/>
          <w:sz w:val="28"/>
          <w:szCs w:val="28"/>
          <w:lang w:val="uk-UA"/>
        </w:rPr>
        <w:t xml:space="preserve">чаються для здійснення заходів </w:t>
      </w:r>
      <w:r w:rsidRPr="009753FC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стану, виданих в </w:t>
      </w:r>
      <w:r w:rsidR="006A1BC7">
        <w:rPr>
          <w:rFonts w:ascii="Times New Roman" w:hAnsi="Times New Roman" w:cs="Times New Roman"/>
          <w:sz w:val="28"/>
          <w:szCs w:val="28"/>
          <w:lang w:val="uk-UA"/>
        </w:rPr>
        <w:t>міжсесійний період</w:t>
      </w:r>
    </w:p>
    <w:p w14:paraId="4DD61741" w14:textId="77777777" w:rsidR="009753FC" w:rsidRDefault="009753FC" w:rsidP="000D6D49">
      <w:pPr>
        <w:pStyle w:val="a3"/>
        <w:ind w:right="439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AD3671" w14:textId="6D9D9FA1" w:rsidR="005A2BC1" w:rsidRDefault="009C694A" w:rsidP="0097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7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правовий режим воєн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ного стану» від 12.05.2015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389-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7851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передачу,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примусове відчуження або вилучення майна в умовах правового режиму воєнного чи надзвичайного стану» від 17.05.2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012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4765-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місцеве самоврядування в Україні» ві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д 21.05.1997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№ 280/97-ВР,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«Про введення воєнного 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стану в Україні» від 24.02.2022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64/2022, </w:t>
      </w:r>
      <w:r w:rsidR="00345C6C" w:rsidRPr="00E3348E">
        <w:rPr>
          <w:rFonts w:ascii="Times New Roman" w:hAnsi="Times New Roman" w:cs="Times New Roman"/>
          <w:sz w:val="28"/>
          <w:szCs w:val="28"/>
          <w:lang w:val="uk-UA"/>
        </w:rPr>
        <w:t>підсумовуюч</w:t>
      </w:r>
      <w:r w:rsidR="00E3348E" w:rsidRPr="00E3348E">
        <w:rPr>
          <w:rFonts w:ascii="Times New Roman" w:hAnsi="Times New Roman" w:cs="Times New Roman"/>
          <w:sz w:val="28"/>
          <w:szCs w:val="28"/>
          <w:lang w:val="uk-UA"/>
        </w:rPr>
        <w:t xml:space="preserve">и результати </w:t>
      </w:r>
      <w:r w:rsidR="00FD3C90">
        <w:rPr>
          <w:rFonts w:ascii="Times New Roman" w:hAnsi="Times New Roman" w:cs="Times New Roman"/>
          <w:sz w:val="28"/>
          <w:szCs w:val="28"/>
          <w:lang w:val="uk-UA"/>
        </w:rPr>
        <w:t>виконання в грудня</w:t>
      </w:r>
      <w:r w:rsidR="00D36B2C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320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20F8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Одеськог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о району Одесь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кої області від 22.12.2022 №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1559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сприяння розвитку 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Збройним силам України, Силам територіальної оборони та іншим підрозділам, які залучаються для здійснення заходів воєнного стану, на 2023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B4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звернень від військових </w:t>
      </w:r>
      <w:r w:rsidR="006955F7">
        <w:rPr>
          <w:rFonts w:ascii="Times New Roman" w:hAnsi="Times New Roman" w:cs="Times New Roman"/>
          <w:sz w:val="28"/>
          <w:szCs w:val="28"/>
          <w:lang w:val="uk-UA"/>
        </w:rPr>
        <w:t>частин та інших структурних підрозділів оборони,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42" w:rsidRPr="00E3348E">
        <w:rPr>
          <w:rFonts w:ascii="Times New Roman" w:hAnsi="Times New Roman" w:cs="Times New Roman"/>
          <w:sz w:val="28"/>
          <w:szCs w:val="28"/>
          <w:lang w:val="uk-UA"/>
        </w:rPr>
        <w:t>щодо придбання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місцевого бюджету Авангардівської територіальної громади майна для 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ЗСУ, 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>підрозділів територіальної оборони та військових формувань України, виконуючи заходи із оборони України в умовах військов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>ої агресії російської федера</w:t>
      </w:r>
      <w:r w:rsidR="006A1BC7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proofErr w:type="spellStart"/>
      <w:r w:rsidR="006A1BC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6A1BC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377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C1" w:rsidRPr="0037748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6A19CE6" w14:textId="3724E4C2" w:rsidR="000D6D49" w:rsidRDefault="005613C3" w:rsidP="00A53DB5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 приймання-передачі обсягу ремонтних робіт, який</w:t>
      </w:r>
      <w:r w:rsidR="00F265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виконувався</w:t>
      </w:r>
      <w:r w:rsidR="00D36B2C">
        <w:rPr>
          <w:sz w:val="28"/>
          <w:szCs w:val="28"/>
          <w:lang w:val="uk-UA"/>
        </w:rPr>
        <w:t xml:space="preserve"> Відділом КБ ЖКГ КМ</w:t>
      </w:r>
      <w:r w:rsidR="00F265F4">
        <w:rPr>
          <w:sz w:val="28"/>
          <w:szCs w:val="28"/>
          <w:lang w:val="uk-UA"/>
        </w:rPr>
        <w:t xml:space="preserve"> </w:t>
      </w:r>
      <w:r w:rsidR="00F96D17">
        <w:rPr>
          <w:sz w:val="28"/>
          <w:szCs w:val="28"/>
          <w:lang w:val="uk-UA"/>
        </w:rPr>
        <w:t>Авангардівсько</w:t>
      </w:r>
      <w:r w:rsidR="00D36B2C">
        <w:rPr>
          <w:sz w:val="28"/>
          <w:szCs w:val="28"/>
          <w:lang w:val="uk-UA"/>
        </w:rPr>
        <w:t>ї</w:t>
      </w:r>
      <w:r w:rsidR="00F96D17">
        <w:rPr>
          <w:sz w:val="28"/>
          <w:szCs w:val="28"/>
          <w:lang w:val="uk-UA"/>
        </w:rPr>
        <w:t xml:space="preserve"> селищно</w:t>
      </w:r>
      <w:r w:rsidR="00D36B2C">
        <w:rPr>
          <w:sz w:val="28"/>
          <w:szCs w:val="28"/>
          <w:lang w:val="uk-UA"/>
        </w:rPr>
        <w:t>ї</w:t>
      </w:r>
      <w:r w:rsidR="00F96D17">
        <w:rPr>
          <w:sz w:val="28"/>
          <w:szCs w:val="28"/>
          <w:lang w:val="uk-UA"/>
        </w:rPr>
        <w:t xml:space="preserve"> рад</w:t>
      </w:r>
      <w:r w:rsidR="00D36B2C">
        <w:rPr>
          <w:sz w:val="28"/>
          <w:szCs w:val="28"/>
          <w:lang w:val="uk-UA"/>
        </w:rPr>
        <w:t>и</w:t>
      </w:r>
      <w:r w:rsidR="00F96D17">
        <w:rPr>
          <w:sz w:val="28"/>
          <w:szCs w:val="28"/>
          <w:lang w:val="uk-UA"/>
        </w:rPr>
        <w:t xml:space="preserve"> </w:t>
      </w:r>
      <w:r w:rsidR="00F265F4">
        <w:rPr>
          <w:sz w:val="28"/>
          <w:szCs w:val="28"/>
          <w:lang w:val="uk-UA"/>
        </w:rPr>
        <w:t>з метою покращення матеріально-технічної бази військових частин З</w:t>
      </w:r>
      <w:r w:rsidR="001A46BD">
        <w:rPr>
          <w:sz w:val="28"/>
          <w:szCs w:val="28"/>
          <w:lang w:val="uk-UA"/>
        </w:rPr>
        <w:t>бройних сил України та іншим підрозділам, які залучаються для здійснення заходів воєнного стану, а саме:</w:t>
      </w:r>
    </w:p>
    <w:p w14:paraId="03619E29" w14:textId="2942F6F1" w:rsidR="001A46BD" w:rsidRPr="006A1BC7" w:rsidRDefault="00D36B2C" w:rsidP="006A1B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BC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A1BC7">
        <w:rPr>
          <w:rFonts w:ascii="Times New Roman" w:hAnsi="Times New Roman" w:cs="Times New Roman"/>
          <w:b/>
          <w:sz w:val="28"/>
          <w:szCs w:val="28"/>
          <w:lang w:val="uk-UA"/>
        </w:rPr>
        <w:t>2581</w:t>
      </w:r>
      <w:r w:rsidRPr="006A1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944" w:rsidRPr="006A1BC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46BD" w:rsidRPr="006A1BC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2FD40C4" w14:textId="2ECF5D75" w:rsidR="001A46BD" w:rsidRDefault="005613C3" w:rsidP="006A1BC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BC7">
        <w:rPr>
          <w:rFonts w:ascii="Times New Roman" w:hAnsi="Times New Roman" w:cs="Times New Roman"/>
          <w:b/>
          <w:sz w:val="28"/>
          <w:szCs w:val="28"/>
          <w:lang w:val="uk-UA"/>
        </w:rPr>
        <w:t>від 01</w:t>
      </w:r>
      <w:r w:rsidR="00E0510E" w:rsidRPr="006A1B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A1BC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0510E" w:rsidRPr="006A1BC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30A2" w:rsidRPr="006A1B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09B" w:rsidRPr="006A1BC7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Pr="006A1B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A46BD" w:rsidRPr="006A1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301E2DE" w14:textId="77777777" w:rsidR="006A1BC7" w:rsidRPr="006A1BC7" w:rsidRDefault="006A1BC7" w:rsidP="006A1BC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0AE2A2" w14:textId="77777777" w:rsidR="00A53DB5" w:rsidRPr="006A1BC7" w:rsidRDefault="00A53DB5" w:rsidP="00A53DB5">
      <w:pPr>
        <w:pStyle w:val="a8"/>
        <w:spacing w:before="100" w:beforeAutospacing="1" w:after="100" w:afterAutospacing="1"/>
        <w:ind w:left="0" w:firstLine="360"/>
        <w:jc w:val="both"/>
        <w:rPr>
          <w:b/>
          <w:sz w:val="16"/>
          <w:szCs w:val="16"/>
          <w:lang w:val="uk-UA"/>
        </w:rPr>
      </w:pPr>
    </w:p>
    <w:p w14:paraId="17E96D1C" w14:textId="7F7B664E" w:rsidR="00343C4C" w:rsidRDefault="00343C4C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13C3" w:rsidRPr="005613C3">
        <w:rPr>
          <w:sz w:val="28"/>
          <w:szCs w:val="28"/>
          <w:lang w:val="uk-UA"/>
        </w:rPr>
        <w:t xml:space="preserve">акт приймання-передачі </w:t>
      </w:r>
      <w:r w:rsidR="005613C3">
        <w:rPr>
          <w:sz w:val="28"/>
          <w:szCs w:val="28"/>
          <w:lang w:val="uk-UA"/>
        </w:rPr>
        <w:t>обсягу ремонтних</w:t>
      </w:r>
      <w:r w:rsidR="005613C3" w:rsidRPr="005613C3">
        <w:rPr>
          <w:sz w:val="28"/>
          <w:szCs w:val="28"/>
          <w:lang w:val="uk-UA"/>
        </w:rPr>
        <w:t xml:space="preserve"> робіт з </w:t>
      </w:r>
      <w:bookmarkStart w:id="0" w:name="_GoBack"/>
      <w:bookmarkEnd w:id="0"/>
      <w:r w:rsidR="005613C3" w:rsidRPr="005613C3">
        <w:rPr>
          <w:sz w:val="28"/>
          <w:szCs w:val="28"/>
          <w:lang w:val="uk-UA"/>
        </w:rPr>
        <w:t xml:space="preserve">капітального ремонту будівлі та прилеглої території військової частини А1942 </w:t>
      </w:r>
      <w:r w:rsidR="006A1BC7">
        <w:rPr>
          <w:sz w:val="28"/>
          <w:szCs w:val="28"/>
          <w:lang w:val="uk-UA"/>
        </w:rPr>
        <w:t xml:space="preserve"> </w:t>
      </w:r>
      <w:r w:rsidR="005613C3" w:rsidRPr="005613C3">
        <w:rPr>
          <w:sz w:val="28"/>
          <w:szCs w:val="28"/>
          <w:lang w:val="uk-UA"/>
        </w:rPr>
        <w:t>на суму 1423519,94 грн. від 28.12.2023 року</w:t>
      </w:r>
      <w:r w:rsidR="005613C3">
        <w:rPr>
          <w:sz w:val="28"/>
          <w:szCs w:val="28"/>
          <w:lang w:val="uk-UA"/>
        </w:rPr>
        <w:t>.</w:t>
      </w:r>
    </w:p>
    <w:p w14:paraId="41B483D4" w14:textId="77777777" w:rsidR="006A1BC7" w:rsidRPr="006A1BC7" w:rsidRDefault="006A1BC7" w:rsidP="00343C4C">
      <w:pPr>
        <w:pStyle w:val="a7"/>
        <w:shd w:val="clear" w:color="auto" w:fill="FFFFFF"/>
        <w:tabs>
          <w:tab w:val="left" w:pos="851"/>
        </w:tabs>
        <w:spacing w:after="0"/>
        <w:ind w:left="426"/>
        <w:jc w:val="both"/>
        <w:rPr>
          <w:sz w:val="16"/>
          <w:szCs w:val="16"/>
          <w:lang w:val="uk-UA"/>
        </w:rPr>
      </w:pPr>
    </w:p>
    <w:p w14:paraId="110CF7B4" w14:textId="1E9887F8" w:rsidR="000D6D49" w:rsidRPr="006A1BC7" w:rsidRDefault="004540BD" w:rsidP="00A53DB5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6A1BC7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0D6D49" w:rsidRPr="006A1BC7">
        <w:rPr>
          <w:sz w:val="28"/>
          <w:szCs w:val="28"/>
          <w:lang w:val="uk-UA"/>
        </w:rPr>
        <w:t xml:space="preserve">. </w:t>
      </w:r>
    </w:p>
    <w:p w14:paraId="0D627D7A" w14:textId="54A9D5AA" w:rsidR="00C70A4F" w:rsidRPr="006A1BC7" w:rsidRDefault="00C70A4F" w:rsidP="00A53DB5">
      <w:pPr>
        <w:pStyle w:val="a8"/>
        <w:ind w:left="0" w:firstLine="360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773E89F5" w14:textId="77777777" w:rsidR="00B50331" w:rsidRPr="006A1BC7" w:rsidRDefault="00B50331" w:rsidP="00EF6603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E4F1ADF" w14:textId="2C77D93F" w:rsidR="00D80563" w:rsidRPr="006A1BC7" w:rsidRDefault="00B50331" w:rsidP="006554FA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  <w:r w:rsidRPr="006A1BC7">
        <w:rPr>
          <w:b/>
          <w:sz w:val="28"/>
          <w:szCs w:val="28"/>
          <w:lang w:val="uk-UA"/>
        </w:rPr>
        <w:t>С</w:t>
      </w:r>
      <w:r w:rsidR="00EF6603" w:rsidRPr="006A1BC7">
        <w:rPr>
          <w:b/>
          <w:sz w:val="28"/>
          <w:szCs w:val="28"/>
          <w:lang w:val="uk-UA"/>
        </w:rPr>
        <w:t>елищн</w:t>
      </w:r>
      <w:r w:rsidRPr="006A1BC7">
        <w:rPr>
          <w:b/>
          <w:sz w:val="28"/>
          <w:szCs w:val="28"/>
          <w:lang w:val="uk-UA"/>
        </w:rPr>
        <w:t>ий</w:t>
      </w:r>
      <w:r w:rsidR="00EF6603" w:rsidRPr="006A1BC7">
        <w:rPr>
          <w:b/>
          <w:sz w:val="28"/>
          <w:szCs w:val="28"/>
          <w:lang w:val="uk-UA"/>
        </w:rPr>
        <w:t xml:space="preserve"> голов</w:t>
      </w:r>
      <w:r w:rsidRPr="006A1BC7">
        <w:rPr>
          <w:b/>
          <w:sz w:val="28"/>
          <w:szCs w:val="28"/>
          <w:lang w:val="uk-UA"/>
        </w:rPr>
        <w:t>а</w:t>
      </w:r>
      <w:r w:rsidR="00EF6603" w:rsidRPr="006A1BC7">
        <w:rPr>
          <w:b/>
          <w:sz w:val="28"/>
          <w:szCs w:val="28"/>
          <w:lang w:val="uk-UA"/>
        </w:rPr>
        <w:t xml:space="preserve">    </w:t>
      </w:r>
      <w:r w:rsidR="00424556" w:rsidRPr="006A1BC7">
        <w:rPr>
          <w:b/>
          <w:sz w:val="28"/>
          <w:szCs w:val="28"/>
          <w:lang w:val="uk-UA"/>
        </w:rPr>
        <w:tab/>
      </w:r>
      <w:r w:rsidR="00424556" w:rsidRPr="006A1BC7">
        <w:rPr>
          <w:b/>
          <w:sz w:val="28"/>
          <w:szCs w:val="28"/>
          <w:lang w:val="uk-UA"/>
        </w:rPr>
        <w:tab/>
      </w:r>
      <w:r w:rsidR="00424556" w:rsidRPr="006A1BC7">
        <w:rPr>
          <w:b/>
          <w:sz w:val="28"/>
          <w:szCs w:val="28"/>
          <w:lang w:val="uk-UA"/>
        </w:rPr>
        <w:tab/>
      </w:r>
      <w:r w:rsidR="00424556" w:rsidRPr="006A1BC7">
        <w:rPr>
          <w:b/>
          <w:sz w:val="28"/>
          <w:szCs w:val="28"/>
          <w:lang w:val="uk-UA"/>
        </w:rPr>
        <w:tab/>
      </w:r>
      <w:r w:rsidR="00424556" w:rsidRPr="006A1BC7">
        <w:rPr>
          <w:b/>
          <w:sz w:val="28"/>
          <w:szCs w:val="28"/>
          <w:lang w:val="uk-UA"/>
        </w:rPr>
        <w:tab/>
        <w:t xml:space="preserve">       </w:t>
      </w:r>
      <w:r w:rsidR="006A1BC7">
        <w:rPr>
          <w:b/>
          <w:sz w:val="28"/>
          <w:szCs w:val="28"/>
          <w:lang w:val="uk-UA"/>
        </w:rPr>
        <w:t xml:space="preserve">  </w:t>
      </w:r>
      <w:r w:rsidRPr="006A1BC7">
        <w:rPr>
          <w:b/>
          <w:sz w:val="28"/>
          <w:szCs w:val="28"/>
          <w:lang w:val="uk-UA"/>
        </w:rPr>
        <w:t>Сергій ХРУСТОВСЬКИЙ</w:t>
      </w:r>
    </w:p>
    <w:p w14:paraId="7A5A910C" w14:textId="77777777" w:rsidR="006A1BC7" w:rsidRDefault="006A1BC7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  <w:lang w:val="uk-UA"/>
        </w:rPr>
      </w:pPr>
    </w:p>
    <w:p w14:paraId="07FD4DEE" w14:textId="6600AD31" w:rsidR="004540BD" w:rsidRPr="006A1BC7" w:rsidRDefault="00D36B2C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6A1BC7">
        <w:rPr>
          <w:b/>
          <w:sz w:val="28"/>
          <w:szCs w:val="28"/>
          <w:lang w:val="uk-UA"/>
        </w:rPr>
        <w:t>№</w:t>
      </w:r>
      <w:r w:rsidR="006A1BC7">
        <w:rPr>
          <w:b/>
          <w:sz w:val="28"/>
          <w:szCs w:val="28"/>
          <w:lang w:val="uk-UA"/>
        </w:rPr>
        <w:t>2581</w:t>
      </w:r>
      <w:r w:rsidRPr="006A1BC7">
        <w:rPr>
          <w:b/>
          <w:sz w:val="28"/>
          <w:szCs w:val="28"/>
          <w:lang w:val="uk-UA"/>
        </w:rPr>
        <w:t xml:space="preserve"> </w:t>
      </w:r>
      <w:r w:rsidR="00BF3944" w:rsidRPr="006A1BC7">
        <w:rPr>
          <w:b/>
          <w:sz w:val="28"/>
          <w:szCs w:val="28"/>
          <w:lang w:val="uk-UA"/>
        </w:rPr>
        <w:t>-</w:t>
      </w:r>
      <w:r w:rsidR="004540BD" w:rsidRPr="006A1BC7">
        <w:rPr>
          <w:b/>
          <w:sz w:val="28"/>
          <w:szCs w:val="28"/>
          <w:lang w:val="en-US"/>
        </w:rPr>
        <w:t>VIII</w:t>
      </w:r>
    </w:p>
    <w:p w14:paraId="1BA35C7C" w14:textId="7D3B3EBF" w:rsidR="004540BD" w:rsidRPr="006A1BC7" w:rsidRDefault="005613C3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  <w:lang w:val="uk-UA"/>
        </w:rPr>
      </w:pPr>
      <w:r w:rsidRPr="006A1BC7">
        <w:rPr>
          <w:b/>
          <w:sz w:val="28"/>
          <w:szCs w:val="28"/>
          <w:lang w:val="uk-UA"/>
        </w:rPr>
        <w:t>від 01.0</w:t>
      </w:r>
      <w:r w:rsidR="00E0510E" w:rsidRPr="006A1BC7">
        <w:rPr>
          <w:b/>
          <w:sz w:val="28"/>
          <w:szCs w:val="28"/>
          <w:lang w:val="uk-UA"/>
        </w:rPr>
        <w:t>2</w:t>
      </w:r>
      <w:r w:rsidR="00A0485E" w:rsidRPr="006A1BC7">
        <w:rPr>
          <w:b/>
          <w:sz w:val="28"/>
          <w:szCs w:val="28"/>
          <w:lang w:val="uk-UA"/>
        </w:rPr>
        <w:t>.202</w:t>
      </w:r>
      <w:r w:rsidRPr="006A1BC7">
        <w:rPr>
          <w:b/>
          <w:sz w:val="28"/>
          <w:szCs w:val="28"/>
          <w:lang w:val="uk-UA"/>
        </w:rPr>
        <w:t>4</w:t>
      </w:r>
      <w:r w:rsidR="004540BD" w:rsidRPr="006A1BC7">
        <w:rPr>
          <w:b/>
          <w:sz w:val="28"/>
          <w:szCs w:val="28"/>
          <w:lang w:val="uk-UA"/>
        </w:rPr>
        <w:t xml:space="preserve"> </w:t>
      </w:r>
    </w:p>
    <w:p w14:paraId="4BC6AD6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FF76B2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1D6F1D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5E07A44F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66374C54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278265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66443D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8BF775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7A1279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C7958ED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65539FE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E9E7A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0BEED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79A8DA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393B0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sectPr w:rsidR="00D80563" w:rsidSect="006A1BC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64E"/>
    <w:multiLevelType w:val="hybridMultilevel"/>
    <w:tmpl w:val="086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188"/>
    <w:multiLevelType w:val="hybridMultilevel"/>
    <w:tmpl w:val="A5F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20FC"/>
    <w:multiLevelType w:val="hybridMultilevel"/>
    <w:tmpl w:val="423C8A94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1C2"/>
    <w:multiLevelType w:val="hybridMultilevel"/>
    <w:tmpl w:val="188280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136"/>
    <w:multiLevelType w:val="hybridMultilevel"/>
    <w:tmpl w:val="55B6A1BE"/>
    <w:lvl w:ilvl="0" w:tplc="4ECC5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1475C"/>
    <w:multiLevelType w:val="hybridMultilevel"/>
    <w:tmpl w:val="A008E632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92" w:hanging="360"/>
      </w:pPr>
    </w:lvl>
    <w:lvl w:ilvl="2" w:tplc="0422001B">
      <w:start w:val="1"/>
      <w:numFmt w:val="lowerRoman"/>
      <w:lvlText w:val="%3."/>
      <w:lvlJc w:val="right"/>
      <w:pPr>
        <w:ind w:left="2712" w:hanging="180"/>
      </w:pPr>
    </w:lvl>
    <w:lvl w:ilvl="3" w:tplc="0422000F">
      <w:start w:val="1"/>
      <w:numFmt w:val="decimal"/>
      <w:lvlText w:val="%4."/>
      <w:lvlJc w:val="left"/>
      <w:pPr>
        <w:ind w:left="3432" w:hanging="360"/>
      </w:pPr>
    </w:lvl>
    <w:lvl w:ilvl="4" w:tplc="04220019">
      <w:start w:val="1"/>
      <w:numFmt w:val="lowerLetter"/>
      <w:lvlText w:val="%5."/>
      <w:lvlJc w:val="left"/>
      <w:pPr>
        <w:ind w:left="4152" w:hanging="360"/>
      </w:pPr>
    </w:lvl>
    <w:lvl w:ilvl="5" w:tplc="0422001B">
      <w:start w:val="1"/>
      <w:numFmt w:val="lowerRoman"/>
      <w:lvlText w:val="%6."/>
      <w:lvlJc w:val="right"/>
      <w:pPr>
        <w:ind w:left="4872" w:hanging="180"/>
      </w:pPr>
    </w:lvl>
    <w:lvl w:ilvl="6" w:tplc="0422000F">
      <w:start w:val="1"/>
      <w:numFmt w:val="decimal"/>
      <w:lvlText w:val="%7."/>
      <w:lvlJc w:val="left"/>
      <w:pPr>
        <w:ind w:left="5592" w:hanging="360"/>
      </w:pPr>
    </w:lvl>
    <w:lvl w:ilvl="7" w:tplc="04220019">
      <w:start w:val="1"/>
      <w:numFmt w:val="lowerLetter"/>
      <w:lvlText w:val="%8."/>
      <w:lvlJc w:val="left"/>
      <w:pPr>
        <w:ind w:left="6312" w:hanging="360"/>
      </w:pPr>
    </w:lvl>
    <w:lvl w:ilvl="8" w:tplc="0422001B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372D023D"/>
    <w:multiLevelType w:val="hybridMultilevel"/>
    <w:tmpl w:val="56628316"/>
    <w:lvl w:ilvl="0" w:tplc="D7989A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91D5E"/>
    <w:multiLevelType w:val="hybridMultilevel"/>
    <w:tmpl w:val="332214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422A4"/>
    <w:multiLevelType w:val="multilevel"/>
    <w:tmpl w:val="148206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C"/>
    <w:rsid w:val="00000A38"/>
    <w:rsid w:val="00005730"/>
    <w:rsid w:val="00027614"/>
    <w:rsid w:val="00034329"/>
    <w:rsid w:val="00041286"/>
    <w:rsid w:val="000624CE"/>
    <w:rsid w:val="00072FCA"/>
    <w:rsid w:val="000D6D49"/>
    <w:rsid w:val="000D7A6D"/>
    <w:rsid w:val="000E4599"/>
    <w:rsid w:val="00104792"/>
    <w:rsid w:val="00114F2B"/>
    <w:rsid w:val="00132EB9"/>
    <w:rsid w:val="001504B8"/>
    <w:rsid w:val="0019542B"/>
    <w:rsid w:val="001A46BD"/>
    <w:rsid w:val="001D30A2"/>
    <w:rsid w:val="001D4958"/>
    <w:rsid w:val="001D689A"/>
    <w:rsid w:val="001F3BAE"/>
    <w:rsid w:val="00210CD7"/>
    <w:rsid w:val="0021562D"/>
    <w:rsid w:val="0026382F"/>
    <w:rsid w:val="00286642"/>
    <w:rsid w:val="002A1F3E"/>
    <w:rsid w:val="002B0011"/>
    <w:rsid w:val="00320F8A"/>
    <w:rsid w:val="00333ADE"/>
    <w:rsid w:val="0033656D"/>
    <w:rsid w:val="00343C4C"/>
    <w:rsid w:val="00345C6C"/>
    <w:rsid w:val="00377482"/>
    <w:rsid w:val="0038611F"/>
    <w:rsid w:val="004126FD"/>
    <w:rsid w:val="00414D21"/>
    <w:rsid w:val="00424556"/>
    <w:rsid w:val="0044163B"/>
    <w:rsid w:val="00446C9D"/>
    <w:rsid w:val="004540BD"/>
    <w:rsid w:val="00473071"/>
    <w:rsid w:val="004C083E"/>
    <w:rsid w:val="004D4D89"/>
    <w:rsid w:val="004F6916"/>
    <w:rsid w:val="004F789F"/>
    <w:rsid w:val="00544139"/>
    <w:rsid w:val="00551CB9"/>
    <w:rsid w:val="00560074"/>
    <w:rsid w:val="005613C3"/>
    <w:rsid w:val="00576914"/>
    <w:rsid w:val="005A2BC1"/>
    <w:rsid w:val="005C7851"/>
    <w:rsid w:val="005D23CC"/>
    <w:rsid w:val="005D3BD1"/>
    <w:rsid w:val="005E7173"/>
    <w:rsid w:val="0060190D"/>
    <w:rsid w:val="006554FA"/>
    <w:rsid w:val="00677A76"/>
    <w:rsid w:val="006955F7"/>
    <w:rsid w:val="006A1BC7"/>
    <w:rsid w:val="006B0A1E"/>
    <w:rsid w:val="006B1205"/>
    <w:rsid w:val="006B4B76"/>
    <w:rsid w:val="006D1998"/>
    <w:rsid w:val="006E69F2"/>
    <w:rsid w:val="006F6719"/>
    <w:rsid w:val="007155A3"/>
    <w:rsid w:val="0074652D"/>
    <w:rsid w:val="00755F17"/>
    <w:rsid w:val="00791621"/>
    <w:rsid w:val="00796EBE"/>
    <w:rsid w:val="007A1AA8"/>
    <w:rsid w:val="007A7FF3"/>
    <w:rsid w:val="007B5BE6"/>
    <w:rsid w:val="007B6444"/>
    <w:rsid w:val="008008B5"/>
    <w:rsid w:val="00833509"/>
    <w:rsid w:val="008450B0"/>
    <w:rsid w:val="008468D2"/>
    <w:rsid w:val="008574CC"/>
    <w:rsid w:val="008706F0"/>
    <w:rsid w:val="0087609B"/>
    <w:rsid w:val="00881507"/>
    <w:rsid w:val="00894089"/>
    <w:rsid w:val="0091344B"/>
    <w:rsid w:val="00914671"/>
    <w:rsid w:val="00931BE7"/>
    <w:rsid w:val="009333F6"/>
    <w:rsid w:val="00941257"/>
    <w:rsid w:val="00952B8A"/>
    <w:rsid w:val="00961041"/>
    <w:rsid w:val="00970258"/>
    <w:rsid w:val="009753FC"/>
    <w:rsid w:val="009757A9"/>
    <w:rsid w:val="0098467D"/>
    <w:rsid w:val="009A174E"/>
    <w:rsid w:val="009B37BC"/>
    <w:rsid w:val="009B6830"/>
    <w:rsid w:val="009C694A"/>
    <w:rsid w:val="009E4E17"/>
    <w:rsid w:val="00A0485E"/>
    <w:rsid w:val="00A079FC"/>
    <w:rsid w:val="00A53DB5"/>
    <w:rsid w:val="00A55A0E"/>
    <w:rsid w:val="00A72E4F"/>
    <w:rsid w:val="00A83BA8"/>
    <w:rsid w:val="00A94932"/>
    <w:rsid w:val="00AA6D12"/>
    <w:rsid w:val="00AB0D82"/>
    <w:rsid w:val="00AC2A35"/>
    <w:rsid w:val="00AC444D"/>
    <w:rsid w:val="00AF26D2"/>
    <w:rsid w:val="00AF3282"/>
    <w:rsid w:val="00AF5985"/>
    <w:rsid w:val="00B15665"/>
    <w:rsid w:val="00B32F61"/>
    <w:rsid w:val="00B50331"/>
    <w:rsid w:val="00B52573"/>
    <w:rsid w:val="00B61B4D"/>
    <w:rsid w:val="00B71217"/>
    <w:rsid w:val="00B86924"/>
    <w:rsid w:val="00BA07B8"/>
    <w:rsid w:val="00BC0FB4"/>
    <w:rsid w:val="00BD0498"/>
    <w:rsid w:val="00BE2358"/>
    <w:rsid w:val="00BE29EC"/>
    <w:rsid w:val="00BF3944"/>
    <w:rsid w:val="00C14932"/>
    <w:rsid w:val="00C273BD"/>
    <w:rsid w:val="00C6246D"/>
    <w:rsid w:val="00C653C1"/>
    <w:rsid w:val="00C70A4F"/>
    <w:rsid w:val="00C77724"/>
    <w:rsid w:val="00CA7655"/>
    <w:rsid w:val="00CF2AA2"/>
    <w:rsid w:val="00D12FAA"/>
    <w:rsid w:val="00D26698"/>
    <w:rsid w:val="00D34994"/>
    <w:rsid w:val="00D36B2C"/>
    <w:rsid w:val="00D747C3"/>
    <w:rsid w:val="00D80563"/>
    <w:rsid w:val="00D85D00"/>
    <w:rsid w:val="00DA6030"/>
    <w:rsid w:val="00E04641"/>
    <w:rsid w:val="00E0510E"/>
    <w:rsid w:val="00E3348E"/>
    <w:rsid w:val="00E66467"/>
    <w:rsid w:val="00E70DFA"/>
    <w:rsid w:val="00E747FC"/>
    <w:rsid w:val="00E7622C"/>
    <w:rsid w:val="00E8461B"/>
    <w:rsid w:val="00EC1FE5"/>
    <w:rsid w:val="00EC48F0"/>
    <w:rsid w:val="00ED4115"/>
    <w:rsid w:val="00EE0635"/>
    <w:rsid w:val="00EE6762"/>
    <w:rsid w:val="00EF6603"/>
    <w:rsid w:val="00F21184"/>
    <w:rsid w:val="00F220F9"/>
    <w:rsid w:val="00F265F4"/>
    <w:rsid w:val="00F326EC"/>
    <w:rsid w:val="00F36F1F"/>
    <w:rsid w:val="00F96D17"/>
    <w:rsid w:val="00FA2EC6"/>
    <w:rsid w:val="00FB6201"/>
    <w:rsid w:val="00FD3C90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AA2"/>
  <w15:docId w15:val="{C8374D2F-B2B0-46AA-8D04-C52E41D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4D21"/>
    <w:rPr>
      <w:b/>
      <w:bCs/>
    </w:rPr>
  </w:style>
  <w:style w:type="paragraph" w:styleId="a7">
    <w:name w:val="Normal (Web)"/>
    <w:basedOn w:val="a"/>
    <w:uiPriority w:val="99"/>
    <w:unhideWhenUsed/>
    <w:rsid w:val="00414D2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60074"/>
  </w:style>
  <w:style w:type="paragraph" w:customStyle="1" w:styleId="rvps137">
    <w:name w:val="rvps13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60074"/>
  </w:style>
  <w:style w:type="paragraph" w:customStyle="1" w:styleId="rvps153">
    <w:name w:val="rvps15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560074"/>
  </w:style>
  <w:style w:type="paragraph" w:customStyle="1" w:styleId="rvps157">
    <w:name w:val="rvps15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1562D"/>
  </w:style>
  <w:style w:type="paragraph" w:customStyle="1" w:styleId="rvps6">
    <w:name w:val="rvps6"/>
    <w:basedOn w:val="a"/>
    <w:rsid w:val="002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0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1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EBFD-9FF3-4DA9-B0FB-2B3F6AFC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2023-04-14T08:57:00Z</cp:lastPrinted>
  <dcterms:created xsi:type="dcterms:W3CDTF">2024-02-12T14:59:00Z</dcterms:created>
  <dcterms:modified xsi:type="dcterms:W3CDTF">2024-02-12T14:59:00Z</dcterms:modified>
</cp:coreProperties>
</file>