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935D7" w14:textId="77777777" w:rsidR="00F21FF2" w:rsidRPr="00DA7860" w:rsidRDefault="00F21FF2" w:rsidP="00F21FF2">
      <w:pPr>
        <w:ind w:right="481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541244D2" w14:textId="77777777" w:rsidR="00025E26" w:rsidRDefault="00025E26" w:rsidP="00155F7C">
      <w:pPr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816A90A" w14:textId="77777777" w:rsidR="003D145D" w:rsidRDefault="003D145D" w:rsidP="00155F7C">
      <w:pPr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485FE1C4" w14:textId="77777777" w:rsidR="003D145D" w:rsidRDefault="003D145D" w:rsidP="00155F7C">
      <w:pPr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2164F3B9" w14:textId="77777777" w:rsidR="003D145D" w:rsidRDefault="003D145D" w:rsidP="00155F7C">
      <w:pPr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8E6B9AE" w14:textId="77777777" w:rsidR="003D145D" w:rsidRDefault="003D145D" w:rsidP="00155F7C">
      <w:pPr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066E07E7" w14:textId="77777777" w:rsidR="003D145D" w:rsidRDefault="003D145D" w:rsidP="00155F7C">
      <w:pPr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51C0DFBD" w14:textId="20C5A9FB" w:rsidR="00F21FF2" w:rsidRPr="00025E26" w:rsidRDefault="00F21FF2" w:rsidP="00155F7C">
      <w:pPr>
        <w:ind w:right="481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5E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Про включення до Переліку </w:t>
      </w:r>
      <w:r w:rsidR="0092669F" w:rsidRPr="00025E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другого </w:t>
      </w:r>
      <w:r w:rsidRPr="00025E26">
        <w:rPr>
          <w:rFonts w:ascii="Times New Roman" w:hAnsi="Times New Roman" w:cs="Times New Roman"/>
          <w:bCs/>
          <w:sz w:val="28"/>
          <w:szCs w:val="28"/>
          <w:lang w:val="uk-UA"/>
        </w:rPr>
        <w:t>типу об’єктів комунальної власності</w:t>
      </w:r>
      <w:r w:rsidR="0098567B" w:rsidRPr="00025E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025E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Авангардівської селищної ради для передачі майна в оренду </w:t>
      </w:r>
      <w:r w:rsidR="00155F7C" w:rsidRPr="00025E26">
        <w:rPr>
          <w:rFonts w:ascii="Times New Roman" w:hAnsi="Times New Roman" w:cs="Times New Roman"/>
          <w:bCs/>
          <w:sz w:val="28"/>
          <w:szCs w:val="28"/>
          <w:lang w:val="uk-UA"/>
        </w:rPr>
        <w:t>без</w:t>
      </w:r>
      <w:r w:rsidRPr="00025E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аукціон</w:t>
      </w:r>
      <w:r w:rsidR="00155F7C" w:rsidRPr="00025E26">
        <w:rPr>
          <w:rFonts w:ascii="Times New Roman" w:hAnsi="Times New Roman" w:cs="Times New Roman"/>
          <w:bCs/>
          <w:sz w:val="28"/>
          <w:szCs w:val="28"/>
          <w:lang w:val="uk-UA"/>
        </w:rPr>
        <w:t>у</w:t>
      </w:r>
    </w:p>
    <w:p w14:paraId="6F542BAD" w14:textId="77777777" w:rsidR="00F21FF2" w:rsidRPr="003D145D" w:rsidRDefault="00F21FF2" w:rsidP="00F21FF2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</w:p>
    <w:p w14:paraId="0B1C79C5" w14:textId="47610E8C" w:rsidR="00F21FF2" w:rsidRPr="00DA7860" w:rsidRDefault="00F21FF2" w:rsidP="003D145D">
      <w:pPr>
        <w:shd w:val="clear" w:color="auto" w:fill="FFFFFF" w:themeFill="background1"/>
        <w:spacing w:after="0"/>
        <w:ind w:right="-1"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Розглянувши клопотання</w:t>
      </w:r>
      <w:r w:rsidR="00A50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55F7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начальника</w:t>
      </w:r>
      <w:r w:rsidRPr="00DA786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A503B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Відділу освіти, культури, молоді та спорту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Авангардівської селищної ради</w:t>
      </w:r>
      <w:r w:rsidR="0092669F">
        <w:rPr>
          <w:rFonts w:ascii="Times New Roman" w:hAnsi="Times New Roman" w:cs="Times New Roman"/>
          <w:sz w:val="28"/>
          <w:szCs w:val="28"/>
          <w:lang w:val="uk-UA"/>
        </w:rPr>
        <w:t xml:space="preserve"> про включення майна до Переліку</w:t>
      </w:r>
      <w:r w:rsidR="00983A71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відповідного типу для передачі майна в оренду</w:t>
      </w:r>
      <w:r w:rsidR="0092669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>керуючись ст. 26 Закону України «Про місцеве самоврядування в Україні», Законом України «Про оренду державного та комунального майна», Порядком передачі в оренду державного та комунального майна, затвердженого Постановою КМУ від 03.06.2020 р. № 483, Положенням про оренду майна комунальної власності Авангардівської селищної ради, затвердженого рішенням Авангардівської селищної ради № 1571-</w:t>
      </w:r>
      <w:r w:rsidRPr="00DA7860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від 13.08.2020 р.</w:t>
      </w:r>
      <w:r w:rsidRPr="00DA786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Авангардівська селищна рада </w:t>
      </w:r>
      <w:r w:rsidRPr="00DA786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39357768" w14:textId="13F23EA4" w:rsidR="00511DB3" w:rsidRDefault="00511DB3" w:rsidP="00511DB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Включити об’єкт нерухомого майна </w:t>
      </w:r>
      <w:r w:rsidR="00A503B1">
        <w:rPr>
          <w:rFonts w:ascii="Times New Roman" w:hAnsi="Times New Roman" w:cs="Times New Roman"/>
          <w:sz w:val="28"/>
          <w:szCs w:val="28"/>
          <w:lang w:val="uk-UA"/>
        </w:rPr>
        <w:t>Відділу освіти, культури, молоді та спорту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03B1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ради</w:t>
      </w:r>
      <w:r w:rsidR="004206E7">
        <w:rPr>
          <w:rFonts w:ascii="Times New Roman" w:hAnsi="Times New Roman" w:cs="Times New Roman"/>
          <w:sz w:val="28"/>
          <w:szCs w:val="28"/>
          <w:lang w:val="uk-UA"/>
        </w:rPr>
        <w:t xml:space="preserve"> Одеського району Одеської області</w:t>
      </w:r>
      <w:r w:rsidR="00A50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до Переліку </w:t>
      </w:r>
      <w:r w:rsidR="00A503B1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 типу об’єктів комунальної власності Авангардівської селищної ради для передачі майна в оренду </w:t>
      </w:r>
      <w:r w:rsidR="0092669F">
        <w:rPr>
          <w:rFonts w:ascii="Times New Roman" w:hAnsi="Times New Roman" w:cs="Times New Roman"/>
          <w:sz w:val="28"/>
          <w:szCs w:val="28"/>
          <w:lang w:val="uk-UA"/>
        </w:rPr>
        <w:t>без аукціону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>, згідно з додатком до рішення (додається).</w:t>
      </w:r>
    </w:p>
    <w:p w14:paraId="75BA6E7C" w14:textId="60A33B7B" w:rsidR="008D187E" w:rsidRDefault="008D187E" w:rsidP="00511DB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Погодити передачу в оренду об’єкт майна зазначен</w:t>
      </w:r>
      <w:r w:rsidR="004206E7">
        <w:rPr>
          <w:rFonts w:ascii="Times New Roman" w:hAnsi="Times New Roman" w:cs="Times New Roman"/>
          <w:sz w:val="28"/>
          <w:szCs w:val="28"/>
          <w:lang w:val="uk-UA"/>
        </w:rPr>
        <w:t>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додатку.</w:t>
      </w:r>
    </w:p>
    <w:p w14:paraId="33EFE71C" w14:textId="3434A9FD" w:rsidR="0098567B" w:rsidRDefault="008D187E" w:rsidP="00511DB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02732C">
        <w:rPr>
          <w:rFonts w:ascii="Times New Roman" w:hAnsi="Times New Roman" w:cs="Times New Roman"/>
          <w:sz w:val="28"/>
          <w:szCs w:val="28"/>
          <w:lang w:val="uk-UA"/>
        </w:rPr>
        <w:t xml:space="preserve"> умови оренди зазначен</w:t>
      </w:r>
      <w:r w:rsidR="004206E7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02732C">
        <w:rPr>
          <w:rFonts w:ascii="Times New Roman" w:hAnsi="Times New Roman" w:cs="Times New Roman"/>
          <w:sz w:val="28"/>
          <w:szCs w:val="28"/>
          <w:lang w:val="uk-UA"/>
        </w:rPr>
        <w:t xml:space="preserve"> об’єкт</w:t>
      </w:r>
      <w:r w:rsidR="004206E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2732C">
        <w:rPr>
          <w:rFonts w:ascii="Times New Roman" w:hAnsi="Times New Roman" w:cs="Times New Roman"/>
          <w:sz w:val="28"/>
          <w:szCs w:val="28"/>
          <w:lang w:val="uk-UA"/>
        </w:rPr>
        <w:t xml:space="preserve"> майна комунальної власності Авангардівської селищної ради.</w:t>
      </w:r>
    </w:p>
    <w:p w14:paraId="6E85BF18" w14:textId="110F69EC" w:rsidR="008D187E" w:rsidRDefault="0098567B" w:rsidP="00511DB3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Встановити строк оренди майна</w:t>
      </w:r>
      <w:r w:rsidR="000273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06E7">
        <w:rPr>
          <w:rFonts w:ascii="Times New Roman" w:hAnsi="Times New Roman" w:cs="Times New Roman"/>
          <w:sz w:val="28"/>
          <w:szCs w:val="28"/>
          <w:lang w:val="uk-UA"/>
        </w:rPr>
        <w:t>5 років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F671845" w14:textId="77777777" w:rsidR="00F21FF2" w:rsidRPr="00DA7860" w:rsidRDefault="00F21FF2" w:rsidP="005141E6">
      <w:pPr>
        <w:pStyle w:val="a3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постійну комісію з питань </w:t>
      </w:r>
      <w:r w:rsidRPr="0098567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DA786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2111502F" w14:textId="77777777" w:rsidR="00646A83" w:rsidRPr="00DA7860" w:rsidRDefault="00646A83" w:rsidP="00F21FF2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239C64" w14:textId="44C68AE1" w:rsidR="00F21FF2" w:rsidRPr="00DA7860" w:rsidRDefault="00F21FF2" w:rsidP="00F21FF2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3D14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DA78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Сергій ХРУСТОВСЬКИЙ</w:t>
      </w:r>
    </w:p>
    <w:p w14:paraId="573376DA" w14:textId="73658211" w:rsidR="00F21FF2" w:rsidRPr="00025E26" w:rsidRDefault="00F21FF2" w:rsidP="00F21FF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25E26">
        <w:rPr>
          <w:rFonts w:ascii="Times New Roman" w:hAnsi="Times New Roman" w:cs="Times New Roman"/>
          <w:b/>
          <w:sz w:val="28"/>
          <w:szCs w:val="28"/>
          <w:lang w:val="uk-UA"/>
        </w:rPr>
        <w:t>№</w:t>
      </w:r>
      <w:r w:rsidR="003D145D">
        <w:rPr>
          <w:rFonts w:ascii="Times New Roman" w:hAnsi="Times New Roman" w:cs="Times New Roman"/>
          <w:b/>
          <w:sz w:val="28"/>
          <w:szCs w:val="28"/>
          <w:lang w:val="uk-UA"/>
        </w:rPr>
        <w:t>2585</w:t>
      </w:r>
      <w:r w:rsidRPr="00025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-VІІІ </w:t>
      </w:r>
    </w:p>
    <w:p w14:paraId="6C6370D2" w14:textId="50580567" w:rsidR="00F21FF2" w:rsidRPr="00DA7860" w:rsidRDefault="00F21FF2" w:rsidP="00F21FF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025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025E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01.02.2024 </w:t>
      </w:r>
    </w:p>
    <w:p w14:paraId="44515A30" w14:textId="0FCAAA11" w:rsidR="00050EF0" w:rsidRPr="003D145D" w:rsidRDefault="00F21FF2" w:rsidP="003D145D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A7860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</w:p>
    <w:p w14:paraId="343CB22A" w14:textId="38237BCE" w:rsidR="00AA0B8E" w:rsidRPr="00025E26" w:rsidRDefault="00AA0B8E" w:rsidP="00AA0B8E">
      <w:pPr>
        <w:spacing w:after="0" w:line="240" w:lineRule="auto"/>
        <w:ind w:left="6237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025E26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Додаток 1 до рішення </w:t>
      </w:r>
    </w:p>
    <w:p w14:paraId="0D0C1BF1" w14:textId="65CC5E67" w:rsidR="004B589B" w:rsidRPr="00025E26" w:rsidRDefault="00AA0B8E" w:rsidP="00AA0B8E">
      <w:pPr>
        <w:spacing w:after="0" w:line="240" w:lineRule="auto"/>
        <w:ind w:left="6237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025E26">
        <w:rPr>
          <w:rFonts w:ascii="Times New Roman" w:hAnsi="Times New Roman" w:cs="Times New Roman"/>
          <w:spacing w:val="-5"/>
          <w:sz w:val="24"/>
          <w:szCs w:val="24"/>
          <w:lang w:val="uk-UA"/>
        </w:rPr>
        <w:t>№</w:t>
      </w:r>
      <w:r w:rsidR="003D145D">
        <w:rPr>
          <w:rFonts w:ascii="Times New Roman" w:hAnsi="Times New Roman" w:cs="Times New Roman"/>
          <w:spacing w:val="-5"/>
          <w:sz w:val="24"/>
          <w:szCs w:val="24"/>
          <w:lang w:val="uk-UA"/>
        </w:rPr>
        <w:t>2585</w:t>
      </w:r>
      <w:r w:rsidRPr="00025E26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 -VІІІ </w:t>
      </w:r>
    </w:p>
    <w:p w14:paraId="178BC9B4" w14:textId="6A5E15CE" w:rsidR="00AA0B8E" w:rsidRPr="00025E26" w:rsidRDefault="00AA0B8E" w:rsidP="00AA0B8E">
      <w:pPr>
        <w:spacing w:after="0" w:line="240" w:lineRule="auto"/>
        <w:ind w:left="6237"/>
        <w:jc w:val="both"/>
        <w:rPr>
          <w:rFonts w:ascii="Times New Roman" w:hAnsi="Times New Roman" w:cs="Times New Roman"/>
          <w:spacing w:val="-5"/>
          <w:sz w:val="24"/>
          <w:szCs w:val="24"/>
          <w:lang w:val="uk-UA"/>
        </w:rPr>
      </w:pPr>
      <w:r w:rsidRPr="00025E26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від </w:t>
      </w:r>
      <w:r w:rsidR="004206E7" w:rsidRPr="00025E26">
        <w:rPr>
          <w:rFonts w:ascii="Times New Roman" w:hAnsi="Times New Roman" w:cs="Times New Roman"/>
          <w:spacing w:val="-5"/>
          <w:sz w:val="24"/>
          <w:szCs w:val="24"/>
          <w:lang w:val="uk-UA"/>
        </w:rPr>
        <w:t xml:space="preserve">01.02.2024 </w:t>
      </w:r>
      <w:r w:rsidRPr="00025E26">
        <w:rPr>
          <w:rFonts w:ascii="Times New Roman" w:hAnsi="Times New Roman" w:cs="Times New Roman"/>
          <w:spacing w:val="-5"/>
          <w:sz w:val="24"/>
          <w:szCs w:val="24"/>
          <w:lang w:val="uk-UA"/>
        </w:rPr>
        <w:t>р</w:t>
      </w:r>
      <w:r w:rsidR="004206E7" w:rsidRPr="00025E26">
        <w:rPr>
          <w:rFonts w:ascii="Times New Roman" w:hAnsi="Times New Roman" w:cs="Times New Roman"/>
          <w:spacing w:val="-5"/>
          <w:sz w:val="24"/>
          <w:szCs w:val="24"/>
          <w:lang w:val="uk-UA"/>
        </w:rPr>
        <w:t>оку</w:t>
      </w:r>
    </w:p>
    <w:p w14:paraId="68C5CD10" w14:textId="77777777" w:rsidR="00AA0B8E" w:rsidRDefault="00AA0B8E" w:rsidP="00AA0B8E">
      <w:pPr>
        <w:spacing w:after="0" w:line="240" w:lineRule="auto"/>
        <w:ind w:left="6663"/>
        <w:jc w:val="both"/>
        <w:rPr>
          <w:rFonts w:ascii="Times New Roman" w:hAnsi="Times New Roman" w:cs="Times New Roman"/>
          <w:b/>
          <w:spacing w:val="-5"/>
          <w:sz w:val="24"/>
          <w:szCs w:val="24"/>
          <w:lang w:val="uk-UA"/>
        </w:rPr>
      </w:pPr>
    </w:p>
    <w:p w14:paraId="568747D5" w14:textId="77777777" w:rsidR="004206E7" w:rsidRDefault="004206E7" w:rsidP="0042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Нерухомий об’єкт 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–</w:t>
      </w:r>
      <w:r w:rsidRPr="00330AC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>Частина будівлі</w:t>
      </w:r>
      <w:r w:rsidRPr="00E00F9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Хлібодарського ЗДО «Берізка» Авангардівської селищної ради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>: приміщення №</w:t>
      </w:r>
      <w:r>
        <w:rPr>
          <w:rFonts w:ascii="Times New Roman" w:hAnsi="Times New Roman" w:cs="Times New Roman"/>
          <w:sz w:val="24"/>
          <w:szCs w:val="24"/>
          <w:lang w:val="uk-UA"/>
        </w:rPr>
        <w:t>4, №22, №26, №30, №31, №35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>
        <w:rPr>
          <w:rFonts w:ascii="Times New Roman" w:hAnsi="Times New Roman" w:cs="Times New Roman"/>
          <w:sz w:val="24"/>
          <w:szCs w:val="24"/>
          <w:lang w:val="uk-UA"/>
        </w:rPr>
        <w:t>208,0</w:t>
      </w:r>
      <w:r w:rsidRPr="00E00F96">
        <w:rPr>
          <w:rFonts w:ascii="Times New Roman" w:hAnsi="Times New Roman" w:cs="Times New Roman"/>
          <w:sz w:val="24"/>
          <w:szCs w:val="24"/>
          <w:lang w:val="uk-UA"/>
        </w:rPr>
        <w:t xml:space="preserve"> кв.м., розташована за адресою: Одеська область, Одеський район, с</w:t>
      </w:r>
      <w:r>
        <w:rPr>
          <w:rFonts w:ascii="Times New Roman" w:hAnsi="Times New Roman" w:cs="Times New Roman"/>
          <w:sz w:val="24"/>
          <w:szCs w:val="24"/>
          <w:lang w:val="uk-UA"/>
        </w:rPr>
        <w:t>мт. Хлібодарське, вул. Маяцька дорога, 23.</w:t>
      </w:r>
    </w:p>
    <w:p w14:paraId="1EDBA50D" w14:textId="77777777" w:rsidR="004206E7" w:rsidRPr="00330AC2" w:rsidRDefault="004206E7" w:rsidP="00420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«Затверджені умови оренди»: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522"/>
        <w:gridCol w:w="5628"/>
        <w:gridCol w:w="3477"/>
      </w:tblGrid>
      <w:tr w:rsidR="004206E7" w:rsidRPr="00330AC2" w14:paraId="3E4854DE" w14:textId="77777777" w:rsidTr="00F56229">
        <w:tc>
          <w:tcPr>
            <w:tcW w:w="271" w:type="pct"/>
            <w:vAlign w:val="center"/>
          </w:tcPr>
          <w:p w14:paraId="6B57A210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923" w:type="pct"/>
            <w:vAlign w:val="center"/>
          </w:tcPr>
          <w:p w14:paraId="1BF11E73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  <w:tc>
          <w:tcPr>
            <w:tcW w:w="1806" w:type="pct"/>
            <w:vAlign w:val="center"/>
          </w:tcPr>
          <w:p w14:paraId="0C29E524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Відомості</w:t>
            </w:r>
          </w:p>
        </w:tc>
      </w:tr>
      <w:tr w:rsidR="004206E7" w:rsidRPr="00330AC2" w14:paraId="5D21CC56" w14:textId="77777777" w:rsidTr="00F56229">
        <w:tc>
          <w:tcPr>
            <w:tcW w:w="271" w:type="pct"/>
          </w:tcPr>
          <w:p w14:paraId="77ECAABA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2923" w:type="pct"/>
          </w:tcPr>
          <w:p w14:paraId="4D5E98DB" w14:textId="77777777" w:rsidR="004206E7" w:rsidRPr="00330AC2" w:rsidRDefault="004206E7" w:rsidP="00F5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інформація про потенційний об’єкт оренди:</w:t>
            </w:r>
          </w:p>
        </w:tc>
        <w:tc>
          <w:tcPr>
            <w:tcW w:w="1806" w:type="pct"/>
          </w:tcPr>
          <w:p w14:paraId="408F8659" w14:textId="6C4E87AE" w:rsidR="004206E7" w:rsidRPr="003D145D" w:rsidRDefault="004206E7" w:rsidP="003D14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будівлі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Хлібодарського ЗДО «Берізка» Авангардівської селищної ради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приміщення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 №22, №26, №30, №31, №35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площею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208,0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кв.м., розташована за адресою: Одеська область, Одеський район,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мт. Хлібодарське, вул. Маяцька дорога, 23</w:t>
            </w:r>
          </w:p>
        </w:tc>
      </w:tr>
      <w:tr w:rsidR="004206E7" w:rsidRPr="00330AC2" w14:paraId="1B590AAC" w14:textId="77777777" w:rsidTr="00F56229">
        <w:tc>
          <w:tcPr>
            <w:tcW w:w="271" w:type="pct"/>
          </w:tcPr>
          <w:p w14:paraId="74A8EE6F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2923" w:type="pct"/>
          </w:tcPr>
          <w:p w14:paraId="0FD00772" w14:textId="77777777" w:rsidR="004206E7" w:rsidRPr="00330AC2" w:rsidRDefault="004206E7" w:rsidP="00F5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Тип об’єкта</w:t>
            </w:r>
          </w:p>
        </w:tc>
        <w:tc>
          <w:tcPr>
            <w:tcW w:w="1806" w:type="pct"/>
          </w:tcPr>
          <w:p w14:paraId="3ABA6247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Нерухоме майно</w:t>
            </w:r>
          </w:p>
        </w:tc>
      </w:tr>
      <w:tr w:rsidR="004206E7" w:rsidRPr="00330AC2" w14:paraId="47213D1F" w14:textId="77777777" w:rsidTr="00F56229">
        <w:tc>
          <w:tcPr>
            <w:tcW w:w="271" w:type="pct"/>
          </w:tcPr>
          <w:p w14:paraId="41FB29E6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2923" w:type="pct"/>
          </w:tcPr>
          <w:p w14:paraId="5B8325FC" w14:textId="77777777" w:rsidR="004206E7" w:rsidRPr="00330AC2" w:rsidRDefault="004206E7" w:rsidP="00F5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Місцезнаходження об’єкта</w:t>
            </w:r>
          </w:p>
        </w:tc>
        <w:tc>
          <w:tcPr>
            <w:tcW w:w="1806" w:type="pct"/>
          </w:tcPr>
          <w:p w14:paraId="51550EAF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667</w:t>
            </w: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Одеська область, Одеський район, 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мт. Хлібодарське, вул. Маяцька дорога, 23</w:t>
            </w:r>
          </w:p>
        </w:tc>
      </w:tr>
      <w:tr w:rsidR="004206E7" w:rsidRPr="00330AC2" w14:paraId="2B8E065C" w14:textId="77777777" w:rsidTr="00F56229">
        <w:tc>
          <w:tcPr>
            <w:tcW w:w="271" w:type="pct"/>
          </w:tcPr>
          <w:p w14:paraId="6132972A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1.3</w:t>
            </w:r>
          </w:p>
        </w:tc>
        <w:tc>
          <w:tcPr>
            <w:tcW w:w="2923" w:type="pct"/>
          </w:tcPr>
          <w:p w14:paraId="6CDE1C58" w14:textId="77777777" w:rsidR="004206E7" w:rsidRPr="00330AC2" w:rsidRDefault="004206E7" w:rsidP="00F5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і корисна площа об’єкта</w:t>
            </w:r>
          </w:p>
        </w:tc>
        <w:tc>
          <w:tcPr>
            <w:tcW w:w="1806" w:type="pct"/>
          </w:tcPr>
          <w:p w14:paraId="1FF24000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1044 </w:t>
            </w: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кв.м.</w:t>
            </w:r>
          </w:p>
        </w:tc>
      </w:tr>
      <w:tr w:rsidR="004206E7" w:rsidRPr="00330AC2" w14:paraId="6EC2435D" w14:textId="77777777" w:rsidTr="00F56229">
        <w:tc>
          <w:tcPr>
            <w:tcW w:w="271" w:type="pct"/>
          </w:tcPr>
          <w:p w14:paraId="0296C068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1.4</w:t>
            </w:r>
          </w:p>
        </w:tc>
        <w:tc>
          <w:tcPr>
            <w:tcW w:w="2923" w:type="pct"/>
          </w:tcPr>
          <w:p w14:paraId="6C60061C" w14:textId="77777777" w:rsidR="004206E7" w:rsidRPr="00330AC2" w:rsidRDefault="004206E7" w:rsidP="00F5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Характеристика об’єкта оренди (будівлі в цілому або частини будівлі із зазначенням місця розташування об’єкта в будівлі (надземний, цокольний, підвальний, технічний або мансардний поверх , номер поверху або поверхів)</w:t>
            </w:r>
          </w:p>
        </w:tc>
        <w:tc>
          <w:tcPr>
            <w:tcW w:w="1806" w:type="pct"/>
          </w:tcPr>
          <w:p w14:paraId="3AD74015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Частина будівлі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Хлібодарського ЗДО «Берізка» Авангардівської селищної ради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приміщення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4, №22, №26, №30, №31, №35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площею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208,0</w:t>
            </w:r>
            <w:r w:rsidRPr="00E00F9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кв.м., </w:t>
            </w: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розташована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 І поверсі, двоповерхового будинку</w:t>
            </w:r>
          </w:p>
        </w:tc>
      </w:tr>
      <w:tr w:rsidR="004206E7" w:rsidRPr="00330AC2" w14:paraId="54ABFAA2" w14:textId="77777777" w:rsidTr="00F56229">
        <w:tc>
          <w:tcPr>
            <w:tcW w:w="271" w:type="pct"/>
          </w:tcPr>
          <w:p w14:paraId="2D9F298B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923" w:type="pct"/>
          </w:tcPr>
          <w:p w14:paraId="4E097C8E" w14:textId="77777777" w:rsidR="004206E7" w:rsidRPr="00330AC2" w:rsidRDefault="004206E7" w:rsidP="00F5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Тип Переліку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</w:tcPr>
          <w:p w14:paraId="5CFC433A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Другого</w:t>
            </w: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типу</w:t>
            </w:r>
          </w:p>
        </w:tc>
      </w:tr>
      <w:tr w:rsidR="004206E7" w:rsidRPr="00330AC2" w14:paraId="7D821CD6" w14:textId="77777777" w:rsidTr="00F56229">
        <w:tc>
          <w:tcPr>
            <w:tcW w:w="271" w:type="pct"/>
          </w:tcPr>
          <w:p w14:paraId="64BB0EA3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923" w:type="pct"/>
          </w:tcPr>
          <w:p w14:paraId="772D71BB" w14:textId="77777777" w:rsidR="004206E7" w:rsidRPr="00330AC2" w:rsidRDefault="004206E7" w:rsidP="00F5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Пропонований строк оренди</w:t>
            </w:r>
          </w:p>
        </w:tc>
        <w:tc>
          <w:tcPr>
            <w:tcW w:w="1806" w:type="pct"/>
          </w:tcPr>
          <w:p w14:paraId="25711011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 років</w:t>
            </w:r>
          </w:p>
        </w:tc>
      </w:tr>
      <w:tr w:rsidR="004206E7" w:rsidRPr="00330AC2" w14:paraId="69ABB68C" w14:textId="77777777" w:rsidTr="00F56229">
        <w:tc>
          <w:tcPr>
            <w:tcW w:w="271" w:type="pct"/>
          </w:tcPr>
          <w:p w14:paraId="03993495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2923" w:type="pct"/>
          </w:tcPr>
          <w:p w14:paraId="2782EEE7" w14:textId="77777777" w:rsidR="004206E7" w:rsidRPr="00330AC2" w:rsidRDefault="004206E7" w:rsidP="00F5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стан реєстрації права власності територіальної громади на об’єкт оренди відповідно до Закону України “Про державну реєстрацію речових прав на нерухоме майно та їх обтяжень”</w:t>
            </w:r>
          </w:p>
          <w:p w14:paraId="6513E54A" w14:textId="77777777" w:rsidR="004206E7" w:rsidRPr="00330AC2" w:rsidRDefault="004206E7" w:rsidP="00F56229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якщо пропонований строк оренди становить більше п’яти років,  для решти випадків вказується «Не застосовується»)</w:t>
            </w:r>
          </w:p>
        </w:tc>
        <w:tc>
          <w:tcPr>
            <w:tcW w:w="1806" w:type="pct"/>
          </w:tcPr>
          <w:p w14:paraId="47502BC3" w14:textId="77777777" w:rsidR="004206E7" w:rsidRPr="000F607B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0F607B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4206E7" w:rsidRPr="00330AC2" w14:paraId="0599CE7C" w14:textId="77777777" w:rsidTr="00F56229">
        <w:tc>
          <w:tcPr>
            <w:tcW w:w="271" w:type="pct"/>
          </w:tcPr>
          <w:p w14:paraId="7B870979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923" w:type="pct"/>
          </w:tcPr>
          <w:p w14:paraId="06836763" w14:textId="77777777" w:rsidR="004206E7" w:rsidRPr="00330AC2" w:rsidRDefault="004206E7" w:rsidP="00F5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Залишкова балансова вартість об’єкта оренди (грн.)</w:t>
            </w:r>
          </w:p>
        </w:tc>
        <w:tc>
          <w:tcPr>
            <w:tcW w:w="1806" w:type="pct"/>
          </w:tcPr>
          <w:p w14:paraId="7A220153" w14:textId="77777777" w:rsidR="004206E7" w:rsidRPr="000F607B" w:rsidRDefault="004206E7" w:rsidP="00F5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60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57 712,63 грн.</w:t>
            </w:r>
          </w:p>
        </w:tc>
      </w:tr>
      <w:tr w:rsidR="004206E7" w:rsidRPr="00330AC2" w14:paraId="5F6F91AC" w14:textId="77777777" w:rsidTr="00F56229">
        <w:tc>
          <w:tcPr>
            <w:tcW w:w="271" w:type="pct"/>
          </w:tcPr>
          <w:p w14:paraId="78930BF0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3" w:type="pct"/>
          </w:tcPr>
          <w:p w14:paraId="3C3DEC6D" w14:textId="77777777" w:rsidR="004206E7" w:rsidRPr="00330AC2" w:rsidRDefault="004206E7" w:rsidP="00F5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Первісна балансова вартість об’єкта оренди (грн.)</w:t>
            </w:r>
          </w:p>
        </w:tc>
        <w:tc>
          <w:tcPr>
            <w:tcW w:w="1806" w:type="pct"/>
          </w:tcPr>
          <w:p w14:paraId="2EA3DD5A" w14:textId="77777777" w:rsidR="004206E7" w:rsidRPr="000F607B" w:rsidRDefault="004206E7" w:rsidP="00F5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0F607B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10 275,19 грн.</w:t>
            </w:r>
          </w:p>
        </w:tc>
      </w:tr>
      <w:tr w:rsidR="004206E7" w:rsidRPr="00330AC2" w14:paraId="1712E94C" w14:textId="77777777" w:rsidTr="00F56229">
        <w:tc>
          <w:tcPr>
            <w:tcW w:w="271" w:type="pct"/>
          </w:tcPr>
          <w:p w14:paraId="5634545E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2923" w:type="pct"/>
          </w:tcPr>
          <w:p w14:paraId="30956EAB" w14:textId="77777777" w:rsidR="004206E7" w:rsidRPr="00330AC2" w:rsidRDefault="004206E7" w:rsidP="00F56229">
            <w:pPr>
              <w:pStyle w:val="ac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Посилання на пункт Методики розрахунку орендної плати, яким встановлена орендна ставка для запропонованого цільового призначення </w:t>
            </w:r>
          </w:p>
          <w:p w14:paraId="6FC36BC3" w14:textId="77777777" w:rsidR="004206E7" w:rsidRPr="00330AC2" w:rsidRDefault="004206E7" w:rsidP="00F5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(вказується лише для об’єктів, щодо яких пропонується включення до Переліку другого типу, для решти випадків вказується «Не застосовується»)</w:t>
            </w:r>
          </w:p>
        </w:tc>
        <w:tc>
          <w:tcPr>
            <w:tcW w:w="1806" w:type="pct"/>
          </w:tcPr>
          <w:p w14:paraId="370A0948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6A3330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абз.4 п.13 Методики розрахунку орендної плати за майно комунальної власності Авангардівської територіальної громади</w:t>
            </w:r>
          </w:p>
        </w:tc>
      </w:tr>
      <w:tr w:rsidR="004206E7" w:rsidRPr="00330AC2" w14:paraId="5AE3F8B4" w14:textId="77777777" w:rsidTr="00F56229">
        <w:tc>
          <w:tcPr>
            <w:tcW w:w="271" w:type="pct"/>
          </w:tcPr>
          <w:p w14:paraId="4B8CCFCA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2923" w:type="pct"/>
          </w:tcPr>
          <w:p w14:paraId="740C67A6" w14:textId="77777777" w:rsidR="004206E7" w:rsidRPr="00330AC2" w:rsidRDefault="004206E7" w:rsidP="00F5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Інформація про технічний стан об’єкта, потужність </w:t>
            </w:r>
            <w:bookmarkStart w:id="0" w:name="OLE_LINK1"/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електромережі </w:t>
            </w:r>
            <w:bookmarkEnd w:id="0"/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забезпечення об’єкта комунікаціями</w:t>
            </w:r>
          </w:p>
        </w:tc>
        <w:tc>
          <w:tcPr>
            <w:tcW w:w="1806" w:type="pct"/>
          </w:tcPr>
          <w:p w14:paraId="34667D5C" w14:textId="1BB81E7E" w:rsidR="004206E7" w:rsidRPr="00330AC2" w:rsidRDefault="004206E7" w:rsidP="003D145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Технічний стан об’єкта задовільний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, потужність електромережі – достатня,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 xml:space="preserve">об’єкт забезпечений комунікаціями </w:t>
            </w:r>
          </w:p>
        </w:tc>
      </w:tr>
      <w:tr w:rsidR="004206E7" w:rsidRPr="00330AC2" w14:paraId="4555B317" w14:textId="77777777" w:rsidTr="00F56229">
        <w:tc>
          <w:tcPr>
            <w:tcW w:w="271" w:type="pct"/>
          </w:tcPr>
          <w:p w14:paraId="76C8F9C3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2923" w:type="pct"/>
          </w:tcPr>
          <w:p w14:paraId="1722AF05" w14:textId="77777777" w:rsidR="004206E7" w:rsidRPr="00330AC2" w:rsidRDefault="004206E7" w:rsidP="00F5622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про наявність окремих особових рахунків на об’єкт оренди, відкритих постачальниками комунальних послуг, або інформація про порядок участі орендаря у компенсації балансоутримувачу витрат на оплату комунальних послуг (якщо об’єкт оренди не має окремих особових рахунків, відкритих для нього відповідними постачальниками комунальних послуг)</w:t>
            </w:r>
          </w:p>
        </w:tc>
        <w:tc>
          <w:tcPr>
            <w:tcW w:w="1806" w:type="pct"/>
          </w:tcPr>
          <w:p w14:paraId="28A10BFD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Окремо укладається договір про компенсацію витрат на комунальні послуги</w:t>
            </w:r>
          </w:p>
        </w:tc>
      </w:tr>
      <w:tr w:rsidR="004206E7" w:rsidRPr="00330AC2" w14:paraId="0B63B955" w14:textId="77777777" w:rsidTr="00F56229">
        <w:tc>
          <w:tcPr>
            <w:tcW w:w="271" w:type="pct"/>
          </w:tcPr>
          <w:p w14:paraId="03C44C74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2923" w:type="pct"/>
          </w:tcPr>
          <w:p w14:paraId="1CB5C27A" w14:textId="77777777" w:rsidR="004206E7" w:rsidRPr="00330AC2" w:rsidRDefault="004206E7" w:rsidP="00F56229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цільове призначення об’єкта оренди — у разі неможливості використання об’єкта за будь-яким цільовим призначенням відповідно до пункту 29 Порядку, крім випадку, передбаченого абзацом сьомим пункту 29 Порядку (в разі відсутності такої інформації на момент її внесення), та в разі включення об’єкта до Переліку другого типу</w:t>
            </w:r>
          </w:p>
        </w:tc>
        <w:tc>
          <w:tcPr>
            <w:tcW w:w="1806" w:type="pct"/>
          </w:tcPr>
          <w:p w14:paraId="03F28EFA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Цільове призначення – для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розміщення закладу загальної середньої освіти</w:t>
            </w:r>
          </w:p>
        </w:tc>
      </w:tr>
      <w:tr w:rsidR="004206E7" w:rsidRPr="00330AC2" w14:paraId="7634A36D" w14:textId="77777777" w:rsidTr="00F56229">
        <w:tc>
          <w:tcPr>
            <w:tcW w:w="271" w:type="pct"/>
          </w:tcPr>
          <w:p w14:paraId="0BC9A150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923" w:type="pct"/>
          </w:tcPr>
          <w:p w14:paraId="513E2CB7" w14:textId="77777777" w:rsidR="004206E7" w:rsidRPr="00330AC2" w:rsidRDefault="004206E7" w:rsidP="00F56229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наявність рішень про проведення інвестиційного конкурсу або про включення об’єкта до переліку майна, що підлягає приватизації</w:t>
            </w:r>
          </w:p>
        </w:tc>
        <w:tc>
          <w:tcPr>
            <w:tcW w:w="1806" w:type="pct"/>
          </w:tcPr>
          <w:p w14:paraId="59463A3A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має</w:t>
            </w:r>
          </w:p>
        </w:tc>
      </w:tr>
      <w:tr w:rsidR="004206E7" w:rsidRPr="00330AC2" w14:paraId="5CB761C6" w14:textId="77777777" w:rsidTr="00F56229">
        <w:tc>
          <w:tcPr>
            <w:tcW w:w="271" w:type="pct"/>
          </w:tcPr>
          <w:p w14:paraId="5C6E7D10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3" w:type="pct"/>
          </w:tcPr>
          <w:p w14:paraId="15C0C161" w14:textId="77777777" w:rsidR="004206E7" w:rsidRPr="00330AC2" w:rsidRDefault="004206E7" w:rsidP="003D145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те, чи є об’єкт оренди пам’яткою культурної спадщини, щойно виявленим об’єктом культурної спадщини чи його частиною, та інформація про отримання погодження органу охорони культурної спадщини на передачу об’єкта в оренду</w:t>
            </w:r>
          </w:p>
          <w:p w14:paraId="1EC775AA" w14:textId="77777777" w:rsidR="004206E7" w:rsidRPr="00330AC2" w:rsidRDefault="004206E7" w:rsidP="003D145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(у разі, якщо об’єкт не є об’єктом культурної спадщини, вказується «Не є об’єктом культурної спадщини»)</w:t>
            </w:r>
          </w:p>
        </w:tc>
        <w:tc>
          <w:tcPr>
            <w:tcW w:w="1806" w:type="pct"/>
          </w:tcPr>
          <w:p w14:paraId="64F9C2E9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є об’єктом культурної спадщини</w:t>
            </w:r>
          </w:p>
        </w:tc>
      </w:tr>
      <w:tr w:rsidR="004206E7" w:rsidRPr="00330AC2" w14:paraId="6B7E8BBB" w14:textId="77777777" w:rsidTr="00F56229">
        <w:tc>
          <w:tcPr>
            <w:tcW w:w="271" w:type="pct"/>
          </w:tcPr>
          <w:p w14:paraId="022ECFCF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13</w:t>
            </w:r>
          </w:p>
        </w:tc>
        <w:tc>
          <w:tcPr>
            <w:tcW w:w="2923" w:type="pct"/>
          </w:tcPr>
          <w:p w14:paraId="58E6FABC" w14:textId="77777777" w:rsidR="004206E7" w:rsidRPr="00330AC2" w:rsidRDefault="004206E7" w:rsidP="003D145D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Інформація про рішення про передачу пам’ятки культурної спадщини в довгострокову пільгову оренду (у разі прийняття такого рішення вказуються його назва та реквізити, у разі, якщо таке рішення не приймалося, зазначається «Не застосовується»)</w:t>
            </w:r>
          </w:p>
        </w:tc>
        <w:tc>
          <w:tcPr>
            <w:tcW w:w="1806" w:type="pct"/>
          </w:tcPr>
          <w:p w14:paraId="302DE387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4206E7" w:rsidRPr="00EE0B02" w14:paraId="23535150" w14:textId="77777777" w:rsidTr="00F56229">
        <w:tc>
          <w:tcPr>
            <w:tcW w:w="271" w:type="pct"/>
          </w:tcPr>
          <w:p w14:paraId="70C36F08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14</w:t>
            </w:r>
          </w:p>
        </w:tc>
        <w:tc>
          <w:tcPr>
            <w:tcW w:w="2923" w:type="pct"/>
          </w:tcPr>
          <w:p w14:paraId="1487678A" w14:textId="77777777" w:rsidR="004206E7" w:rsidRPr="00330AC2" w:rsidRDefault="004206E7" w:rsidP="00F56229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 xml:space="preserve">Інформація про отримання балансоутримувачем погодження органу, до сфери управління якого він належить </w:t>
            </w:r>
          </w:p>
          <w:p w14:paraId="299BE6AF" w14:textId="77777777" w:rsidR="004206E7" w:rsidRPr="00330AC2" w:rsidRDefault="004206E7" w:rsidP="00F56229">
            <w:pPr>
              <w:pStyle w:val="ac"/>
              <w:spacing w:before="0"/>
              <w:ind w:firstLine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30AC2">
              <w:rPr>
                <w:rFonts w:ascii="Times New Roman" w:hAnsi="Times New Roman"/>
                <w:i/>
                <w:iCs/>
                <w:sz w:val="24"/>
                <w:szCs w:val="24"/>
              </w:rPr>
              <w:t>(вказується у випадках, коли отримання такого погодження є необхідним відповідно до законодавства, статуту або положення балансоутримувача. Для решти випадків вказується «Не застосовується»)</w:t>
            </w:r>
          </w:p>
        </w:tc>
        <w:tc>
          <w:tcPr>
            <w:tcW w:w="1806" w:type="pct"/>
          </w:tcPr>
          <w:p w14:paraId="5CEDA156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Не застосовується</w:t>
            </w:r>
          </w:p>
        </w:tc>
      </w:tr>
      <w:tr w:rsidR="004206E7" w:rsidRPr="00330AC2" w14:paraId="2B2B2B72" w14:textId="77777777" w:rsidTr="00F56229">
        <w:trPr>
          <w:trHeight w:val="424"/>
        </w:trPr>
        <w:tc>
          <w:tcPr>
            <w:tcW w:w="271" w:type="pct"/>
          </w:tcPr>
          <w:p w14:paraId="4E632136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15</w:t>
            </w:r>
          </w:p>
        </w:tc>
        <w:tc>
          <w:tcPr>
            <w:tcW w:w="2923" w:type="pct"/>
          </w:tcPr>
          <w:p w14:paraId="4BFDE278" w14:textId="77777777" w:rsidR="004206E7" w:rsidRPr="00330AC2" w:rsidRDefault="004206E7" w:rsidP="00F56229">
            <w:pPr>
              <w:pStyle w:val="ac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30AC2">
              <w:rPr>
                <w:rFonts w:ascii="Times New Roman" w:hAnsi="Times New Roman"/>
                <w:sz w:val="24"/>
                <w:szCs w:val="24"/>
              </w:rPr>
              <w:t>Поверховий план об’єкта або план поверху, на якому розташовано об’єкт оренди</w:t>
            </w:r>
          </w:p>
        </w:tc>
        <w:tc>
          <w:tcPr>
            <w:tcW w:w="1806" w:type="pct"/>
          </w:tcPr>
          <w:p w14:paraId="65E5E4DE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  <w:p w14:paraId="3F89F93B" w14:textId="77777777" w:rsidR="004206E7" w:rsidRPr="00330AC2" w:rsidRDefault="004206E7" w:rsidP="00F56229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4206E7" w:rsidRPr="00330AC2" w14:paraId="000EC450" w14:textId="77777777" w:rsidTr="00F56229">
        <w:trPr>
          <w:trHeight w:val="724"/>
        </w:trPr>
        <w:tc>
          <w:tcPr>
            <w:tcW w:w="271" w:type="pct"/>
          </w:tcPr>
          <w:p w14:paraId="322E742E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16</w:t>
            </w:r>
          </w:p>
        </w:tc>
        <w:tc>
          <w:tcPr>
            <w:tcW w:w="2923" w:type="pct"/>
          </w:tcPr>
          <w:p w14:paraId="3B2BD24B" w14:textId="77777777" w:rsidR="004206E7" w:rsidRPr="00330AC2" w:rsidRDefault="004206E7" w:rsidP="00F5622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330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Фотографічне зображення майна або його відео зображення </w:t>
            </w:r>
            <w:r w:rsidRPr="00330AC2">
              <w:rPr>
                <w:rFonts w:ascii="Times New Roman" w:hAnsi="Times New Roman" w:cs="Times New Roman"/>
                <w:i/>
                <w:iCs/>
                <w:sz w:val="24"/>
                <w:szCs w:val="24"/>
                <w:lang w:val="uk-UA"/>
              </w:rPr>
              <w:t>(обрати необхідне)</w:t>
            </w:r>
          </w:p>
        </w:tc>
        <w:tc>
          <w:tcPr>
            <w:tcW w:w="1806" w:type="pct"/>
            <w:vAlign w:val="center"/>
          </w:tcPr>
          <w:p w14:paraId="1B2F48F6" w14:textId="77777777" w:rsidR="004206E7" w:rsidRPr="00330AC2" w:rsidRDefault="004206E7" w:rsidP="00F562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Додається</w:t>
            </w:r>
          </w:p>
        </w:tc>
      </w:tr>
    </w:tbl>
    <w:p w14:paraId="518DD45A" w14:textId="77777777" w:rsidR="004206E7" w:rsidRPr="00330AC2" w:rsidRDefault="004206E7" w:rsidP="004206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1767A0E" w14:textId="77777777" w:rsidR="003D145D" w:rsidRDefault="003D145D" w:rsidP="00287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20B43A38" w14:textId="543AF6D8" w:rsidR="00F21FF2" w:rsidRPr="00330AC2" w:rsidRDefault="00AA0B8E" w:rsidP="002873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bookmarkStart w:id="1" w:name="_GoBack"/>
      <w:bookmarkEnd w:id="1"/>
      <w:r w:rsidRPr="00330AC2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Секретар ради                                                  Валентина ЩУР</w:t>
      </w:r>
    </w:p>
    <w:sectPr w:rsidR="00F21FF2" w:rsidRPr="00330AC2" w:rsidSect="003D145D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8A598" w14:textId="77777777" w:rsidR="00BF6418" w:rsidRDefault="00BF6418" w:rsidP="00D86F3D">
      <w:pPr>
        <w:spacing w:after="0" w:line="240" w:lineRule="auto"/>
      </w:pPr>
      <w:r>
        <w:separator/>
      </w:r>
    </w:p>
  </w:endnote>
  <w:endnote w:type="continuationSeparator" w:id="0">
    <w:p w14:paraId="0CDE15E5" w14:textId="77777777" w:rsidR="00BF6418" w:rsidRDefault="00BF6418" w:rsidP="00D86F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D6F258" w14:textId="77777777" w:rsidR="00BF6418" w:rsidRDefault="00BF6418" w:rsidP="00D86F3D">
      <w:pPr>
        <w:spacing w:after="0" w:line="240" w:lineRule="auto"/>
      </w:pPr>
      <w:r>
        <w:separator/>
      </w:r>
    </w:p>
  </w:footnote>
  <w:footnote w:type="continuationSeparator" w:id="0">
    <w:p w14:paraId="0B9092F4" w14:textId="77777777" w:rsidR="00BF6418" w:rsidRDefault="00BF6418" w:rsidP="00D86F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A1E25"/>
    <w:multiLevelType w:val="hybridMultilevel"/>
    <w:tmpl w:val="0DD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D3263"/>
    <w:multiLevelType w:val="hybridMultilevel"/>
    <w:tmpl w:val="D6A648AA"/>
    <w:lvl w:ilvl="0" w:tplc="F9E425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D13786"/>
    <w:multiLevelType w:val="hybridMultilevel"/>
    <w:tmpl w:val="078A94D2"/>
    <w:lvl w:ilvl="0" w:tplc="6038C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DDC3848"/>
    <w:multiLevelType w:val="hybridMultilevel"/>
    <w:tmpl w:val="2474F874"/>
    <w:lvl w:ilvl="0" w:tplc="928CAD1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A500F8D"/>
    <w:multiLevelType w:val="hybridMultilevel"/>
    <w:tmpl w:val="993AF14E"/>
    <w:lvl w:ilvl="0" w:tplc="D48CB66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D5"/>
    <w:rsid w:val="000066BE"/>
    <w:rsid w:val="00025E26"/>
    <w:rsid w:val="0002732C"/>
    <w:rsid w:val="00027EB6"/>
    <w:rsid w:val="00032CCA"/>
    <w:rsid w:val="00037CDF"/>
    <w:rsid w:val="00041DBC"/>
    <w:rsid w:val="00050EF0"/>
    <w:rsid w:val="000728A8"/>
    <w:rsid w:val="0008494D"/>
    <w:rsid w:val="00116A30"/>
    <w:rsid w:val="00131996"/>
    <w:rsid w:val="00155F7C"/>
    <w:rsid w:val="00161CA4"/>
    <w:rsid w:val="00181F30"/>
    <w:rsid w:val="001A726D"/>
    <w:rsid w:val="001B0E15"/>
    <w:rsid w:val="001B7ABA"/>
    <w:rsid w:val="001C4C82"/>
    <w:rsid w:val="001D41A1"/>
    <w:rsid w:val="001E1874"/>
    <w:rsid w:val="00242A1E"/>
    <w:rsid w:val="00256B84"/>
    <w:rsid w:val="0027520D"/>
    <w:rsid w:val="00286D62"/>
    <w:rsid w:val="002873AE"/>
    <w:rsid w:val="0029046A"/>
    <w:rsid w:val="002A0E3A"/>
    <w:rsid w:val="002C5554"/>
    <w:rsid w:val="002C57E5"/>
    <w:rsid w:val="002D2FFC"/>
    <w:rsid w:val="002E0FC6"/>
    <w:rsid w:val="00330AC2"/>
    <w:rsid w:val="00352D0F"/>
    <w:rsid w:val="00373713"/>
    <w:rsid w:val="00386223"/>
    <w:rsid w:val="0039766D"/>
    <w:rsid w:val="003B3E79"/>
    <w:rsid w:val="003C20A0"/>
    <w:rsid w:val="003C559D"/>
    <w:rsid w:val="003D145D"/>
    <w:rsid w:val="003F702E"/>
    <w:rsid w:val="004138A4"/>
    <w:rsid w:val="004206E7"/>
    <w:rsid w:val="00421ECF"/>
    <w:rsid w:val="00424FC1"/>
    <w:rsid w:val="0044201B"/>
    <w:rsid w:val="0044746E"/>
    <w:rsid w:val="004602BF"/>
    <w:rsid w:val="00467642"/>
    <w:rsid w:val="00491BB8"/>
    <w:rsid w:val="004B37F9"/>
    <w:rsid w:val="004B589B"/>
    <w:rsid w:val="004D38CE"/>
    <w:rsid w:val="004E2556"/>
    <w:rsid w:val="004E74EA"/>
    <w:rsid w:val="00511DB3"/>
    <w:rsid w:val="00512D34"/>
    <w:rsid w:val="005141E6"/>
    <w:rsid w:val="0053194A"/>
    <w:rsid w:val="00534119"/>
    <w:rsid w:val="00545F61"/>
    <w:rsid w:val="0056265D"/>
    <w:rsid w:val="00577E2A"/>
    <w:rsid w:val="005933C3"/>
    <w:rsid w:val="005A4343"/>
    <w:rsid w:val="005A7236"/>
    <w:rsid w:val="005E7B11"/>
    <w:rsid w:val="00604085"/>
    <w:rsid w:val="006107B9"/>
    <w:rsid w:val="0063437C"/>
    <w:rsid w:val="006354D6"/>
    <w:rsid w:val="00646A83"/>
    <w:rsid w:val="0067611B"/>
    <w:rsid w:val="006762B5"/>
    <w:rsid w:val="00681971"/>
    <w:rsid w:val="00694283"/>
    <w:rsid w:val="006B2EF9"/>
    <w:rsid w:val="006B7D3F"/>
    <w:rsid w:val="006D45EB"/>
    <w:rsid w:val="006D703F"/>
    <w:rsid w:val="006E16FC"/>
    <w:rsid w:val="006F536F"/>
    <w:rsid w:val="00706059"/>
    <w:rsid w:val="00712BB6"/>
    <w:rsid w:val="00716DB3"/>
    <w:rsid w:val="00763649"/>
    <w:rsid w:val="00765AF0"/>
    <w:rsid w:val="00771D9F"/>
    <w:rsid w:val="00787DDB"/>
    <w:rsid w:val="007B3FC0"/>
    <w:rsid w:val="007B6353"/>
    <w:rsid w:val="00805BC0"/>
    <w:rsid w:val="008170E8"/>
    <w:rsid w:val="00840F40"/>
    <w:rsid w:val="00850E09"/>
    <w:rsid w:val="0085569B"/>
    <w:rsid w:val="008637AE"/>
    <w:rsid w:val="008732DD"/>
    <w:rsid w:val="00883BA7"/>
    <w:rsid w:val="008C2A56"/>
    <w:rsid w:val="008C466E"/>
    <w:rsid w:val="008D187E"/>
    <w:rsid w:val="008F5644"/>
    <w:rsid w:val="009164A1"/>
    <w:rsid w:val="00916A39"/>
    <w:rsid w:val="00925B0B"/>
    <w:rsid w:val="0092669F"/>
    <w:rsid w:val="00945BC1"/>
    <w:rsid w:val="00957968"/>
    <w:rsid w:val="009750BB"/>
    <w:rsid w:val="00975D88"/>
    <w:rsid w:val="00983A71"/>
    <w:rsid w:val="0098567B"/>
    <w:rsid w:val="0099365B"/>
    <w:rsid w:val="009A4546"/>
    <w:rsid w:val="009C617F"/>
    <w:rsid w:val="00A177E5"/>
    <w:rsid w:val="00A17BE2"/>
    <w:rsid w:val="00A503B1"/>
    <w:rsid w:val="00A50E10"/>
    <w:rsid w:val="00A57B95"/>
    <w:rsid w:val="00A67988"/>
    <w:rsid w:val="00A71941"/>
    <w:rsid w:val="00A95DA1"/>
    <w:rsid w:val="00AA0B8E"/>
    <w:rsid w:val="00AC065C"/>
    <w:rsid w:val="00AD20E8"/>
    <w:rsid w:val="00AE6AC4"/>
    <w:rsid w:val="00B16DCC"/>
    <w:rsid w:val="00B21686"/>
    <w:rsid w:val="00B5587C"/>
    <w:rsid w:val="00B620BB"/>
    <w:rsid w:val="00B630FF"/>
    <w:rsid w:val="00B74FCA"/>
    <w:rsid w:val="00B959D7"/>
    <w:rsid w:val="00BA17B5"/>
    <w:rsid w:val="00BB10B4"/>
    <w:rsid w:val="00BB1D7C"/>
    <w:rsid w:val="00BD499D"/>
    <w:rsid w:val="00BE55DE"/>
    <w:rsid w:val="00BF6418"/>
    <w:rsid w:val="00C21A22"/>
    <w:rsid w:val="00C32B55"/>
    <w:rsid w:val="00C63F14"/>
    <w:rsid w:val="00C71660"/>
    <w:rsid w:val="00C752EC"/>
    <w:rsid w:val="00C90454"/>
    <w:rsid w:val="00CD0F3F"/>
    <w:rsid w:val="00CD35DC"/>
    <w:rsid w:val="00CE510C"/>
    <w:rsid w:val="00CE6BCB"/>
    <w:rsid w:val="00D448E1"/>
    <w:rsid w:val="00D74A65"/>
    <w:rsid w:val="00D86F3D"/>
    <w:rsid w:val="00D935E9"/>
    <w:rsid w:val="00DA31A6"/>
    <w:rsid w:val="00DA7860"/>
    <w:rsid w:val="00DD638C"/>
    <w:rsid w:val="00DE5B4F"/>
    <w:rsid w:val="00E024F5"/>
    <w:rsid w:val="00E04E5E"/>
    <w:rsid w:val="00E242AE"/>
    <w:rsid w:val="00E32348"/>
    <w:rsid w:val="00E448DA"/>
    <w:rsid w:val="00E6572B"/>
    <w:rsid w:val="00E73F7A"/>
    <w:rsid w:val="00EC13C1"/>
    <w:rsid w:val="00EE6150"/>
    <w:rsid w:val="00EE6AA4"/>
    <w:rsid w:val="00F027D5"/>
    <w:rsid w:val="00F05E1F"/>
    <w:rsid w:val="00F14621"/>
    <w:rsid w:val="00F21FF2"/>
    <w:rsid w:val="00F22ECC"/>
    <w:rsid w:val="00F864E6"/>
    <w:rsid w:val="00F8664B"/>
    <w:rsid w:val="00FA71D1"/>
    <w:rsid w:val="00FE50BB"/>
    <w:rsid w:val="00FE5416"/>
    <w:rsid w:val="00FF1B09"/>
    <w:rsid w:val="00FF2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1B59B"/>
  <w15:docId w15:val="{FC76AE41-4144-4873-805C-6311E9BB4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13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E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6F3D"/>
  </w:style>
  <w:style w:type="paragraph" w:styleId="a6">
    <w:name w:val="footer"/>
    <w:basedOn w:val="a"/>
    <w:link w:val="a7"/>
    <w:uiPriority w:val="99"/>
    <w:unhideWhenUsed/>
    <w:rsid w:val="00D86F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6F3D"/>
  </w:style>
  <w:style w:type="table" w:styleId="a8">
    <w:name w:val="Table Grid"/>
    <w:basedOn w:val="a1"/>
    <w:uiPriority w:val="39"/>
    <w:rsid w:val="00D86F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6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61CA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C13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D0F3F"/>
    <w:rPr>
      <w:b/>
      <w:bCs/>
    </w:rPr>
  </w:style>
  <w:style w:type="character" w:customStyle="1" w:styleId="docdata">
    <w:name w:val="docdata"/>
    <w:aliases w:val="docy,v5,1661,baiaagaaboqcaaadtgqaaaxebaaaaaaaaaaaaaaaaaaaaaaaaaaaaaaaaaaaaaaaaaaaaaaaaaaaaaaaaaaaaaaaaaaaaaaaaaaaaaaaaaaaaaaaaaaaaaaaaaaaaaaaaaaaaaaaaaaaaaaaaaaaaaaaaaaaaaaaaaaaaaaaaaaaaaaaaaaaaaaaaaaaaaaaaaaaaaaaaaaaaaaaaaaaaaaaaaaaaaaaaaaaaaaa"/>
    <w:basedOn w:val="a0"/>
    <w:rsid w:val="005E7B11"/>
  </w:style>
  <w:style w:type="paragraph" w:customStyle="1" w:styleId="ac">
    <w:name w:val="Нормальний текст"/>
    <w:basedOn w:val="a"/>
    <w:rsid w:val="003C559D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2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5333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2</cp:revision>
  <dcterms:created xsi:type="dcterms:W3CDTF">2024-02-12T16:13:00Z</dcterms:created>
  <dcterms:modified xsi:type="dcterms:W3CDTF">2024-02-12T16:13:00Z</dcterms:modified>
</cp:coreProperties>
</file>