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Default="00C23F1E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Pr="00C23F1E" w:rsidRDefault="00C23F1E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  </w:t>
      </w:r>
      <w:proofErr w:type="spellStart"/>
      <w:r w:rsidRPr="00C23F1E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C23F1E" w:rsidRPr="00C23F1E" w:rsidRDefault="00C23F1E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1E">
        <w:rPr>
          <w:rFonts w:ascii="Times New Roman" w:hAnsi="Times New Roman" w:cs="Times New Roman"/>
          <w:sz w:val="28"/>
          <w:szCs w:val="28"/>
          <w:lang w:val="uk-UA"/>
        </w:rPr>
        <w:t>Одеської філії Одеського обласного центру</w:t>
      </w:r>
    </w:p>
    <w:p w:rsidR="00C23F1E" w:rsidRPr="00C23F1E" w:rsidRDefault="00C23F1E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1E">
        <w:rPr>
          <w:rFonts w:ascii="Times New Roman" w:hAnsi="Times New Roman" w:cs="Times New Roman"/>
          <w:sz w:val="28"/>
          <w:szCs w:val="28"/>
          <w:lang w:val="uk-UA"/>
        </w:rPr>
        <w:t>зайнятості</w:t>
      </w:r>
    </w:p>
    <w:p w:rsidR="00015899" w:rsidRPr="00C23F1E" w:rsidRDefault="00015899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1E" w:rsidRPr="00C23F1E" w:rsidRDefault="00015899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</w:t>
      </w:r>
      <w:r w:rsidR="00DF3487"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листа Овідіопольського відділу Одеської філії Одеського обласного центру</w:t>
      </w:r>
      <w:r w:rsid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зайнятості від 11.01.2024 р. №</w:t>
      </w:r>
      <w:r w:rsidR="00DF3487"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14/11-19-24 «Про ініціювання питання щодо підготовки рішень/розпоряджень про організацію громадських робіт на 2024 рік», заслухавши інформацію керівників комунальних підприємств та закладів Авангардівської селищної територіальної громади, приймаючи до уваги надані частинами 1 та 2 ст. 31 Закону України «Про зайнятість населення» від 05.07.2012 р. № 5067-</w:t>
      </w:r>
      <w:r w:rsidR="00DF3487" w:rsidRPr="00C23F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DF3487"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визначення та зміст громадських робіт як виду </w:t>
      </w:r>
      <w:r w:rsidR="00DF3487" w:rsidRPr="00C23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суспільно корисних оплачуваних робіт в інтересах територіальної громади, які відповідають потребам певної територіальної громади або задовольняють суспільні потреби територіальних громад, враховуючи встановлені нормами частини 3 ст. 31 Закону України «Про зайнятість населення» критерії визначення громадських робіт за видами, керуючись </w:t>
      </w:r>
      <w:r w:rsidR="00DF3487"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т. ст. 10, 11, </w:t>
      </w:r>
      <w:r w:rsidR="003E66E5" w:rsidRPr="00C23F1E">
        <w:rPr>
          <w:rFonts w:ascii="Times New Roman" w:hAnsi="Times New Roman" w:cs="Times New Roman"/>
          <w:sz w:val="28"/>
          <w:szCs w:val="28"/>
          <w:lang w:val="uk-UA"/>
        </w:rPr>
        <w:t>27, 30, 34</w:t>
      </w:r>
      <w:r w:rsidR="00D65CA9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23F1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D65CA9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від 21.05.1997 р. № 280/97-ВР, Виконавчий комітет Авангардівської селищної ради Одеського району</w:t>
      </w:r>
      <w:r w:rsidR="00722E8C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 w:rsidR="00C23F1E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F1E" w:rsidRPr="00C23F1E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C23F1E" w:rsidRPr="00C23F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5CA9" w:rsidRPr="00C23F1E" w:rsidRDefault="00D65CA9" w:rsidP="00C23F1E">
      <w:pPr>
        <w:pStyle w:val="a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66E5" w:rsidRPr="00C23F1E" w:rsidRDefault="00C23F1E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65CA9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E66E5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Визнати відсутніми на 2024 рік в Авангардівській </w:t>
      </w:r>
      <w:r w:rsidR="009A6066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селищній </w:t>
      </w:r>
      <w:r w:rsidR="003E66E5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громаді Одеського району Одеської області </w:t>
      </w:r>
      <w:r w:rsidR="00685BF2" w:rsidRPr="00C23F1E">
        <w:rPr>
          <w:rFonts w:ascii="Times New Roman" w:hAnsi="Times New Roman" w:cs="Times New Roman"/>
          <w:sz w:val="28"/>
          <w:szCs w:val="28"/>
          <w:lang w:val="uk-UA"/>
        </w:rPr>
        <w:t>потреби та видів</w:t>
      </w:r>
      <w:r w:rsidR="003E66E5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 робіт, в тому числі у розрізі сфер застосування громадських робіт, що можуть бути виконані </w:t>
      </w:r>
      <w:r w:rsidR="00685BF2" w:rsidRPr="00C23F1E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3E66E5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BF2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орагнізації та </w:t>
      </w:r>
      <w:r w:rsidR="003E66E5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громадських робіт. </w:t>
      </w:r>
    </w:p>
    <w:p w:rsidR="00321AAB" w:rsidRPr="00C23F1E" w:rsidRDefault="00C23F1E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66E5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="00360D47">
        <w:rPr>
          <w:rFonts w:ascii="Times New Roman" w:hAnsi="Times New Roman" w:cs="Times New Roman"/>
          <w:sz w:val="28"/>
          <w:szCs w:val="28"/>
          <w:lang w:val="uk-UA"/>
        </w:rPr>
        <w:t xml:space="preserve">прийняте рішення поінформувати </w:t>
      </w:r>
      <w:bookmarkStart w:id="0" w:name="_GoBack"/>
      <w:bookmarkEnd w:id="0"/>
      <w:r w:rsidR="003E66E5"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44FA1"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відіопольський відділ</w:t>
      </w:r>
      <w:r w:rsidR="003E66E5" w:rsidRPr="00C23F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Одеської філії Одеського обласного центру зайнятості</w:t>
      </w:r>
      <w:r w:rsidR="00321AAB" w:rsidRPr="00C23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CA9" w:rsidRPr="00C23F1E" w:rsidRDefault="00C23F1E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21AAB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65CA9"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 w:rsidR="00B90218" w:rsidRPr="00C23F1E">
        <w:rPr>
          <w:rFonts w:ascii="Times New Roman" w:hAnsi="Times New Roman" w:cs="Times New Roman"/>
          <w:sz w:val="28"/>
          <w:szCs w:val="28"/>
          <w:lang w:val="uk-UA"/>
        </w:rPr>
        <w:t>покласти на секретаря Авангардівської селищної ради Одеського району Одеської області Валентину ЩУР</w:t>
      </w:r>
      <w:r w:rsidR="00D65CA9" w:rsidRPr="00C23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CA9" w:rsidRPr="00C23F1E" w:rsidRDefault="00D65CA9" w:rsidP="00C23F1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5CA9" w:rsidRDefault="00D65CA9" w:rsidP="00C23F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F1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C23F1E" w:rsidRDefault="00C23F1E" w:rsidP="00C23F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F1E" w:rsidRDefault="00C23F1E" w:rsidP="00C23F1E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№51</w:t>
      </w:r>
    </w:p>
    <w:p w:rsidR="00C23F1E" w:rsidRPr="00C23F1E" w:rsidRDefault="00C23F1E" w:rsidP="00C23F1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31.01.2024</w:t>
      </w:r>
    </w:p>
    <w:sectPr w:rsidR="00C23F1E" w:rsidRPr="00C23F1E" w:rsidSect="00C23F1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1"/>
    <w:rsid w:val="00015899"/>
    <w:rsid w:val="00153A3B"/>
    <w:rsid w:val="002648AC"/>
    <w:rsid w:val="00321AAB"/>
    <w:rsid w:val="00360D47"/>
    <w:rsid w:val="003E66E5"/>
    <w:rsid w:val="00425CD3"/>
    <w:rsid w:val="004E43BA"/>
    <w:rsid w:val="0052049F"/>
    <w:rsid w:val="00605448"/>
    <w:rsid w:val="006204D1"/>
    <w:rsid w:val="006262B3"/>
    <w:rsid w:val="00685BF2"/>
    <w:rsid w:val="006A5D1A"/>
    <w:rsid w:val="00722E8C"/>
    <w:rsid w:val="007B0EAD"/>
    <w:rsid w:val="00886D77"/>
    <w:rsid w:val="008B0967"/>
    <w:rsid w:val="008B1BC1"/>
    <w:rsid w:val="009A6066"/>
    <w:rsid w:val="00A61603"/>
    <w:rsid w:val="00A65605"/>
    <w:rsid w:val="00B90218"/>
    <w:rsid w:val="00C23F1E"/>
    <w:rsid w:val="00C44FA1"/>
    <w:rsid w:val="00C76FF6"/>
    <w:rsid w:val="00CA4736"/>
    <w:rsid w:val="00D65CA9"/>
    <w:rsid w:val="00DE7E7A"/>
    <w:rsid w:val="00DF3487"/>
    <w:rsid w:val="00E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7652-0B30-4FD6-9538-8B25C6A5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AC"/>
  </w:style>
  <w:style w:type="paragraph" w:styleId="1">
    <w:name w:val="heading 1"/>
    <w:basedOn w:val="a"/>
    <w:next w:val="a"/>
    <w:link w:val="10"/>
    <w:qFormat/>
    <w:rsid w:val="00D65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EAD"/>
    <w:rPr>
      <w:rFonts w:ascii="Courier New" w:eastAsia="Times New Roman" w:hAnsi="Courier New" w:cs="Courier New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7B0EAD"/>
    <w:rPr>
      <w:i/>
      <w:iCs/>
    </w:rPr>
  </w:style>
  <w:style w:type="character" w:styleId="a4">
    <w:name w:val="Hyperlink"/>
    <w:basedOn w:val="a0"/>
    <w:uiPriority w:val="99"/>
    <w:semiHidden/>
    <w:unhideWhenUsed/>
    <w:rsid w:val="007B0E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EA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65CA9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21AAB"/>
    <w:pPr>
      <w:ind w:left="720"/>
      <w:contextualSpacing/>
    </w:pPr>
  </w:style>
  <w:style w:type="paragraph" w:styleId="a7">
    <w:name w:val="No Spacing"/>
    <w:uiPriority w:val="1"/>
    <w:qFormat/>
    <w:rsid w:val="00C23F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6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3</cp:revision>
  <cp:lastPrinted>2024-02-12T07:49:00Z</cp:lastPrinted>
  <dcterms:created xsi:type="dcterms:W3CDTF">2024-02-12T07:48:00Z</dcterms:created>
  <dcterms:modified xsi:type="dcterms:W3CDTF">2024-02-12T07:54:00Z</dcterms:modified>
</cp:coreProperties>
</file>