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63B46" w14:textId="77777777" w:rsidR="00702133" w:rsidRDefault="00702133" w:rsidP="004B5315">
      <w:pPr>
        <w:spacing w:after="0" w:line="240" w:lineRule="auto"/>
        <w:rPr>
          <w:lang w:val="uk-UA"/>
        </w:rPr>
      </w:pPr>
    </w:p>
    <w:p w14:paraId="4A51B20B" w14:textId="77777777" w:rsidR="00702133" w:rsidRDefault="00702133" w:rsidP="004B5315">
      <w:pPr>
        <w:spacing w:after="0" w:line="240" w:lineRule="auto"/>
        <w:rPr>
          <w:lang w:val="uk-UA"/>
        </w:rPr>
      </w:pPr>
    </w:p>
    <w:p w14:paraId="11522BF7" w14:textId="77777777" w:rsidR="00702133" w:rsidRDefault="00702133" w:rsidP="004B5315">
      <w:pPr>
        <w:spacing w:after="0" w:line="240" w:lineRule="auto"/>
        <w:rPr>
          <w:lang w:val="uk-UA"/>
        </w:rPr>
      </w:pPr>
    </w:p>
    <w:p w14:paraId="379C2964" w14:textId="77777777" w:rsidR="00702133" w:rsidRDefault="00702133" w:rsidP="004B5315">
      <w:pPr>
        <w:spacing w:after="0" w:line="240" w:lineRule="auto"/>
        <w:rPr>
          <w:lang w:val="uk-UA"/>
        </w:rPr>
      </w:pPr>
    </w:p>
    <w:p w14:paraId="1D99578B" w14:textId="77777777" w:rsidR="00702133" w:rsidRDefault="00702133" w:rsidP="004B5315">
      <w:pPr>
        <w:spacing w:after="0" w:line="240" w:lineRule="auto"/>
        <w:rPr>
          <w:lang w:val="uk-UA"/>
        </w:rPr>
      </w:pPr>
    </w:p>
    <w:p w14:paraId="4BA300C9" w14:textId="77777777" w:rsidR="00702133" w:rsidRDefault="00702133" w:rsidP="004B5315">
      <w:pPr>
        <w:spacing w:after="0" w:line="240" w:lineRule="auto"/>
        <w:rPr>
          <w:lang w:val="uk-UA"/>
        </w:rPr>
      </w:pPr>
    </w:p>
    <w:p w14:paraId="13C02B2B" w14:textId="77777777" w:rsidR="00702133" w:rsidRDefault="00702133" w:rsidP="004B5315">
      <w:pPr>
        <w:spacing w:after="0" w:line="240" w:lineRule="auto"/>
        <w:rPr>
          <w:lang w:val="uk-UA"/>
        </w:rPr>
      </w:pPr>
    </w:p>
    <w:p w14:paraId="3EC7C8E5" w14:textId="77777777" w:rsidR="00702133" w:rsidRDefault="00702133" w:rsidP="004B5315">
      <w:pPr>
        <w:spacing w:after="0" w:line="240" w:lineRule="auto"/>
        <w:rPr>
          <w:lang w:val="uk-UA"/>
        </w:rPr>
      </w:pPr>
    </w:p>
    <w:p w14:paraId="17E8C6D0" w14:textId="77777777" w:rsidR="00702133" w:rsidRPr="00702133" w:rsidRDefault="00702133" w:rsidP="004B5315">
      <w:pPr>
        <w:spacing w:after="0" w:line="240" w:lineRule="auto"/>
        <w:rPr>
          <w:lang w:val="uk-UA"/>
        </w:rPr>
      </w:pP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5846"/>
      </w:tblGrid>
      <w:tr w:rsidR="00A606CE" w:rsidRPr="001C5CD7" w14:paraId="10279F0E" w14:textId="77777777" w:rsidTr="001B3A9B">
        <w:trPr>
          <w:trHeight w:val="1398"/>
        </w:trPr>
        <w:tc>
          <w:tcPr>
            <w:tcW w:w="5846" w:type="dxa"/>
          </w:tcPr>
          <w:p w14:paraId="01A90794" w14:textId="77777777" w:rsidR="001B3A9B" w:rsidRDefault="001B3A9B" w:rsidP="004B531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14:paraId="4C9468CB" w14:textId="77777777" w:rsidR="001B3A9B" w:rsidRDefault="001B3A9B" w:rsidP="004B531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14:paraId="74851E24" w14:textId="77777777" w:rsidR="001B3A9B" w:rsidRDefault="001B3A9B" w:rsidP="004B531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14:paraId="1BF3DC6F" w14:textId="77777777" w:rsidR="001B3A9B" w:rsidRPr="001B3A9B" w:rsidRDefault="001B3A9B" w:rsidP="004B531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  <w:p w14:paraId="31E2540C" w14:textId="77777777" w:rsidR="001B3A9B" w:rsidRPr="001B3A9B" w:rsidRDefault="001B3A9B" w:rsidP="004B531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91FB320" w14:textId="77777777" w:rsidR="00A606CE" w:rsidRPr="00FE08A7" w:rsidRDefault="00A606CE" w:rsidP="004B531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1B3A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r w:rsidRPr="001B3A9B">
              <w:rPr>
                <w:rFonts w:ascii="Times New Roman" w:hAnsi="Times New Roman"/>
                <w:sz w:val="28"/>
                <w:szCs w:val="28"/>
                <w:lang w:val="uk-UA"/>
              </w:rPr>
              <w:t>внесення змін до рішення Авангардівської селищної ради від 22.12.2018 № 757-VII  «Про делегування повноважень у сфері освіти»</w:t>
            </w:r>
            <w:r w:rsidRPr="00FE08A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5B0D9A0D" w14:textId="77777777" w:rsidR="00A606CE" w:rsidRPr="002B0A87" w:rsidRDefault="00A606CE" w:rsidP="004B531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11697DA2" w14:textId="74010CF9" w:rsidR="003B565A" w:rsidRPr="001B3A9B" w:rsidRDefault="00A606CE" w:rsidP="001B3A9B">
      <w:pPr>
        <w:tabs>
          <w:tab w:val="left" w:pos="8505"/>
        </w:tabs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  <w:r w:rsidRPr="002B0A8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</w:p>
    <w:p w14:paraId="170565CE" w14:textId="7C539601" w:rsidR="00A606CE" w:rsidRPr="002B0A87" w:rsidRDefault="00A606CE" w:rsidP="004B5315">
      <w:pPr>
        <w:tabs>
          <w:tab w:val="left" w:pos="8505"/>
        </w:tabs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0A8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1B3A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</w:t>
      </w:r>
      <w:r w:rsidRPr="002B0A8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Відповідно до клопотання Відділу ОКМС Авангардівської селищної ради від </w:t>
      </w:r>
      <w:r w:rsidR="00702133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4B5315"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2B0A8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702133">
        <w:rPr>
          <w:rFonts w:ascii="Times New Roman" w:eastAsia="Calibri" w:hAnsi="Times New Roman" w:cs="Times New Roman"/>
          <w:sz w:val="28"/>
          <w:szCs w:val="28"/>
          <w:lang w:val="uk-UA"/>
        </w:rPr>
        <w:t>04</w:t>
      </w:r>
      <w:r w:rsidRPr="002B0A87">
        <w:rPr>
          <w:rFonts w:ascii="Times New Roman" w:eastAsia="Calibri" w:hAnsi="Times New Roman" w:cs="Times New Roman"/>
          <w:sz w:val="28"/>
          <w:szCs w:val="28"/>
          <w:lang w:val="uk-UA"/>
        </w:rPr>
        <w:t>.20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702133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2B0A8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B3A9B">
        <w:rPr>
          <w:rFonts w:ascii="Times New Roman" w:eastAsia="Calibri" w:hAnsi="Times New Roman" w:cs="Times New Roman"/>
          <w:sz w:val="28"/>
          <w:szCs w:val="28"/>
          <w:lang w:val="uk-UA"/>
        </w:rPr>
        <w:t>№</w:t>
      </w:r>
      <w:r w:rsidR="004B5315">
        <w:rPr>
          <w:rFonts w:ascii="Times New Roman" w:eastAsia="Calibri" w:hAnsi="Times New Roman" w:cs="Times New Roman"/>
          <w:sz w:val="28"/>
          <w:szCs w:val="28"/>
          <w:lang w:val="uk-UA"/>
        </w:rPr>
        <w:t>233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щодо внесення змін до  рішення про делегування повноважень</w:t>
      </w:r>
      <w:r w:rsidRPr="002B0A87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зв’язку із </w:t>
      </w:r>
      <w:r w:rsidR="00E34C75">
        <w:rPr>
          <w:rFonts w:ascii="Times New Roman" w:eastAsia="Calibri" w:hAnsi="Times New Roman" w:cs="Times New Roman"/>
          <w:sz w:val="28"/>
          <w:szCs w:val="28"/>
          <w:lang w:val="uk-UA"/>
        </w:rPr>
        <w:t>наданням фінансової автономії закладам освіти Авангардівської селищної ради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2B0A8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34C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враховуючи рекомендації постійної комісії </w:t>
      </w:r>
      <w:r w:rsidR="00E34C75" w:rsidRPr="00E34C75">
        <w:rPr>
          <w:rFonts w:ascii="Times New Roman" w:eastAsia="Calibri" w:hAnsi="Times New Roman" w:cs="Times New Roman"/>
          <w:sz w:val="28"/>
          <w:szCs w:val="28"/>
          <w:lang w:val="uk-UA"/>
        </w:rPr>
        <w:t>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2B0A8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34C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керуючись </w:t>
      </w:r>
      <w:r w:rsidRPr="002B0A8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положеннями Закону </w:t>
      </w:r>
      <w:r w:rsidR="00E34C75" w:rsidRPr="002B0A87">
        <w:rPr>
          <w:rFonts w:ascii="Times New Roman" w:eastAsia="Calibri" w:hAnsi="Times New Roman" w:cs="Times New Roman"/>
          <w:sz w:val="28"/>
          <w:szCs w:val="28"/>
          <w:lang w:val="uk-UA"/>
        </w:rPr>
        <w:t>України</w:t>
      </w:r>
      <w:r w:rsidRPr="002B0A8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«Про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Pr="002B0A8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світу»,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«Про </w:t>
      </w:r>
      <w:r w:rsidR="00E34C75">
        <w:rPr>
          <w:rFonts w:ascii="Times New Roman" w:eastAsia="Calibri" w:hAnsi="Times New Roman" w:cs="Times New Roman"/>
          <w:sz w:val="28"/>
          <w:szCs w:val="28"/>
          <w:lang w:val="uk-UA"/>
        </w:rPr>
        <w:t>повну загальну середню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освіту», </w:t>
      </w:r>
      <w:r w:rsidRPr="002B0A87">
        <w:rPr>
          <w:rFonts w:ascii="Times New Roman" w:eastAsia="Calibri" w:hAnsi="Times New Roman" w:cs="Times New Roman"/>
          <w:sz w:val="28"/>
          <w:szCs w:val="28"/>
          <w:lang w:val="uk-UA"/>
        </w:rPr>
        <w:t>керуючись пп.2 ч.</w:t>
      </w:r>
      <w:r w:rsidR="00E34C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B0A87">
        <w:rPr>
          <w:rFonts w:ascii="Times New Roman" w:eastAsia="Calibri" w:hAnsi="Times New Roman" w:cs="Times New Roman"/>
          <w:sz w:val="28"/>
          <w:szCs w:val="28"/>
          <w:lang w:val="uk-UA"/>
        </w:rPr>
        <w:t>«а» ст.32 Закону України «Про місцеве самоврядування в Україні»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B0A87">
        <w:rPr>
          <w:rFonts w:ascii="Times New Roman" w:eastAsia="Calibri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Pr="002B0A8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селищна рада </w:t>
      </w:r>
      <w:r w:rsidRPr="002B0A8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14:paraId="451F3AEB" w14:textId="77777777" w:rsidR="00A606CE" w:rsidRPr="002B0A87" w:rsidRDefault="00A606CE" w:rsidP="004B5315">
      <w:pPr>
        <w:tabs>
          <w:tab w:val="left" w:pos="8505"/>
        </w:tabs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14:paraId="5A243438" w14:textId="77777777" w:rsidR="00A606CE" w:rsidRPr="002B0A87" w:rsidRDefault="00A606CE" w:rsidP="004B5315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proofErr w:type="spellStart"/>
      <w:r w:rsidRPr="002B0A87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Pr="002B0A87">
        <w:rPr>
          <w:rFonts w:ascii="Times New Roman" w:hAnsi="Times New Roman"/>
          <w:sz w:val="28"/>
          <w:szCs w:val="28"/>
          <w:lang w:val="uk-UA"/>
        </w:rPr>
        <w:t xml:space="preserve"> зміни до рішення Авангардівської селищної ради від 22.12.2018 757-VII  «Про делегування повноважень у сфері освіти» та </w:t>
      </w:r>
      <w:r w:rsidRPr="00702133">
        <w:rPr>
          <w:rFonts w:ascii="Times New Roman" w:hAnsi="Times New Roman"/>
          <w:sz w:val="28"/>
          <w:szCs w:val="28"/>
          <w:lang w:val="uk-UA"/>
        </w:rPr>
        <w:t xml:space="preserve">викласти п. 2 </w:t>
      </w:r>
      <w:r w:rsidR="008D7F8B" w:rsidRPr="00702133">
        <w:rPr>
          <w:rFonts w:ascii="Times New Roman" w:hAnsi="Times New Roman"/>
          <w:sz w:val="28"/>
          <w:szCs w:val="28"/>
          <w:lang w:val="uk-UA"/>
        </w:rPr>
        <w:t xml:space="preserve"> та п. 3</w:t>
      </w:r>
      <w:r w:rsidR="008D7F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B0A87">
        <w:rPr>
          <w:rFonts w:ascii="Times New Roman" w:hAnsi="Times New Roman"/>
          <w:sz w:val="28"/>
          <w:szCs w:val="28"/>
          <w:lang w:val="uk-UA"/>
        </w:rPr>
        <w:t xml:space="preserve">рішення у наступній редакції: </w:t>
      </w:r>
    </w:p>
    <w:p w14:paraId="6BA0A9A7" w14:textId="77777777" w:rsidR="00702133" w:rsidRPr="002B0A87" w:rsidRDefault="00702133" w:rsidP="004B5315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B0A87">
        <w:rPr>
          <w:rFonts w:ascii="Times New Roman" w:hAnsi="Times New Roman"/>
          <w:sz w:val="28"/>
          <w:szCs w:val="28"/>
          <w:lang w:val="uk-UA"/>
        </w:rPr>
        <w:t xml:space="preserve">«2. Делегувати Відділу освіти, культури, молоді та спорту Авангардівської селищної ради </w:t>
      </w:r>
      <w:r>
        <w:rPr>
          <w:rFonts w:ascii="Times New Roman" w:hAnsi="Times New Roman"/>
          <w:sz w:val="28"/>
          <w:szCs w:val="28"/>
          <w:lang w:val="uk-UA"/>
        </w:rPr>
        <w:t>Одеського</w:t>
      </w:r>
      <w:r w:rsidRPr="002B0A87">
        <w:rPr>
          <w:rFonts w:ascii="Times New Roman" w:hAnsi="Times New Roman"/>
          <w:sz w:val="28"/>
          <w:szCs w:val="28"/>
          <w:lang w:val="uk-UA"/>
        </w:rPr>
        <w:t xml:space="preserve"> району Одеської області управління, ведення бухгалтерського обліку, складання фінансової та бюджетної звітності та здійснення </w:t>
      </w:r>
      <w:proofErr w:type="spellStart"/>
      <w:r w:rsidRPr="002B0A87">
        <w:rPr>
          <w:rFonts w:ascii="Times New Roman" w:hAnsi="Times New Roman"/>
          <w:sz w:val="28"/>
          <w:szCs w:val="28"/>
          <w:lang w:val="uk-UA"/>
        </w:rPr>
        <w:t>закупівель</w:t>
      </w:r>
      <w:proofErr w:type="spellEnd"/>
      <w:r w:rsidRPr="002B0A87">
        <w:rPr>
          <w:rFonts w:ascii="Times New Roman" w:hAnsi="Times New Roman"/>
          <w:sz w:val="28"/>
          <w:szCs w:val="28"/>
          <w:lang w:val="uk-UA"/>
        </w:rPr>
        <w:t xml:space="preserve"> (публічних </w:t>
      </w:r>
      <w:proofErr w:type="spellStart"/>
      <w:r w:rsidRPr="002B0A87">
        <w:rPr>
          <w:rFonts w:ascii="Times New Roman" w:hAnsi="Times New Roman"/>
          <w:sz w:val="28"/>
          <w:szCs w:val="28"/>
          <w:lang w:val="uk-UA"/>
        </w:rPr>
        <w:t>закупівель</w:t>
      </w:r>
      <w:proofErr w:type="spellEnd"/>
      <w:r w:rsidRPr="002B0A87">
        <w:rPr>
          <w:rFonts w:ascii="Times New Roman" w:hAnsi="Times New Roman"/>
          <w:sz w:val="28"/>
          <w:szCs w:val="28"/>
          <w:lang w:val="uk-UA"/>
        </w:rPr>
        <w:t xml:space="preserve">) для потреб наступних закладів комунальної власності: </w:t>
      </w:r>
    </w:p>
    <w:p w14:paraId="0D994EF4" w14:textId="1281E326" w:rsidR="00702133" w:rsidRPr="00702133" w:rsidRDefault="001B3A9B" w:rsidP="004B531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2.1.</w:t>
      </w:r>
      <w:r w:rsidR="00702133" w:rsidRPr="007021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Авангардівський заклад дошкільної освіти "Берізка" Авангардівської селищної ради (код ЄДРПОУ - 36120327);</w:t>
      </w:r>
    </w:p>
    <w:p w14:paraId="4D768DAE" w14:textId="54852420" w:rsidR="00702133" w:rsidRPr="00702133" w:rsidRDefault="001B3A9B" w:rsidP="004B531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2.2.</w:t>
      </w:r>
      <w:r w:rsidR="00702133" w:rsidRPr="007021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Авангардівський заклад дошкільної освіти "Мадагаскар" Авангардівської селищної ради (код ЄДРПОУ - 43818089);</w:t>
      </w:r>
    </w:p>
    <w:p w14:paraId="5826180A" w14:textId="7C58B393" w:rsidR="00702133" w:rsidRDefault="00702133" w:rsidP="004B5315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2.3.</w:t>
      </w:r>
      <w:r w:rsidRPr="008263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1B3A9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8263D1">
        <w:rPr>
          <w:rFonts w:ascii="Times New Roman" w:hAnsi="Times New Roman"/>
          <w:color w:val="000000"/>
          <w:sz w:val="28"/>
          <w:szCs w:val="28"/>
          <w:lang w:val="uk-UA"/>
        </w:rPr>
        <w:t>Хлібодарський</w:t>
      </w:r>
      <w:proofErr w:type="spellEnd"/>
      <w:r w:rsidRPr="008263D1">
        <w:rPr>
          <w:rFonts w:ascii="Times New Roman" w:hAnsi="Times New Roman"/>
          <w:color w:val="000000"/>
          <w:sz w:val="28"/>
          <w:szCs w:val="28"/>
          <w:lang w:val="uk-UA"/>
        </w:rPr>
        <w:t xml:space="preserve"> заклад дошкільної освіти "Берізка" Авангардівської селищної ради (код ЄДРПОУ - 33357248)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48750A94" w14:textId="77777777" w:rsidR="00702133" w:rsidRDefault="00702133" w:rsidP="004B5315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F279E">
        <w:rPr>
          <w:rFonts w:ascii="Times New Roman" w:hAnsi="Times New Roman"/>
          <w:sz w:val="28"/>
          <w:szCs w:val="28"/>
          <w:lang w:val="uk-UA"/>
        </w:rPr>
        <w:t xml:space="preserve">3. Делегувати Відділу освіти, культури, молоді та спорту Авангардівської селищної ради Авангардівської селищної ради </w:t>
      </w:r>
      <w:r>
        <w:rPr>
          <w:rFonts w:ascii="Times New Roman" w:hAnsi="Times New Roman"/>
          <w:sz w:val="28"/>
          <w:szCs w:val="28"/>
          <w:lang w:val="uk-UA"/>
        </w:rPr>
        <w:t>Одеського</w:t>
      </w:r>
      <w:r w:rsidRPr="003F279E">
        <w:rPr>
          <w:rFonts w:ascii="Times New Roman" w:hAnsi="Times New Roman"/>
          <w:sz w:val="28"/>
          <w:szCs w:val="28"/>
          <w:lang w:val="uk-UA"/>
        </w:rPr>
        <w:t xml:space="preserve"> району Одеської області </w:t>
      </w:r>
      <w:r w:rsidRPr="003F279E">
        <w:rPr>
          <w:rFonts w:ascii="Times New Roman" w:hAnsi="Times New Roman"/>
          <w:color w:val="000000"/>
          <w:sz w:val="28"/>
          <w:szCs w:val="28"/>
          <w:lang w:val="uk-UA"/>
        </w:rPr>
        <w:t>управління та виконання функцій розпорядника бюджетних коштів вищого рівня щодо:</w:t>
      </w:r>
    </w:p>
    <w:p w14:paraId="31F7F8BB" w14:textId="77777777" w:rsidR="001B3A9B" w:rsidRDefault="001B3A9B" w:rsidP="00FE08A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56BB93DA" w14:textId="2F35D57B" w:rsidR="00FE08A7" w:rsidRDefault="001B3A9B" w:rsidP="00FE08A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№2763</w:t>
      </w:r>
      <w:r w:rsidR="00FE08A7">
        <w:rPr>
          <w:rFonts w:ascii="Times New Roman" w:hAnsi="Times New Roman" w:cs="Times New Roman"/>
          <w:b/>
          <w:sz w:val="28"/>
          <w:szCs w:val="28"/>
          <w:lang w:val="uk-UA"/>
        </w:rPr>
        <w:t>-VIIІ</w:t>
      </w:r>
    </w:p>
    <w:p w14:paraId="7523E3CA" w14:textId="77777777" w:rsidR="00FE08A7" w:rsidRPr="002B0A87" w:rsidRDefault="00FE08A7" w:rsidP="00FE08A7">
      <w:pPr>
        <w:spacing w:after="0" w:line="240" w:lineRule="auto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08.05.2024</w:t>
      </w:r>
    </w:p>
    <w:p w14:paraId="4D23AC87" w14:textId="77777777" w:rsidR="00702133" w:rsidRPr="001B3A9B" w:rsidRDefault="00702133" w:rsidP="004B531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B3A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3.1. комунального позашкільного навчального закладу «Комплексна дитячо-юнацька спортивна школа «Авангард» Авангардівської селищної ради Одеського району Одеської області (код ЄДРПОУ - 41999000);</w:t>
      </w:r>
    </w:p>
    <w:p w14:paraId="6C9E8BEF" w14:textId="77777777" w:rsidR="00702133" w:rsidRPr="001B3A9B" w:rsidRDefault="00702133" w:rsidP="004B531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B3A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3.2. закладу загальної середньої освіти «</w:t>
      </w:r>
      <w:proofErr w:type="spellStart"/>
      <w:r w:rsidRPr="001B3A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Новодолинський</w:t>
      </w:r>
      <w:proofErr w:type="spellEnd"/>
      <w:r w:rsidRPr="001B3A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ліцей» Авангардівської селищної ради (код ЄДРПОУ - 34312040);</w:t>
      </w:r>
    </w:p>
    <w:p w14:paraId="196B4850" w14:textId="77777777" w:rsidR="00702133" w:rsidRPr="001B3A9B" w:rsidRDefault="00702133" w:rsidP="004B531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B3A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3.3. закладу загальної середньої освіти «</w:t>
      </w:r>
      <w:proofErr w:type="spellStart"/>
      <w:r w:rsidRPr="001B3A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Хлібодарський</w:t>
      </w:r>
      <w:proofErr w:type="spellEnd"/>
      <w:r w:rsidRPr="001B3A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ліцей» Авангардівської селищної ради (код ЄДРПОУ - 34227191);</w:t>
      </w:r>
    </w:p>
    <w:p w14:paraId="43C1DB89" w14:textId="77777777" w:rsidR="00702133" w:rsidRPr="001B3A9B" w:rsidRDefault="00702133" w:rsidP="004B531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B3A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3.4. </w:t>
      </w:r>
      <w:bookmarkStart w:id="0" w:name="_Hlk165138942"/>
      <w:r w:rsidRPr="001B3A9B">
        <w:rPr>
          <w:rFonts w:ascii="Times New Roman" w:hAnsi="Times New Roman"/>
          <w:sz w:val="28"/>
          <w:szCs w:val="28"/>
          <w:lang w:val="uk-UA"/>
        </w:rPr>
        <w:t>закладу загальної середньої освіти «</w:t>
      </w:r>
      <w:proofErr w:type="spellStart"/>
      <w:r w:rsidRPr="001B3A9B">
        <w:rPr>
          <w:rFonts w:ascii="Times New Roman" w:hAnsi="Times New Roman"/>
          <w:sz w:val="28"/>
          <w:szCs w:val="28"/>
          <w:lang w:val="uk-UA"/>
        </w:rPr>
        <w:t>Прилиманський</w:t>
      </w:r>
      <w:proofErr w:type="spellEnd"/>
      <w:r w:rsidRPr="001B3A9B">
        <w:rPr>
          <w:rFonts w:ascii="Times New Roman" w:hAnsi="Times New Roman"/>
          <w:sz w:val="28"/>
          <w:szCs w:val="28"/>
          <w:lang w:val="uk-UA"/>
        </w:rPr>
        <w:t xml:space="preserve"> ліцей» Авангардівської селищної ради (код ЄДРПОУ - 34312061);</w:t>
      </w:r>
    </w:p>
    <w:p w14:paraId="7F0FF2A1" w14:textId="77777777" w:rsidR="00702133" w:rsidRPr="001B3A9B" w:rsidRDefault="00702133" w:rsidP="004B531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B3A9B">
        <w:rPr>
          <w:rFonts w:ascii="Times New Roman" w:hAnsi="Times New Roman"/>
          <w:sz w:val="28"/>
          <w:szCs w:val="28"/>
          <w:lang w:val="uk-UA"/>
        </w:rPr>
        <w:t xml:space="preserve">3.5. </w:t>
      </w:r>
      <w:r w:rsidRPr="001B3A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закладу загальної середньої освіти "</w:t>
      </w:r>
      <w:proofErr w:type="spellStart"/>
      <w:r w:rsidRPr="001B3A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Авангардівська</w:t>
      </w:r>
      <w:proofErr w:type="spellEnd"/>
      <w:r w:rsidRPr="001B3A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гімназія" Авангардівської селищної ради (код ЄДРПОУ - 43137973);</w:t>
      </w:r>
    </w:p>
    <w:bookmarkEnd w:id="0"/>
    <w:p w14:paraId="21DBFEDB" w14:textId="63DA24C9" w:rsidR="00702133" w:rsidRPr="00640691" w:rsidRDefault="00702133" w:rsidP="004B531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 </w:t>
      </w:r>
      <w:r w:rsidR="001B3A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bookmarkStart w:id="1" w:name="_GoBack"/>
      <w:bookmarkEnd w:id="1"/>
      <w:r w:rsidR="004B20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</w:t>
      </w:r>
      <w:proofErr w:type="spellStart"/>
      <w:r w:rsidR="004B20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ентр</w:t>
      </w:r>
      <w:proofErr w:type="spellEnd"/>
      <w:r w:rsidR="004B20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4B20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культурних</w:t>
      </w:r>
      <w:proofErr w:type="spellEnd"/>
      <w:r w:rsidR="004B20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4B20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послуг</w:t>
      </w:r>
      <w:proofErr w:type="spellEnd"/>
      <w:r w:rsidR="004B205A">
        <w:rPr>
          <w:rFonts w:ascii="Times New Roman" w:hAnsi="Times New Roman" w:cs="Times New Roman"/>
          <w:sz w:val="28"/>
          <w:szCs w:val="28"/>
        </w:rPr>
        <w:t xml:space="preserve"> </w:t>
      </w:r>
      <w:r w:rsidR="004B205A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Start"/>
      <w:r w:rsidR="004B205A">
        <w:rPr>
          <w:rFonts w:ascii="Times New Roman" w:hAnsi="Times New Roman" w:cs="Times New Roman"/>
          <w:sz w:val="28"/>
          <w:szCs w:val="28"/>
        </w:rPr>
        <w:t>вангардівської</w:t>
      </w:r>
      <w:proofErr w:type="spellEnd"/>
      <w:r w:rsidR="004B20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205A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="004B205A">
        <w:rPr>
          <w:rFonts w:ascii="Times New Roman" w:hAnsi="Times New Roman" w:cs="Times New Roman"/>
          <w:sz w:val="28"/>
          <w:szCs w:val="28"/>
        </w:rPr>
        <w:t xml:space="preserve"> </w:t>
      </w:r>
      <w:r w:rsidR="004B205A" w:rsidRPr="00640691">
        <w:rPr>
          <w:rFonts w:ascii="Times New Roman" w:hAnsi="Times New Roman" w:cs="Times New Roman"/>
          <w:sz w:val="28"/>
          <w:szCs w:val="28"/>
        </w:rPr>
        <w:t>ради</w:t>
      </w:r>
      <w:r w:rsidRPr="0064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(код ЄДРПОУ - </w:t>
      </w:r>
      <w:r w:rsidRPr="00640691">
        <w:rPr>
          <w:rFonts w:ascii="Times New Roman" w:hAnsi="Times New Roman" w:cs="Times New Roman"/>
          <w:sz w:val="28"/>
          <w:szCs w:val="28"/>
        </w:rPr>
        <w:t>33279317</w:t>
      </w:r>
      <w:r w:rsidRPr="00640691">
        <w:rPr>
          <w:rFonts w:ascii="Times New Roman" w:eastAsia="Times New Roman" w:hAnsi="Times New Roman" w:cs="Times New Roman"/>
          <w:sz w:val="28"/>
          <w:szCs w:val="28"/>
          <w:lang w:eastAsia="ru-RU"/>
        </w:rPr>
        <w:t>)».</w:t>
      </w:r>
    </w:p>
    <w:p w14:paraId="74C0B143" w14:textId="75DDC9FE" w:rsidR="00A606CE" w:rsidRPr="00ED26D2" w:rsidRDefault="00702133" w:rsidP="004B5315">
      <w:pPr>
        <w:pStyle w:val="a4"/>
        <w:ind w:firstLine="567"/>
        <w:jc w:val="both"/>
        <w:rPr>
          <w:rFonts w:ascii="Times New Roman" w:hAnsi="Times New Roman"/>
          <w:b/>
          <w:sz w:val="16"/>
          <w:szCs w:val="16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2</w:t>
      </w:r>
      <w:r w:rsidR="00A606CE" w:rsidRPr="003F279E">
        <w:rPr>
          <w:rFonts w:ascii="Times New Roman" w:eastAsia="Calibri" w:hAnsi="Times New Roman"/>
          <w:sz w:val="28"/>
          <w:szCs w:val="28"/>
          <w:lang w:val="uk-UA"/>
        </w:rPr>
        <w:t>. Контроль за виконанням цього рішення покласти</w:t>
      </w:r>
      <w:r w:rsidR="00A606CE" w:rsidRPr="00ED26D2">
        <w:rPr>
          <w:rFonts w:ascii="Times New Roman" w:eastAsia="Calibri" w:hAnsi="Times New Roman"/>
          <w:sz w:val="28"/>
          <w:szCs w:val="28"/>
          <w:lang w:val="uk-UA"/>
        </w:rPr>
        <w:t xml:space="preserve"> на постійну комісію </w:t>
      </w:r>
      <w:r w:rsidR="00E34C75" w:rsidRPr="00E34C75">
        <w:rPr>
          <w:rFonts w:ascii="Times New Roman" w:eastAsia="Calibri" w:hAnsi="Times New Roman"/>
          <w:sz w:val="28"/>
          <w:szCs w:val="28"/>
          <w:lang w:val="uk-UA"/>
        </w:rPr>
        <w:t>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A606CE">
        <w:rPr>
          <w:rFonts w:ascii="Times New Roman" w:eastAsia="Calibri" w:hAnsi="Times New Roman"/>
          <w:sz w:val="28"/>
          <w:szCs w:val="28"/>
          <w:lang w:val="uk-UA"/>
        </w:rPr>
        <w:t>.</w:t>
      </w:r>
    </w:p>
    <w:p w14:paraId="1F5D4A0F" w14:textId="77777777" w:rsidR="00A606CE" w:rsidRPr="002B0A87" w:rsidRDefault="00A606CE" w:rsidP="004B5315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58EED885" w14:textId="77777777" w:rsidR="00A606CE" w:rsidRDefault="00A606CE" w:rsidP="004B5315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7938EB6" w14:textId="77777777" w:rsidR="00A606CE" w:rsidRPr="002B0A87" w:rsidRDefault="00A606CE" w:rsidP="001B3A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2D695F6" w14:textId="379B8215" w:rsidR="00A606CE" w:rsidRPr="002B0A87" w:rsidRDefault="00A606CE" w:rsidP="004B5315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0A8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Селищний голова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 w:rsidRPr="002B0A8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Сергій </w:t>
      </w:r>
      <w:r w:rsidR="001B3A9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ХРУСТОВСЬКИЙ</w:t>
      </w:r>
    </w:p>
    <w:p w14:paraId="5D43E0E5" w14:textId="77777777" w:rsidR="00A606CE" w:rsidRDefault="00A606CE" w:rsidP="004B5315">
      <w:pPr>
        <w:spacing w:after="0" w:line="240" w:lineRule="auto"/>
        <w:rPr>
          <w:lang w:val="uk-UA"/>
        </w:rPr>
      </w:pPr>
    </w:p>
    <w:p w14:paraId="772B6ACD" w14:textId="77777777" w:rsidR="00A606CE" w:rsidRDefault="00A606CE" w:rsidP="004B5315">
      <w:pPr>
        <w:spacing w:after="0" w:line="240" w:lineRule="auto"/>
        <w:rPr>
          <w:lang w:val="uk-UA"/>
        </w:rPr>
      </w:pPr>
    </w:p>
    <w:p w14:paraId="41EAAA14" w14:textId="77777777" w:rsidR="001B3A9B" w:rsidRDefault="001B3A9B" w:rsidP="001B3A9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№2763-VIIІ</w:t>
      </w:r>
    </w:p>
    <w:p w14:paraId="628B8BF8" w14:textId="77777777" w:rsidR="001B3A9B" w:rsidRPr="002B0A87" w:rsidRDefault="001B3A9B" w:rsidP="001B3A9B">
      <w:pPr>
        <w:spacing w:after="0" w:line="240" w:lineRule="auto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08.05.2024</w:t>
      </w:r>
    </w:p>
    <w:p w14:paraId="57AD3428" w14:textId="77777777" w:rsidR="00A606CE" w:rsidRDefault="00A606CE" w:rsidP="004B5315">
      <w:pPr>
        <w:spacing w:after="0" w:line="240" w:lineRule="auto"/>
        <w:rPr>
          <w:lang w:val="uk-UA"/>
        </w:rPr>
      </w:pPr>
    </w:p>
    <w:p w14:paraId="2AB6BBC6" w14:textId="77777777" w:rsidR="00A606CE" w:rsidRDefault="00A606CE" w:rsidP="004B5315">
      <w:pPr>
        <w:spacing w:after="0" w:line="240" w:lineRule="auto"/>
        <w:rPr>
          <w:lang w:val="uk-UA"/>
        </w:rPr>
      </w:pPr>
    </w:p>
    <w:p w14:paraId="73A7964D" w14:textId="77777777" w:rsidR="00DC1D1D" w:rsidRPr="00A606CE" w:rsidRDefault="00DC1D1D" w:rsidP="004B5315">
      <w:pPr>
        <w:spacing w:after="0" w:line="240" w:lineRule="auto"/>
        <w:rPr>
          <w:lang w:val="uk-UA"/>
        </w:rPr>
      </w:pPr>
    </w:p>
    <w:sectPr w:rsidR="00DC1D1D" w:rsidRPr="00A606CE" w:rsidSect="001B3A9B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ED717B"/>
    <w:multiLevelType w:val="hybridMultilevel"/>
    <w:tmpl w:val="88605C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B55594"/>
    <w:multiLevelType w:val="multilevel"/>
    <w:tmpl w:val="0422001D"/>
    <w:styleLink w:val="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15"/>
    <w:rsid w:val="000034D2"/>
    <w:rsid w:val="00111FE4"/>
    <w:rsid w:val="00171500"/>
    <w:rsid w:val="001B3A9B"/>
    <w:rsid w:val="00227193"/>
    <w:rsid w:val="002F6215"/>
    <w:rsid w:val="00363757"/>
    <w:rsid w:val="003B565A"/>
    <w:rsid w:val="003C0B2B"/>
    <w:rsid w:val="003E3344"/>
    <w:rsid w:val="003F279E"/>
    <w:rsid w:val="004B205A"/>
    <w:rsid w:val="004B5315"/>
    <w:rsid w:val="00657392"/>
    <w:rsid w:val="006926A3"/>
    <w:rsid w:val="00702133"/>
    <w:rsid w:val="00765A9F"/>
    <w:rsid w:val="008D7F8B"/>
    <w:rsid w:val="009948C2"/>
    <w:rsid w:val="009A5D32"/>
    <w:rsid w:val="00A606CE"/>
    <w:rsid w:val="00A961CB"/>
    <w:rsid w:val="00BD610C"/>
    <w:rsid w:val="00BE015C"/>
    <w:rsid w:val="00D63FB7"/>
    <w:rsid w:val="00DC1D1D"/>
    <w:rsid w:val="00DD2C93"/>
    <w:rsid w:val="00E34C75"/>
    <w:rsid w:val="00FE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65D8E"/>
  <w15:docId w15:val="{C21A9CD2-BD69-4D21-ADA6-0A179EAF5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6CE"/>
    <w:pPr>
      <w:spacing w:after="200" w:line="276" w:lineRule="auto"/>
      <w:ind w:firstLine="0"/>
      <w:jc w:val="left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rsid w:val="009A5D32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A606CE"/>
    <w:pPr>
      <w:ind w:left="720"/>
      <w:contextualSpacing/>
    </w:pPr>
  </w:style>
  <w:style w:type="paragraph" w:styleId="a4">
    <w:name w:val="No Spacing"/>
    <w:link w:val="a5"/>
    <w:uiPriority w:val="1"/>
    <w:qFormat/>
    <w:rsid w:val="00A606CE"/>
    <w:pPr>
      <w:ind w:firstLine="0"/>
      <w:jc w:val="left"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A60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6CE"/>
    <w:rPr>
      <w:rFonts w:ascii="Tahoma" w:hAnsi="Tahoma" w:cs="Tahoma"/>
      <w:sz w:val="16"/>
      <w:szCs w:val="16"/>
      <w:lang w:val="ru-RU"/>
    </w:rPr>
  </w:style>
  <w:style w:type="character" w:customStyle="1" w:styleId="a5">
    <w:name w:val="Без интервала Знак"/>
    <w:link w:val="a4"/>
    <w:uiPriority w:val="1"/>
    <w:locked/>
    <w:rsid w:val="00702133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2024-05-10T12:37:00Z</dcterms:created>
  <dcterms:modified xsi:type="dcterms:W3CDTF">2024-05-10T12:37:00Z</dcterms:modified>
</cp:coreProperties>
</file>