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E8FF" w14:textId="77777777" w:rsidR="00CF51C8" w:rsidRPr="003F62B6" w:rsidRDefault="00CF51C8" w:rsidP="00084438">
      <w:pPr>
        <w:spacing w:after="0" w:line="240" w:lineRule="auto"/>
        <w:ind w:right="3402" w:firstLine="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14:paraId="01EE62B0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14CA9BE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518B384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FABC975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5C8D07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9B4BBE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1B577CA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9C149F7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73F4A72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17B65B" w14:textId="77777777" w:rsidR="00084438" w:rsidRDefault="00084438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EE8F244" w14:textId="77777777" w:rsidR="00E233B0" w:rsidRDefault="00E233B0" w:rsidP="00084438">
      <w:pPr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2BB8AB7" w14:textId="77777777" w:rsidR="00084438" w:rsidRDefault="00084438" w:rsidP="00084438">
      <w:pPr>
        <w:tabs>
          <w:tab w:val="left" w:pos="5387"/>
        </w:tabs>
        <w:spacing w:after="0" w:line="0" w:lineRule="atLeast"/>
        <w:ind w:right="425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4213197" w14:textId="56F05F09" w:rsidR="00CF51C8" w:rsidRPr="00084438" w:rsidRDefault="003F62B6" w:rsidP="0024195E">
      <w:pPr>
        <w:spacing w:after="0" w:line="0" w:lineRule="atLeast"/>
        <w:ind w:right="39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438">
        <w:rPr>
          <w:rFonts w:asciiTheme="majorBidi" w:hAnsiTheme="majorBidi" w:cstheme="majorBidi"/>
          <w:bCs/>
          <w:sz w:val="28"/>
          <w:szCs w:val="28"/>
        </w:rPr>
        <w:t xml:space="preserve">Про передачу Відділу освіти, культури, молоді та спорту Авангардівської селищної ради Одеського району Одеської області на праві оперативного управління </w:t>
      </w:r>
      <w:r w:rsidRPr="00084438">
        <w:rPr>
          <w:rFonts w:ascii="Times New Roman" w:hAnsi="Times New Roman" w:cs="Times New Roman"/>
          <w:bCs/>
          <w:sz w:val="28"/>
          <w:szCs w:val="28"/>
        </w:rPr>
        <w:t>об’єкт нерухомого майна: окремо розташована захисна споруда подвійного призначення на 150 осіб на території дитячого садку «Мадагаскар»</w:t>
      </w:r>
    </w:p>
    <w:p w14:paraId="520FAB8B" w14:textId="77777777" w:rsidR="003F62B6" w:rsidRPr="003F62B6" w:rsidRDefault="003F62B6" w:rsidP="003F62B6">
      <w:pPr>
        <w:spacing w:after="0" w:line="0" w:lineRule="atLeast"/>
        <w:ind w:right="4252"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8784EBC" w14:textId="52DAB900" w:rsidR="00CF51C8" w:rsidRDefault="00CF51C8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CB6D29">
        <w:rPr>
          <w:rFonts w:asciiTheme="majorBidi" w:hAnsiTheme="majorBidi" w:cstheme="majorBidi"/>
          <w:sz w:val="28"/>
          <w:szCs w:val="28"/>
        </w:rPr>
        <w:t xml:space="preserve">З урахуванням клопотання </w:t>
      </w:r>
      <w:r w:rsidR="00FF5BED" w:rsidRPr="00CB6D29">
        <w:rPr>
          <w:rFonts w:asciiTheme="majorBidi" w:hAnsiTheme="majorBidi" w:cstheme="majorBidi"/>
          <w:sz w:val="28"/>
          <w:szCs w:val="28"/>
        </w:rPr>
        <w:t xml:space="preserve">Відділу </w:t>
      </w:r>
      <w:r w:rsidR="003F62B6">
        <w:rPr>
          <w:rFonts w:asciiTheme="majorBidi" w:hAnsiTheme="majorBidi" w:cstheme="majorBidi"/>
          <w:sz w:val="28"/>
          <w:szCs w:val="28"/>
        </w:rPr>
        <w:t>освіти, культури, молоді та спорту Авангардівської селищної ради Одеського району Одеської області про передачу Відділу об’єкту нерухомого майна та закріплення його на праві оперативного управління від 26.04.2024 року №237</w:t>
      </w:r>
      <w:r w:rsidRPr="00CB6D29">
        <w:rPr>
          <w:rFonts w:asciiTheme="majorBidi" w:hAnsiTheme="majorBidi" w:cstheme="majorBidi"/>
          <w:sz w:val="28"/>
          <w:szCs w:val="28"/>
        </w:rPr>
        <w:t xml:space="preserve">, враховуючи </w:t>
      </w:r>
      <w:r w:rsidR="002F4466">
        <w:rPr>
          <w:rFonts w:asciiTheme="majorBidi" w:hAnsiTheme="majorBidi" w:cstheme="majorBidi"/>
          <w:sz w:val="28"/>
          <w:szCs w:val="28"/>
        </w:rPr>
        <w:t xml:space="preserve">положення ст. 137 Господарського Кодексу України, </w:t>
      </w:r>
      <w:r w:rsidRPr="00CB6D29">
        <w:rPr>
          <w:rFonts w:asciiTheme="majorBidi" w:hAnsiTheme="majorBidi" w:cstheme="majorBidi"/>
          <w:sz w:val="28"/>
          <w:szCs w:val="28"/>
        </w:rPr>
        <w:t xml:space="preserve">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</w:t>
      </w:r>
      <w:proofErr w:type="spellStart"/>
      <w:r w:rsidRPr="00CB6D29">
        <w:rPr>
          <w:rFonts w:asciiTheme="majorBidi" w:hAnsiTheme="majorBidi" w:cstheme="majorBidi"/>
          <w:sz w:val="28"/>
          <w:szCs w:val="28"/>
        </w:rPr>
        <w:t>ст.ст</w:t>
      </w:r>
      <w:proofErr w:type="spellEnd"/>
      <w:r w:rsidRPr="00CB6D29">
        <w:rPr>
          <w:rFonts w:asciiTheme="majorBidi" w:hAnsiTheme="majorBidi" w:cstheme="majorBidi"/>
          <w:sz w:val="28"/>
          <w:szCs w:val="28"/>
        </w:rPr>
        <w:t xml:space="preserve">. 32, 60 Закону України «Про місцеве самоврядування в Україні», Авангардівська селищна рада </w:t>
      </w:r>
      <w:r w:rsidRPr="00CB6D29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3A717B2C" w14:textId="77777777" w:rsidR="003F62B6" w:rsidRPr="00084438" w:rsidRDefault="003F62B6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4B9C1C88" w14:textId="7BBC5CCF" w:rsidR="00A22951" w:rsidRPr="00A22951" w:rsidRDefault="00FF5BED" w:rsidP="00A90A3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22951">
        <w:rPr>
          <w:rFonts w:asciiTheme="majorBidi" w:hAnsiTheme="majorBidi" w:cstheme="majorBidi"/>
          <w:sz w:val="28"/>
          <w:szCs w:val="28"/>
          <w:lang w:val="uk-UA"/>
        </w:rPr>
        <w:t>Передати в</w:t>
      </w:r>
      <w:r w:rsidR="00CF51C8" w:rsidRPr="00A22951">
        <w:rPr>
          <w:rFonts w:asciiTheme="majorBidi" w:hAnsiTheme="majorBidi" w:cstheme="majorBidi"/>
          <w:sz w:val="28"/>
          <w:szCs w:val="28"/>
          <w:lang w:val="uk-UA"/>
        </w:rPr>
        <w:t xml:space="preserve"> оперативн</w:t>
      </w:r>
      <w:r w:rsidRPr="00A22951">
        <w:rPr>
          <w:rFonts w:asciiTheme="majorBidi" w:hAnsiTheme="majorBidi" w:cstheme="majorBidi"/>
          <w:sz w:val="28"/>
          <w:szCs w:val="28"/>
          <w:lang w:val="uk-UA"/>
        </w:rPr>
        <w:t>е</w:t>
      </w:r>
      <w:r w:rsidR="00CF51C8" w:rsidRPr="00A22951">
        <w:rPr>
          <w:rFonts w:asciiTheme="majorBidi" w:hAnsiTheme="majorBidi" w:cstheme="majorBidi"/>
          <w:sz w:val="28"/>
          <w:szCs w:val="28"/>
          <w:lang w:val="uk-UA"/>
        </w:rPr>
        <w:t xml:space="preserve"> управління </w:t>
      </w:r>
      <w:r w:rsidR="002F4466" w:rsidRPr="00A22951">
        <w:rPr>
          <w:rFonts w:asciiTheme="majorBidi" w:hAnsiTheme="majorBidi" w:cstheme="majorBidi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(код за ЄДРПОУ - 42646834) </w:t>
      </w:r>
      <w:r w:rsidR="00A22951" w:rsidRPr="00BD6CD1">
        <w:rPr>
          <w:rFonts w:ascii="Times New Roman" w:hAnsi="Times New Roman" w:cs="Times New Roman"/>
          <w:sz w:val="28"/>
          <w:szCs w:val="28"/>
          <w:lang w:val="uk-UA"/>
        </w:rPr>
        <w:t xml:space="preserve">об’єкт нерухомого майна: </w:t>
      </w:r>
      <w:r w:rsidR="00A22951">
        <w:rPr>
          <w:rFonts w:ascii="Times New Roman" w:hAnsi="Times New Roman" w:cs="Times New Roman"/>
          <w:sz w:val="28"/>
          <w:szCs w:val="28"/>
          <w:lang w:val="uk-UA"/>
        </w:rPr>
        <w:t>окремо розташована захисна споруда подвійного призначення на 150 осіб на території дитячого садку «Мадагаскар»</w:t>
      </w:r>
      <w:r w:rsidR="00A22951" w:rsidRPr="00BD6CD1">
        <w:rPr>
          <w:rFonts w:ascii="Times New Roman" w:hAnsi="Times New Roman" w:cs="Times New Roman"/>
          <w:sz w:val="28"/>
          <w:szCs w:val="28"/>
          <w:lang w:val="uk-UA"/>
        </w:rPr>
        <w:t>, загальною площею</w:t>
      </w:r>
      <w:r w:rsidR="00A22951">
        <w:rPr>
          <w:rFonts w:ascii="Times New Roman" w:hAnsi="Times New Roman" w:cs="Times New Roman"/>
          <w:sz w:val="28"/>
          <w:szCs w:val="28"/>
          <w:lang w:val="uk-UA"/>
        </w:rPr>
        <w:t xml:space="preserve"> 277</w:t>
      </w:r>
      <w:r w:rsidR="00A22951" w:rsidRPr="00440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2951" w:rsidRPr="0044007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22951" w:rsidRPr="0044007F">
        <w:rPr>
          <w:rFonts w:ascii="Times New Roman" w:hAnsi="Times New Roman" w:cs="Times New Roman"/>
          <w:sz w:val="28"/>
          <w:szCs w:val="28"/>
          <w:lang w:val="uk-UA"/>
        </w:rPr>
        <w:t xml:space="preserve">., адреса місцезнаходження: Одеська область, Одеський район, смт. </w:t>
      </w:r>
      <w:r w:rsidR="00A22951" w:rsidRPr="00E0269E">
        <w:rPr>
          <w:rFonts w:ascii="Times New Roman" w:hAnsi="Times New Roman" w:cs="Times New Roman"/>
          <w:sz w:val="28"/>
          <w:szCs w:val="28"/>
        </w:rPr>
        <w:t xml:space="preserve">Авангард, </w:t>
      </w:r>
      <w:proofErr w:type="spellStart"/>
      <w:r w:rsidR="00A22951" w:rsidRPr="00E0269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22951" w:rsidRPr="00E0269E">
        <w:rPr>
          <w:rFonts w:ascii="Times New Roman" w:hAnsi="Times New Roman" w:cs="Times New Roman"/>
          <w:sz w:val="28"/>
          <w:szCs w:val="28"/>
        </w:rPr>
        <w:t xml:space="preserve">. </w:t>
      </w:r>
      <w:r w:rsidR="00A22951">
        <w:rPr>
          <w:rFonts w:ascii="Times New Roman" w:hAnsi="Times New Roman" w:cs="Times New Roman"/>
          <w:sz w:val="28"/>
          <w:szCs w:val="28"/>
          <w:lang w:val="uk-UA"/>
        </w:rPr>
        <w:t>Європейська, 11</w:t>
      </w:r>
      <w:r w:rsidR="00A22951" w:rsidRPr="00E02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2951" w:rsidRPr="00E0269E">
        <w:rPr>
          <w:rFonts w:ascii="Times New Roman" w:hAnsi="Times New Roman" w:cs="Times New Roman"/>
          <w:sz w:val="28"/>
          <w:szCs w:val="28"/>
        </w:rPr>
        <w:t>реєстраційн</w:t>
      </w:r>
      <w:r w:rsidR="00A22951">
        <w:rPr>
          <w:rFonts w:ascii="Times New Roman" w:hAnsi="Times New Roman" w:cs="Times New Roman"/>
          <w:sz w:val="28"/>
          <w:szCs w:val="28"/>
        </w:rPr>
        <w:t>и</w:t>
      </w:r>
      <w:r w:rsidR="00A22951" w:rsidRPr="00E0269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22951" w:rsidRPr="00E0269E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="00A22951" w:rsidRPr="00E0269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A22951" w:rsidRPr="00E02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951" w:rsidRPr="00E0269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A22951" w:rsidRPr="00E0269E">
        <w:rPr>
          <w:rFonts w:ascii="Times New Roman" w:hAnsi="Times New Roman" w:cs="Times New Roman"/>
          <w:sz w:val="28"/>
          <w:szCs w:val="28"/>
        </w:rPr>
        <w:t xml:space="preserve"> майна – </w:t>
      </w:r>
      <w:r w:rsidR="00A22951">
        <w:rPr>
          <w:rFonts w:ascii="Times New Roman" w:hAnsi="Times New Roman" w:cs="Times New Roman"/>
          <w:sz w:val="28"/>
          <w:szCs w:val="28"/>
          <w:lang w:val="uk-UA"/>
        </w:rPr>
        <w:t>2902792751237.</w:t>
      </w:r>
    </w:p>
    <w:p w14:paraId="3A0CDF8C" w14:textId="070F9FFE" w:rsidR="00084438" w:rsidRPr="00084438" w:rsidRDefault="00084438" w:rsidP="00084438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="00CF51C8" w:rsidRPr="00084438">
        <w:rPr>
          <w:rFonts w:asciiTheme="majorBidi" w:hAnsiTheme="majorBidi" w:cstheme="majorBidi"/>
          <w:sz w:val="28"/>
          <w:szCs w:val="28"/>
        </w:rPr>
        <w:t xml:space="preserve">Керівнику </w:t>
      </w:r>
      <w:r w:rsidR="002F4466" w:rsidRPr="00084438">
        <w:rPr>
          <w:rFonts w:asciiTheme="majorBidi" w:hAnsiTheme="majorBidi" w:cstheme="majorBidi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CF51C8" w:rsidRPr="00084438">
        <w:rPr>
          <w:rFonts w:asciiTheme="majorBidi" w:hAnsiTheme="majorBidi" w:cstheme="majorBidi"/>
          <w:sz w:val="28"/>
          <w:szCs w:val="28"/>
        </w:rPr>
        <w:t xml:space="preserve"> забезпечити заходи щодо державної реєстрації прав на нерухоме майна за </w:t>
      </w:r>
      <w:r w:rsidR="002F4466" w:rsidRPr="00084438">
        <w:rPr>
          <w:rFonts w:asciiTheme="majorBidi" w:hAnsiTheme="majorBidi" w:cstheme="majorBidi"/>
          <w:sz w:val="28"/>
          <w:szCs w:val="28"/>
        </w:rPr>
        <w:t xml:space="preserve">ВІДДІЛОМ ОСВІТИ, КУЛЬТУРИ, МОЛОДІ ТА СПОРТУ АВАНГАРДІВСЬКОЇ СЕЛИЩНОЇ РАДИ ОДЕСЬКОГО РАЙОНУ ОДЕСЬКОЇ </w:t>
      </w:r>
      <w:r w:rsidRPr="00084438">
        <w:rPr>
          <w:rFonts w:asciiTheme="majorBidi" w:hAnsiTheme="majorBidi" w:cstheme="majorBidi"/>
          <w:sz w:val="28"/>
          <w:szCs w:val="28"/>
        </w:rPr>
        <w:t>ОБЛАСТІ відповідно до вимог чинного законодавства.</w:t>
      </w:r>
    </w:p>
    <w:p w14:paraId="1C9BC9DF" w14:textId="5847A27C" w:rsidR="00F60427" w:rsidRPr="00084438" w:rsidRDefault="00F60427" w:rsidP="00084438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0A22483A" w14:textId="16FB74DB" w:rsidR="00084438" w:rsidRDefault="00E233B0" w:rsidP="0008443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 w:rsidR="0024195E">
        <w:rPr>
          <w:rFonts w:asciiTheme="majorBidi" w:hAnsiTheme="majorBidi" w:cstheme="majorBidi"/>
          <w:b/>
          <w:sz w:val="28"/>
          <w:szCs w:val="28"/>
        </w:rPr>
        <w:t>2783</w:t>
      </w:r>
      <w:r w:rsidR="00423819" w:rsidRPr="00084438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7E73CE38" w14:textId="1454076A" w:rsidR="00423819" w:rsidRPr="00084438" w:rsidRDefault="00423819" w:rsidP="0008443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84438">
        <w:rPr>
          <w:rFonts w:asciiTheme="majorBidi" w:hAnsiTheme="majorBidi" w:cstheme="majorBidi"/>
          <w:b/>
          <w:sz w:val="28"/>
          <w:szCs w:val="28"/>
        </w:rPr>
        <w:t>від 08</w:t>
      </w:r>
      <w:r w:rsidR="00084438">
        <w:rPr>
          <w:rFonts w:asciiTheme="majorBidi" w:hAnsiTheme="majorBidi" w:cstheme="majorBidi"/>
          <w:b/>
          <w:sz w:val="28"/>
          <w:szCs w:val="28"/>
        </w:rPr>
        <w:t xml:space="preserve">.05.2024 </w:t>
      </w:r>
    </w:p>
    <w:p w14:paraId="0FC5572A" w14:textId="77777777" w:rsidR="00084438" w:rsidRDefault="00084438" w:rsidP="00423819">
      <w:pPr>
        <w:pStyle w:val="a4"/>
        <w:spacing w:after="0" w:line="240" w:lineRule="auto"/>
        <w:ind w:left="360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F0B43A6" w14:textId="77777777" w:rsidR="0024195E" w:rsidRPr="0024195E" w:rsidRDefault="0024195E" w:rsidP="00423819">
      <w:pPr>
        <w:pStyle w:val="a4"/>
        <w:spacing w:after="0" w:line="240" w:lineRule="auto"/>
        <w:ind w:left="360"/>
        <w:jc w:val="both"/>
        <w:rPr>
          <w:rFonts w:asciiTheme="majorBidi" w:hAnsiTheme="majorBidi" w:cstheme="majorBidi"/>
          <w:b/>
          <w:sz w:val="16"/>
          <w:szCs w:val="16"/>
        </w:rPr>
      </w:pPr>
      <w:bookmarkStart w:id="0" w:name="_GoBack"/>
      <w:bookmarkEnd w:id="0"/>
    </w:p>
    <w:p w14:paraId="5AC608C4" w14:textId="5F6133C1" w:rsidR="009D67DA" w:rsidRPr="00727A8C" w:rsidRDefault="009D67DA" w:rsidP="009D67D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Створити спільну комісію з приймання-передачі </w:t>
      </w:r>
      <w:r w:rsidR="00727A8C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рухомого майна, відповідно до Додатку </w:t>
      </w:r>
      <w:r w:rsidR="00727A8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A04D69" w14:textId="1CCBA4A4" w:rsidR="00727A8C" w:rsidRPr="009D67DA" w:rsidRDefault="00FD5504" w:rsidP="00FD550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Спільній комісії здійснити приймання-передачу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рухомого майна та скласти відповідний акт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FEBA77" w14:textId="623307FB" w:rsidR="00CF51C8" w:rsidRPr="009D67DA" w:rsidRDefault="00CF51C8" w:rsidP="009D67D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D67DA">
        <w:rPr>
          <w:rFonts w:asciiTheme="majorBidi" w:hAnsiTheme="majorBidi" w:cstheme="majorBidi"/>
          <w:sz w:val="28"/>
          <w:szCs w:val="28"/>
        </w:rPr>
        <w:t xml:space="preserve">Контроль за </w:t>
      </w:r>
      <w:proofErr w:type="spellStart"/>
      <w:r w:rsidRPr="009D67DA">
        <w:rPr>
          <w:rFonts w:asciiTheme="majorBidi" w:hAnsiTheme="majorBidi" w:cstheme="majorBidi"/>
          <w:sz w:val="28"/>
          <w:szCs w:val="28"/>
        </w:rPr>
        <w:t>виконанням</w:t>
      </w:r>
      <w:proofErr w:type="spellEnd"/>
      <w:r w:rsidRPr="009D67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67DA">
        <w:rPr>
          <w:rFonts w:asciiTheme="majorBidi" w:hAnsiTheme="majorBidi" w:cstheme="majorBidi"/>
          <w:sz w:val="28"/>
          <w:szCs w:val="28"/>
        </w:rPr>
        <w:t>рішення</w:t>
      </w:r>
      <w:proofErr w:type="spellEnd"/>
      <w:r w:rsidRPr="009D67D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D67DA">
        <w:rPr>
          <w:rFonts w:asciiTheme="majorBidi" w:hAnsiTheme="majorBidi" w:cstheme="majorBidi"/>
          <w:sz w:val="28"/>
          <w:szCs w:val="28"/>
        </w:rPr>
        <w:t>покласти</w:t>
      </w:r>
      <w:proofErr w:type="spellEnd"/>
      <w:r w:rsidRPr="009D67DA">
        <w:rPr>
          <w:rFonts w:asciiTheme="majorBidi" w:hAnsiTheme="majorBidi" w:cstheme="majorBidi"/>
          <w:sz w:val="28"/>
          <w:szCs w:val="28"/>
        </w:rPr>
        <w:t xml:space="preserve">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7F82C7B" w14:textId="77777777" w:rsidR="00CF51C8" w:rsidRPr="00084438" w:rsidRDefault="00CF51C8" w:rsidP="00084438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6CF31A4" w14:textId="5E897644" w:rsidR="00CF51C8" w:rsidRPr="00CB6D29" w:rsidRDefault="00CF51C8" w:rsidP="00084438">
      <w:pPr>
        <w:rPr>
          <w:rFonts w:asciiTheme="majorBidi" w:hAnsiTheme="majorBidi" w:cstheme="majorBidi"/>
          <w:sz w:val="28"/>
          <w:szCs w:val="28"/>
        </w:rPr>
      </w:pPr>
      <w:r w:rsidRPr="00CB6D29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  </w:t>
      </w:r>
      <w:r w:rsidR="00084438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CB6D29">
        <w:rPr>
          <w:rFonts w:asciiTheme="majorBidi" w:hAnsiTheme="majorBidi" w:cstheme="majorBidi"/>
          <w:b/>
          <w:noProof/>
          <w:sz w:val="28"/>
          <w:szCs w:val="28"/>
        </w:rPr>
        <w:t>Сергій ХРУСТОВСЬКИЙ</w:t>
      </w:r>
    </w:p>
    <w:p w14:paraId="1AB35E16" w14:textId="77777777" w:rsidR="00CF51C8" w:rsidRPr="00CB6D29" w:rsidRDefault="00CF51C8" w:rsidP="0008443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E2D256E" w14:textId="516C8852" w:rsidR="00CF51C8" w:rsidRPr="00CB6D29" w:rsidRDefault="0024195E" w:rsidP="00CF51C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№2783 </w:t>
      </w:r>
      <w:r w:rsidR="00CF51C8" w:rsidRPr="00CB6D29">
        <w:rPr>
          <w:rFonts w:asciiTheme="majorBidi" w:hAnsiTheme="majorBidi" w:cstheme="majorBidi"/>
          <w:b/>
          <w:sz w:val="28"/>
          <w:szCs w:val="28"/>
        </w:rPr>
        <w:t>- VIІІ</w:t>
      </w:r>
    </w:p>
    <w:p w14:paraId="5501CE54" w14:textId="2CD894CA" w:rsidR="00CF51C8" w:rsidRDefault="00CF51C8" w:rsidP="00CF51C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B6D29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423819">
        <w:rPr>
          <w:rFonts w:asciiTheme="majorBidi" w:hAnsiTheme="majorBidi" w:cstheme="majorBidi"/>
          <w:b/>
          <w:sz w:val="28"/>
          <w:szCs w:val="28"/>
        </w:rPr>
        <w:t>08.05</w:t>
      </w:r>
      <w:r w:rsidRPr="00CB6D29">
        <w:rPr>
          <w:rFonts w:asciiTheme="majorBidi" w:hAnsiTheme="majorBidi" w:cstheme="majorBidi"/>
          <w:b/>
          <w:sz w:val="28"/>
          <w:szCs w:val="28"/>
        </w:rPr>
        <w:t>.202</w:t>
      </w:r>
      <w:r w:rsidR="00423819">
        <w:rPr>
          <w:rFonts w:asciiTheme="majorBidi" w:hAnsiTheme="majorBidi" w:cstheme="majorBidi"/>
          <w:b/>
          <w:sz w:val="28"/>
          <w:szCs w:val="28"/>
        </w:rPr>
        <w:t>4</w:t>
      </w:r>
      <w:r w:rsidR="00084438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3EB50E6B" w14:textId="77777777" w:rsidR="00727A8C" w:rsidRDefault="00727A8C" w:rsidP="00727A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AE56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F339A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B619B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C35CD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8BFAE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E579F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4275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5C709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B1985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2DDC94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40297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4391E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0E147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F16BD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84878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10E71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93DFA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7613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904CD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19E38B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B38BF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CA46C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C7D15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74ACB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D487A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25E64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9BF5A6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BBA8B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04D26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C7ECC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5949B4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D3FF4" w14:textId="77777777" w:rsidR="00084438" w:rsidRDefault="00084438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2D25A" w14:textId="77777777" w:rsidR="0024195E" w:rsidRDefault="0024195E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6E262" w14:textId="18461FE8" w:rsidR="00727A8C" w:rsidRPr="00AA0FE2" w:rsidRDefault="00727A8C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рішення </w:t>
      </w:r>
    </w:p>
    <w:p w14:paraId="14579655" w14:textId="77777777" w:rsidR="00727A8C" w:rsidRPr="00AA0FE2" w:rsidRDefault="00727A8C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7F2EEE5A" w14:textId="4F3552B5" w:rsidR="00727A8C" w:rsidRPr="00AA0FE2" w:rsidRDefault="0024195E" w:rsidP="00727A8C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№2783</w:t>
      </w:r>
      <w:r w:rsidR="0072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27A8C"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VIІІ від </w:t>
      </w:r>
      <w:r w:rsidR="00727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08.05.2024</w:t>
      </w:r>
      <w:r w:rsidR="0008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7AEABB" w14:textId="77777777" w:rsidR="00727A8C" w:rsidRDefault="00727A8C" w:rsidP="00727A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AB38F6" w14:textId="77777777" w:rsidR="00084438" w:rsidRPr="00727A8C" w:rsidRDefault="00084438" w:rsidP="00727A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3DC6E" w14:textId="263CB66A" w:rsidR="00727A8C" w:rsidRPr="0024195E" w:rsidRDefault="00727A8C" w:rsidP="00241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8C">
        <w:rPr>
          <w:rFonts w:ascii="Times New Roman" w:hAnsi="Times New Roman" w:cs="Times New Roman"/>
          <w:b/>
          <w:bCs/>
          <w:sz w:val="28"/>
          <w:szCs w:val="28"/>
        </w:rPr>
        <w:t xml:space="preserve">Спільна комісія з приймання-передачі </w:t>
      </w:r>
      <w:r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Pr="00727A8C">
        <w:rPr>
          <w:rFonts w:ascii="Times New Roman" w:hAnsi="Times New Roman" w:cs="Times New Roman"/>
          <w:b/>
          <w:bCs/>
          <w:sz w:val="28"/>
          <w:szCs w:val="28"/>
        </w:rPr>
        <w:t xml:space="preserve">рухомого майна 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Авангардівської селищної ради в оперативне управління </w:t>
      </w:r>
      <w:r w:rsidRPr="00727A8C">
        <w:rPr>
          <w:rFonts w:ascii="Times New Roman" w:hAnsi="Times New Roman" w:cs="Times New Roman"/>
          <w:b/>
          <w:bCs/>
          <w:sz w:val="28"/>
          <w:szCs w:val="28"/>
        </w:rPr>
        <w:t>Відділу освіти, культури, молоді та спорту Авангардівської селищної ради Одеського району Одеської області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2028" w:type="dxa"/>
        <w:tblCellSpacing w:w="0" w:type="dxa"/>
        <w:tblLook w:val="04A0" w:firstRow="1" w:lastRow="0" w:firstColumn="1" w:lastColumn="0" w:noHBand="0" w:noVBand="1"/>
      </w:tblPr>
      <w:tblGrid>
        <w:gridCol w:w="10065"/>
        <w:gridCol w:w="502"/>
        <w:gridCol w:w="1461"/>
      </w:tblGrid>
      <w:tr w:rsidR="00727A8C" w:rsidRPr="00727A8C" w14:paraId="0CAE2B18" w14:textId="77777777" w:rsidTr="00727A8C">
        <w:trPr>
          <w:tblCellSpacing w:w="0" w:type="dxa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1B6B" w14:textId="77777777" w:rsidR="00084438" w:rsidRDefault="00084438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04BF2CB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Голова комісії: </w:t>
            </w:r>
          </w:p>
        </w:tc>
      </w:tr>
      <w:tr w:rsidR="00727A8C" w:rsidRPr="00727A8C" w14:paraId="4FBC0805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7E6ED" w14:textId="2077857B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         Ігор БЕРНИК -  депутат Авангардівської селищної ради 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2D634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08D5E" w14:textId="77777777" w:rsidR="00727A8C" w:rsidRPr="00727A8C" w:rsidRDefault="00727A8C" w:rsidP="00727A8C">
            <w:pPr>
              <w:spacing w:after="0" w:line="273" w:lineRule="auto"/>
              <w:ind w:left="2399" w:right="99" w:hanging="23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579084A0" w14:textId="77777777" w:rsidTr="00727A8C">
        <w:trPr>
          <w:tblCellSpacing w:w="0" w:type="dxa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C7C7B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Члени комісії:</w:t>
            </w:r>
          </w:p>
        </w:tc>
      </w:tr>
      <w:tr w:rsidR="00727A8C" w:rsidRPr="00727A8C" w14:paraId="3593A532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CD766" w14:textId="7092859B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Артем СИРІТКА - начальник Відділу капітального будівництва, житлово-комунального господарства,     комунального майна Авангардівської селищної ради;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45C2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11E48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4E5D53F9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53E83" w14:textId="79803C4B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     Наталія ДРУЗЯКА</w:t>
            </w:r>
            <w:r w:rsidR="00FD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головний бухгалтер  Відділу капітального будівництва, житл</w:t>
            </w:r>
            <w:r w:rsidR="00084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ово-комунального господарства, </w:t>
            </w: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комунального майна Авангардівської селищної ради;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C0F25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DB31D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29906E11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5BA2" w14:textId="1F6D4416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</w:t>
            </w:r>
            <w:r w:rsidR="00241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Ірина СОЛОТИНСЬКА - начальник  Відділу освіти, культури, молоді та спорту Авангардівської селищної ради;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7506F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59276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3A478407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B5AAB" w14:textId="4252DC56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   Віталіна ПУГАЧ   -  головний бухгалтер  Відділу освіти, культури, молоді та спорту Авангардівської селищної ради;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1975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74DFC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7039CD1E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0E552" w14:textId="264BFAD3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       Людмила АНДРІЙЧЕНКО  - бухгалтер</w:t>
            </w:r>
            <w:r w:rsidRPr="00727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 освіти, культури, молоді та спорту Авангардівської селищної ради;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A6065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C1DB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27A8C" w:rsidRPr="00727A8C" w14:paraId="101694A3" w14:textId="77777777" w:rsidTr="00727A8C">
        <w:trPr>
          <w:tblCellSpacing w:w="0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EDA93" w14:textId="157BDBEF" w:rsid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Марина ГУДЕЙ</w:t>
            </w:r>
            <w:r w:rsidR="00FD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27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директор Закладу дошкільної освіти «Мадагаскар» Авангардівської селищної ради</w:t>
            </w:r>
            <w:r w:rsidR="00FD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5EC90CEA" w14:textId="77777777" w:rsidR="00FD5504" w:rsidRPr="00FD5504" w:rsidRDefault="00FD5504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874A891" w14:textId="644E1234" w:rsidR="00FD5504" w:rsidRPr="00727A8C" w:rsidRDefault="00FD5504" w:rsidP="00084438">
            <w:pPr>
              <w:spacing w:after="0" w:line="273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Секретар ради                                                Валентина ЩУР</w:t>
            </w:r>
          </w:p>
          <w:p w14:paraId="41944226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A724F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03DFA" w14:textId="77777777" w:rsidR="00727A8C" w:rsidRPr="00727A8C" w:rsidRDefault="00727A8C" w:rsidP="00727A8C">
            <w:pPr>
              <w:spacing w:after="0" w:line="273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7A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11AECBC1" w14:textId="77777777" w:rsidR="00CF51C8" w:rsidRPr="00CB6D29" w:rsidRDefault="00CF51C8" w:rsidP="008E2386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sectPr w:rsidR="00CF51C8" w:rsidRPr="00CB6D29" w:rsidSect="0024195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84438"/>
    <w:rsid w:val="000D1C64"/>
    <w:rsid w:val="0016483D"/>
    <w:rsid w:val="00237142"/>
    <w:rsid w:val="0024195E"/>
    <w:rsid w:val="002F4466"/>
    <w:rsid w:val="0037222F"/>
    <w:rsid w:val="003F2E8F"/>
    <w:rsid w:val="003F62B6"/>
    <w:rsid w:val="004000B9"/>
    <w:rsid w:val="00423819"/>
    <w:rsid w:val="00466DC8"/>
    <w:rsid w:val="0058002A"/>
    <w:rsid w:val="00727A8C"/>
    <w:rsid w:val="00744FA6"/>
    <w:rsid w:val="00786838"/>
    <w:rsid w:val="0085553E"/>
    <w:rsid w:val="008D1078"/>
    <w:rsid w:val="008E2386"/>
    <w:rsid w:val="009D67DA"/>
    <w:rsid w:val="00A22951"/>
    <w:rsid w:val="00AF0BBC"/>
    <w:rsid w:val="00B10771"/>
    <w:rsid w:val="00B32BFB"/>
    <w:rsid w:val="00CB6D29"/>
    <w:rsid w:val="00CF51C8"/>
    <w:rsid w:val="00D37CFA"/>
    <w:rsid w:val="00E233B0"/>
    <w:rsid w:val="00E90E87"/>
    <w:rsid w:val="00F60427"/>
    <w:rsid w:val="00FD5504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1DEA"/>
  <w15:chartTrackingRefBased/>
  <w15:docId w15:val="{E96C8A9A-635C-4B66-BE22-69B08CDE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a6">
    <w:name w:val="Normal (Web)"/>
    <w:basedOn w:val="a"/>
    <w:uiPriority w:val="99"/>
    <w:semiHidden/>
    <w:unhideWhenUsed/>
    <w:rsid w:val="0072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24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5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2024-05-14T08:23:00Z</cp:lastPrinted>
  <dcterms:created xsi:type="dcterms:W3CDTF">2024-05-14T08:25:00Z</dcterms:created>
  <dcterms:modified xsi:type="dcterms:W3CDTF">2024-05-14T08:25:00Z</dcterms:modified>
</cp:coreProperties>
</file>