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4789"/>
        <w:gridCol w:w="4781"/>
      </w:tblGrid>
      <w:tr w:rsidR="00B27C06" w:rsidTr="0045252B">
        <w:tc>
          <w:tcPr>
            <w:tcW w:w="2502" w:type="pct"/>
          </w:tcPr>
          <w:p w:rsidR="00B27C06" w:rsidRPr="002E2807" w:rsidRDefault="00B27C06" w:rsidP="0045252B">
            <w:pPr>
              <w:pStyle w:val="NoSpacing"/>
              <w:jc w:val="center"/>
              <w:rPr>
                <w:lang w:val="en-US"/>
              </w:rPr>
            </w:pPr>
            <w:r w:rsidRPr="000D6EE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1.75pt;height:75pt;visibility:visible">
                  <v:imagedata r:id="rId7" o:title=""/>
                </v:shape>
              </w:pict>
            </w:r>
          </w:p>
        </w:tc>
        <w:tc>
          <w:tcPr>
            <w:tcW w:w="2498" w:type="pct"/>
          </w:tcPr>
          <w:p w:rsidR="00B27C06" w:rsidRPr="002E2807" w:rsidRDefault="00B27C06" w:rsidP="0045252B">
            <w:pPr>
              <w:pStyle w:val="NoSpacing"/>
              <w:jc w:val="center"/>
              <w:rPr>
                <w:lang w:val="en-US"/>
              </w:rPr>
            </w:pPr>
            <w:r w:rsidRPr="000D6EEB">
              <w:rPr>
                <w:noProof/>
                <w:lang w:val="en-US"/>
              </w:rPr>
              <w:pict>
                <v:shape id="_x0000_i1026" type="#_x0000_t75" style="width:42.75pt;height:1in;visibility:visible">
                  <v:imagedata r:id="rId8" o:title=""/>
                </v:shape>
              </w:pict>
            </w:r>
          </w:p>
        </w:tc>
      </w:tr>
    </w:tbl>
    <w:p w:rsidR="00B27C06" w:rsidRDefault="00B27C06" w:rsidP="007F322A">
      <w:pPr>
        <w:spacing w:after="0"/>
        <w:jc w:val="center"/>
        <w:rPr>
          <w:b/>
          <w:bCs/>
          <w:lang w:val="uk-UA"/>
        </w:rPr>
      </w:pPr>
    </w:p>
    <w:p w:rsidR="00B27C06" w:rsidRPr="000D5649" w:rsidRDefault="00B27C06" w:rsidP="007F322A">
      <w:pPr>
        <w:spacing w:after="0"/>
        <w:jc w:val="center"/>
        <w:rPr>
          <w:b/>
          <w:bCs/>
          <w:lang w:val="en-US"/>
        </w:rPr>
      </w:pPr>
      <w:r w:rsidRPr="000D5649">
        <w:rPr>
          <w:b/>
          <w:bCs/>
          <w:lang w:val="en-US"/>
        </w:rPr>
        <w:t xml:space="preserve">COOPERATION AGREEMENT BETWEEN </w:t>
      </w:r>
      <w:r>
        <w:rPr>
          <w:b/>
          <w:bCs/>
          <w:lang w:val="uk-UA"/>
        </w:rPr>
        <w:br/>
      </w:r>
      <w:r w:rsidRPr="00D36963">
        <w:rPr>
          <w:rFonts w:eastAsia="DengXian"/>
          <w:b/>
          <w:bCs/>
          <w:kern w:val="2"/>
          <w:szCs w:val="28"/>
          <w:lang w:val="en-US" w:eastAsia="zh-CN"/>
        </w:rPr>
        <w:t>AVANHARD LOCAL COMMUNITY</w:t>
      </w:r>
      <w:r w:rsidRPr="00D36963">
        <w:rPr>
          <w:sz w:val="24"/>
          <w:szCs w:val="24"/>
          <w:lang w:val="en-US" w:eastAsia="zh-CN"/>
        </w:rPr>
        <w:t xml:space="preserve"> </w:t>
      </w:r>
      <w:r w:rsidRPr="000D5649">
        <w:rPr>
          <w:b/>
          <w:bCs/>
          <w:lang w:val="en-US"/>
        </w:rPr>
        <w:t xml:space="preserve">FROM </w:t>
      </w:r>
      <w:smartTag w:uri="urn:schemas-microsoft-com:office:smarttags" w:element="country-region">
        <w:r w:rsidRPr="000D5649">
          <w:rPr>
            <w:b/>
            <w:bCs/>
            <w:lang w:val="en-US"/>
          </w:rPr>
          <w:t>UKRAINE</w:t>
        </w:r>
      </w:smartTag>
      <w:r w:rsidRPr="000D5649">
        <w:rPr>
          <w:b/>
          <w:bCs/>
          <w:lang w:val="en-US"/>
        </w:rPr>
        <w:t xml:space="preserve"> </w:t>
      </w:r>
      <w:r>
        <w:rPr>
          <w:b/>
          <w:bCs/>
          <w:lang w:val="uk-UA"/>
        </w:rPr>
        <w:br/>
      </w:r>
      <w:r w:rsidRPr="000D5649">
        <w:rPr>
          <w:b/>
          <w:bCs/>
          <w:lang w:val="en-US"/>
        </w:rPr>
        <w:t xml:space="preserve">AND ANENII NOI DISTRICT FROM </w:t>
      </w:r>
      <w:r>
        <w:rPr>
          <w:b/>
          <w:bCs/>
          <w:lang w:val="uk-UA"/>
        </w:rPr>
        <w:br/>
      </w:r>
      <w:r w:rsidRPr="000D5649">
        <w:rPr>
          <w:b/>
          <w:bCs/>
          <w:lang w:val="en-US"/>
        </w:rPr>
        <w:t xml:space="preserve">THE </w:t>
      </w:r>
      <w:smartTag w:uri="urn:schemas-microsoft-com:office:smarttags" w:element="PlaceType">
        <w:smartTag w:uri="urn:schemas-microsoft-com:office:smarttags" w:element="place">
          <w:r w:rsidRPr="000D5649">
            <w:rPr>
              <w:b/>
              <w:bCs/>
              <w:lang w:val="en-US"/>
            </w:rPr>
            <w:t>REPUBLIC</w:t>
          </w:r>
        </w:smartTag>
        <w:r w:rsidRPr="000D5649">
          <w:rPr>
            <w:b/>
            <w:bCs/>
            <w:lang w:val="en-US"/>
          </w:rPr>
          <w:t xml:space="preserve"> OF </w:t>
        </w:r>
        <w:smartTag w:uri="urn:schemas-microsoft-com:office:smarttags" w:element="PlaceName">
          <w:r w:rsidRPr="000D5649">
            <w:rPr>
              <w:b/>
              <w:bCs/>
              <w:lang w:val="en-US"/>
            </w:rPr>
            <w:t>MOLDOVA</w:t>
          </w:r>
        </w:smartTag>
      </w:smartTag>
    </w:p>
    <w:p w:rsidR="00B27C06" w:rsidRPr="00F50EA0" w:rsidRDefault="00B27C06" w:rsidP="00FF2A5D">
      <w:pPr>
        <w:spacing w:after="0"/>
        <w:jc w:val="both"/>
        <w:rPr>
          <w:lang w:val="en-US"/>
        </w:rPr>
      </w:pPr>
    </w:p>
    <w:p w:rsidR="00B27C06" w:rsidRPr="00F50EA0" w:rsidRDefault="00B27C06" w:rsidP="00FF2A5D">
      <w:pPr>
        <w:spacing w:after="0"/>
        <w:jc w:val="both"/>
        <w:rPr>
          <w:lang w:val="en-US"/>
        </w:rPr>
      </w:pPr>
    </w:p>
    <w:p w:rsidR="00B27C06" w:rsidRPr="00F50EA0" w:rsidRDefault="00B27C06" w:rsidP="00FF2A5D">
      <w:pPr>
        <w:spacing w:after="0"/>
        <w:ind w:firstLine="708"/>
        <w:jc w:val="both"/>
        <w:rPr>
          <w:lang w:val="en-US"/>
        </w:rPr>
      </w:pPr>
      <w:r w:rsidRPr="00F50EA0">
        <w:rPr>
          <w:lang w:val="en-US"/>
        </w:rPr>
        <w:t xml:space="preserve">Kyiv </w:t>
      </w:r>
      <w:r>
        <w:t>с</w:t>
      </w:r>
      <w:r w:rsidRPr="00F50EA0">
        <w:rPr>
          <w:lang w:val="en-US"/>
        </w:rPr>
        <w:t>ity                                                                             May 9, 2024</w:t>
      </w:r>
    </w:p>
    <w:p w:rsidR="00B27C06" w:rsidRPr="00FF2A5D" w:rsidRDefault="00B27C06" w:rsidP="00FF2A5D">
      <w:pPr>
        <w:spacing w:after="0"/>
        <w:jc w:val="both"/>
        <w:rPr>
          <w:lang w:val="en-US"/>
        </w:rPr>
      </w:pPr>
    </w:p>
    <w:p w:rsidR="00B27C06" w:rsidRPr="00871C6E" w:rsidRDefault="00B27C06" w:rsidP="00BC2C18">
      <w:pPr>
        <w:spacing w:after="0"/>
        <w:ind w:firstLine="709"/>
        <w:jc w:val="both"/>
        <w:rPr>
          <w:lang w:val="en-US"/>
        </w:rPr>
      </w:pPr>
      <w:r w:rsidRPr="00D36963">
        <w:rPr>
          <w:b/>
          <w:bCs/>
          <w:lang w:val="en-US"/>
        </w:rPr>
        <w:t xml:space="preserve">Avanhard local community </w:t>
      </w:r>
      <w:r w:rsidRPr="00871C6E">
        <w:rPr>
          <w:b/>
          <w:bCs/>
          <w:lang w:val="en-US"/>
        </w:rPr>
        <w:t>from Ukraine</w:t>
      </w:r>
      <w:r w:rsidRPr="00871C6E">
        <w:rPr>
          <w:lang w:val="en-US"/>
        </w:rPr>
        <w:t xml:space="preserve"> and </w:t>
      </w:r>
      <w:r w:rsidRPr="00871C6E">
        <w:rPr>
          <w:b/>
          <w:bCs/>
          <w:lang w:val="en-US"/>
        </w:rPr>
        <w:t>Anenii Noi District from the Republic of Moldova</w:t>
      </w:r>
      <w:r w:rsidRPr="00871C6E">
        <w:rPr>
          <w:lang w:val="en-US"/>
        </w:rPr>
        <w:t>, hereinafter referred to as the Parties.</w:t>
      </w:r>
    </w:p>
    <w:p w:rsidR="00B27C06" w:rsidRPr="00871C6E" w:rsidRDefault="00B27C06" w:rsidP="00BC2C18">
      <w:pPr>
        <w:spacing w:after="0"/>
        <w:ind w:firstLine="709"/>
        <w:jc w:val="both"/>
        <w:rPr>
          <w:lang w:val="en-US"/>
        </w:rPr>
      </w:pPr>
      <w:r w:rsidRPr="00871C6E">
        <w:rPr>
          <w:lang w:val="en-US"/>
        </w:rPr>
        <w:t xml:space="preserve">Considering the need to develop partnership and friendship relations </w:t>
      </w:r>
      <w:r>
        <w:rPr>
          <w:lang w:val="en-US"/>
        </w:rPr>
        <w:t>b</w:t>
      </w:r>
      <w:r w:rsidRPr="00DF0A01">
        <w:rPr>
          <w:lang w:val="en-US"/>
        </w:rPr>
        <w:t xml:space="preserve">etween the neighboring states of </w:t>
      </w:r>
      <w:smartTag w:uri="urn:schemas-microsoft-com:office:smarttags" w:element="country-region">
        <w:r w:rsidRPr="00DF0A01">
          <w:rPr>
            <w:lang w:val="en-US"/>
          </w:rPr>
          <w:t>Ukraine</w:t>
        </w:r>
      </w:smartTag>
      <w:r w:rsidRPr="00DF0A01">
        <w:rPr>
          <w:lang w:val="en-US"/>
        </w:rPr>
        <w:t xml:space="preserve"> and the </w:t>
      </w:r>
      <w:smartTag w:uri="urn:schemas-microsoft-com:office:smarttags" w:element="PlaceType">
        <w:smartTag w:uri="urn:schemas-microsoft-com:office:smarttags" w:element="place">
          <w:r w:rsidRPr="00DF0A01">
            <w:rPr>
              <w:lang w:val="en-US"/>
            </w:rPr>
            <w:t>Republic</w:t>
          </w:r>
        </w:smartTag>
        <w:r w:rsidRPr="00DF0A01">
          <w:rPr>
            <w:lang w:val="en-US"/>
          </w:rPr>
          <w:t xml:space="preserve"> of </w:t>
        </w:r>
        <w:smartTag w:uri="urn:schemas-microsoft-com:office:smarttags" w:element="PlaceName">
          <w:r w:rsidRPr="00DF0A01">
            <w:rPr>
              <w:lang w:val="en-US"/>
            </w:rPr>
            <w:t>Moldova</w:t>
          </w:r>
        </w:smartTag>
      </w:smartTag>
      <w:r w:rsidRPr="00871C6E">
        <w:rPr>
          <w:lang w:val="en-US"/>
        </w:rPr>
        <w:t>,</w:t>
      </w:r>
    </w:p>
    <w:p w:rsidR="00B27C06" w:rsidRPr="00871C6E" w:rsidRDefault="00B27C06" w:rsidP="00BC2C18">
      <w:pPr>
        <w:spacing w:after="0"/>
        <w:ind w:firstLine="709"/>
        <w:jc w:val="both"/>
        <w:rPr>
          <w:lang w:val="en-US"/>
        </w:rPr>
      </w:pPr>
      <w:r w:rsidRPr="00871C6E">
        <w:rPr>
          <w:lang w:val="en-US"/>
        </w:rPr>
        <w:t>Being interested in the consolidation and diversification of traditional friendly relations between the Parties, as well as in the development of new dimensions of bilateral cooperation in the field of local public administration,</w:t>
      </w:r>
    </w:p>
    <w:p w:rsidR="00B27C06" w:rsidRPr="00871C6E" w:rsidRDefault="00B27C06" w:rsidP="00BC2C18">
      <w:pPr>
        <w:spacing w:after="0"/>
        <w:ind w:firstLine="709"/>
        <w:jc w:val="both"/>
        <w:rPr>
          <w:lang w:val="en-US"/>
        </w:rPr>
      </w:pPr>
      <w:r w:rsidRPr="00871C6E">
        <w:rPr>
          <w:lang w:val="en-US"/>
        </w:rPr>
        <w:t>The following were agreed:</w:t>
      </w:r>
    </w:p>
    <w:p w:rsidR="00B27C06" w:rsidRDefault="00B27C06" w:rsidP="00BC2C18">
      <w:pPr>
        <w:spacing w:after="0"/>
        <w:ind w:firstLine="709"/>
        <w:jc w:val="both"/>
        <w:rPr>
          <w:lang w:val="en-US"/>
        </w:rPr>
      </w:pPr>
    </w:p>
    <w:p w:rsidR="00B27C06" w:rsidRPr="00871C6E" w:rsidRDefault="00B27C06" w:rsidP="00027C86">
      <w:pPr>
        <w:spacing w:after="0"/>
        <w:jc w:val="center"/>
        <w:rPr>
          <w:b/>
          <w:bCs/>
          <w:lang w:val="en-US"/>
        </w:rPr>
      </w:pPr>
      <w:r w:rsidRPr="00871C6E">
        <w:rPr>
          <w:b/>
          <w:bCs/>
          <w:lang w:val="en-US"/>
        </w:rPr>
        <w:t>Article 1 – Areas of Cooperation</w:t>
      </w:r>
    </w:p>
    <w:p w:rsidR="00B27C06" w:rsidRPr="00DA274C" w:rsidRDefault="00B27C06" w:rsidP="00BC2C18">
      <w:pPr>
        <w:spacing w:after="0"/>
        <w:ind w:firstLine="709"/>
        <w:jc w:val="both"/>
        <w:rPr>
          <w:sz w:val="16"/>
          <w:szCs w:val="16"/>
          <w:lang w:val="uk-UA"/>
        </w:rPr>
      </w:pPr>
    </w:p>
    <w:p w:rsidR="00B27C06" w:rsidRDefault="00B27C06" w:rsidP="00BC2C18">
      <w:pPr>
        <w:spacing w:after="0"/>
        <w:ind w:firstLine="709"/>
        <w:jc w:val="both"/>
        <w:rPr>
          <w:lang w:val="en-US"/>
        </w:rPr>
      </w:pPr>
      <w:r w:rsidRPr="00871C6E">
        <w:rPr>
          <w:lang w:val="en-US"/>
        </w:rPr>
        <w:t xml:space="preserve">The Parties agree that the cooperation actions to be implemented will be carried out in accordance with their competences and will refer in particular to the following areas: </w:t>
      </w:r>
    </w:p>
    <w:p w:rsidR="00B27C06" w:rsidRDefault="00B27C06" w:rsidP="00BC2C18">
      <w:pPr>
        <w:spacing w:after="0"/>
        <w:ind w:firstLine="709"/>
        <w:jc w:val="both"/>
        <w:rPr>
          <w:lang w:val="en-US"/>
        </w:rPr>
      </w:pPr>
      <w:r w:rsidRPr="00871C6E">
        <w:rPr>
          <w:lang w:val="en-US"/>
        </w:rPr>
        <w:t xml:space="preserve">1. exchange of experience in the field of local development; </w:t>
      </w:r>
    </w:p>
    <w:p w:rsidR="00B27C06" w:rsidRDefault="00B27C06" w:rsidP="00BC2C18">
      <w:pPr>
        <w:spacing w:after="0"/>
        <w:ind w:firstLine="709"/>
        <w:jc w:val="both"/>
        <w:rPr>
          <w:lang w:val="en-US"/>
        </w:rPr>
      </w:pPr>
      <w:r w:rsidRPr="00871C6E">
        <w:rPr>
          <w:lang w:val="en-US"/>
        </w:rPr>
        <w:t xml:space="preserve">2. mutual promotion in the fields of economic development, education, culture, and tourism; </w:t>
      </w:r>
    </w:p>
    <w:p w:rsidR="00B27C06" w:rsidRPr="00871C6E" w:rsidRDefault="00B27C06" w:rsidP="00BC2C18">
      <w:pPr>
        <w:spacing w:after="0"/>
        <w:ind w:firstLine="709"/>
        <w:jc w:val="both"/>
        <w:rPr>
          <w:lang w:val="en-US"/>
        </w:rPr>
      </w:pPr>
      <w:r w:rsidRPr="00871C6E">
        <w:rPr>
          <w:lang w:val="en-US"/>
        </w:rPr>
        <w:t>3. inter-institutional exchanges in their fields of competence, especially in the social, economic development, education, culture, sports, environmental protection, transport, and medical-social protection fields;</w:t>
      </w:r>
    </w:p>
    <w:p w:rsidR="00B27C06" w:rsidRDefault="00B27C06" w:rsidP="00BC2C18">
      <w:pPr>
        <w:spacing w:after="0"/>
        <w:ind w:firstLine="709"/>
        <w:jc w:val="both"/>
        <w:rPr>
          <w:lang w:val="en-US"/>
        </w:rPr>
      </w:pPr>
    </w:p>
    <w:p w:rsidR="00B27C06" w:rsidRPr="00871C6E" w:rsidRDefault="00B27C06" w:rsidP="00027C86">
      <w:pPr>
        <w:spacing w:after="0"/>
        <w:jc w:val="center"/>
        <w:rPr>
          <w:b/>
          <w:bCs/>
          <w:lang w:val="en-US"/>
        </w:rPr>
      </w:pPr>
      <w:r w:rsidRPr="00871C6E">
        <w:rPr>
          <w:b/>
          <w:bCs/>
          <w:lang w:val="en-US"/>
        </w:rPr>
        <w:t>Article 2 – Methods of Cooperation</w:t>
      </w:r>
    </w:p>
    <w:p w:rsidR="00B27C06" w:rsidRPr="00DA274C" w:rsidRDefault="00B27C06" w:rsidP="00BC2C18">
      <w:pPr>
        <w:spacing w:after="0"/>
        <w:ind w:firstLine="709"/>
        <w:jc w:val="both"/>
        <w:rPr>
          <w:sz w:val="16"/>
          <w:szCs w:val="16"/>
          <w:lang w:val="uk-UA"/>
        </w:rPr>
      </w:pPr>
    </w:p>
    <w:p w:rsidR="00B27C06" w:rsidRDefault="00B27C06" w:rsidP="00BC2C18">
      <w:pPr>
        <w:spacing w:after="0"/>
        <w:ind w:firstLine="709"/>
        <w:jc w:val="both"/>
        <w:rPr>
          <w:lang w:val="en-US"/>
        </w:rPr>
      </w:pPr>
      <w:r w:rsidRPr="00871C6E">
        <w:rPr>
          <w:lang w:val="en-US"/>
        </w:rPr>
        <w:t xml:space="preserve">1. Cooperation between the parties may be carried out as follows: </w:t>
      </w:r>
    </w:p>
    <w:p w:rsidR="00B27C06" w:rsidRDefault="00B27C06" w:rsidP="00BC2C18">
      <w:pPr>
        <w:spacing w:after="0"/>
        <w:ind w:firstLine="709"/>
        <w:jc w:val="both"/>
        <w:rPr>
          <w:lang w:val="en-US"/>
        </w:rPr>
      </w:pPr>
      <w:r w:rsidRPr="00871C6E">
        <w:rPr>
          <w:lang w:val="en-US"/>
        </w:rPr>
        <w:t xml:space="preserve">- Exchange of experience between public authorities and the specialized structures subordinate to them, including the business associations - periodic organization of exhibitions, fairs with industrial products, agri-food products, consumer goods of economic agents; </w:t>
      </w:r>
    </w:p>
    <w:p w:rsidR="00B27C06" w:rsidRDefault="00B27C06" w:rsidP="00BC2C18">
      <w:pPr>
        <w:spacing w:after="0"/>
        <w:ind w:firstLine="709"/>
        <w:jc w:val="both"/>
        <w:rPr>
          <w:lang w:val="en-US"/>
        </w:rPr>
      </w:pPr>
      <w:r w:rsidRPr="00871C6E">
        <w:rPr>
          <w:lang w:val="en-US"/>
        </w:rPr>
        <w:t xml:space="preserve">- Implementation of economic and social development projects that will benefit the local communities they represent; </w:t>
      </w:r>
    </w:p>
    <w:p w:rsidR="00B27C06" w:rsidRDefault="00B27C06" w:rsidP="00BC2C18">
      <w:pPr>
        <w:spacing w:after="0"/>
        <w:ind w:firstLine="709"/>
        <w:jc w:val="both"/>
        <w:rPr>
          <w:lang w:val="en-US"/>
        </w:rPr>
      </w:pPr>
      <w:r w:rsidRPr="00871C6E">
        <w:rPr>
          <w:lang w:val="en-US"/>
        </w:rPr>
        <w:t xml:space="preserve">- Conducting professional training internships in various mutually interesting fields. </w:t>
      </w:r>
    </w:p>
    <w:p w:rsidR="00B27C06" w:rsidRDefault="00B27C06" w:rsidP="00BC2C18">
      <w:pPr>
        <w:spacing w:after="0"/>
        <w:ind w:firstLine="709"/>
        <w:jc w:val="both"/>
        <w:rPr>
          <w:lang w:val="en-US"/>
        </w:rPr>
      </w:pPr>
      <w:r w:rsidRPr="00871C6E">
        <w:rPr>
          <w:lang w:val="en-US"/>
        </w:rPr>
        <w:t xml:space="preserve">2. The Parties shall establish each year the work program that will define the joint actions to be carried out and will evaluate their achievements; </w:t>
      </w:r>
    </w:p>
    <w:p w:rsidR="00B27C06" w:rsidRPr="00871C6E" w:rsidRDefault="00B27C06" w:rsidP="00BC2C18">
      <w:pPr>
        <w:spacing w:after="0"/>
        <w:ind w:firstLine="709"/>
        <w:jc w:val="both"/>
        <w:rPr>
          <w:lang w:val="en-US"/>
        </w:rPr>
      </w:pPr>
      <w:r w:rsidRPr="00871C6E">
        <w:rPr>
          <w:lang w:val="en-US"/>
        </w:rPr>
        <w:t xml:space="preserve">3. The Parties may invite other local public administration authorities from </w:t>
      </w:r>
      <w:smartTag w:uri="urn:schemas-microsoft-com:office:smarttags" w:element="country-region">
        <w:r w:rsidRPr="00871C6E">
          <w:rPr>
            <w:lang w:val="en-US"/>
          </w:rPr>
          <w:t>Ukraine</w:t>
        </w:r>
      </w:smartTag>
      <w:r w:rsidRPr="00871C6E">
        <w:rPr>
          <w:lang w:val="en-US"/>
        </w:rPr>
        <w:t xml:space="preserve"> and the </w:t>
      </w:r>
      <w:smartTag w:uri="urn:schemas-microsoft-com:office:smarttags" w:element="PlaceType">
        <w:smartTag w:uri="urn:schemas-microsoft-com:office:smarttags" w:element="place">
          <w:r w:rsidRPr="00871C6E">
            <w:rPr>
              <w:lang w:val="en-US"/>
            </w:rPr>
            <w:t>Republic</w:t>
          </w:r>
        </w:smartTag>
        <w:r w:rsidRPr="00871C6E">
          <w:rPr>
            <w:lang w:val="en-US"/>
          </w:rPr>
          <w:t xml:space="preserve"> of </w:t>
        </w:r>
        <w:smartTag w:uri="urn:schemas-microsoft-com:office:smarttags" w:element="PlaceName">
          <w:r w:rsidRPr="00871C6E">
            <w:rPr>
              <w:lang w:val="en-US"/>
            </w:rPr>
            <w:t>Moldova</w:t>
          </w:r>
        </w:smartTag>
      </w:smartTag>
      <w:r w:rsidRPr="00871C6E">
        <w:rPr>
          <w:lang w:val="en-US"/>
        </w:rPr>
        <w:t xml:space="preserve"> to cooperate on a project or participate in joint actions.</w:t>
      </w:r>
    </w:p>
    <w:p w:rsidR="00B27C06" w:rsidRPr="00871C6E" w:rsidRDefault="00B27C06" w:rsidP="00BC2C18">
      <w:pPr>
        <w:spacing w:after="0"/>
        <w:ind w:firstLine="709"/>
        <w:jc w:val="both"/>
        <w:rPr>
          <w:lang w:val="en-US"/>
        </w:rPr>
      </w:pPr>
    </w:p>
    <w:p w:rsidR="00B27C06" w:rsidRPr="00871C6E" w:rsidRDefault="00B27C06" w:rsidP="00027C86">
      <w:pPr>
        <w:spacing w:after="0"/>
        <w:jc w:val="center"/>
        <w:rPr>
          <w:b/>
          <w:bCs/>
          <w:lang w:val="en-US"/>
        </w:rPr>
      </w:pPr>
      <w:r w:rsidRPr="00871C6E">
        <w:rPr>
          <w:b/>
          <w:bCs/>
          <w:lang w:val="en-US"/>
        </w:rPr>
        <w:t>Article 3 – Legal Framework for Cooperation</w:t>
      </w:r>
    </w:p>
    <w:p w:rsidR="00B27C06" w:rsidRPr="00DA274C" w:rsidRDefault="00B27C06" w:rsidP="00BC2C18">
      <w:pPr>
        <w:spacing w:after="0"/>
        <w:ind w:firstLine="709"/>
        <w:jc w:val="both"/>
        <w:rPr>
          <w:sz w:val="16"/>
          <w:szCs w:val="16"/>
          <w:lang w:val="uk-UA"/>
        </w:rPr>
      </w:pPr>
    </w:p>
    <w:p w:rsidR="00B27C06" w:rsidRPr="00871C6E" w:rsidRDefault="00B27C06" w:rsidP="00BC2C18">
      <w:pPr>
        <w:spacing w:after="0"/>
        <w:ind w:firstLine="709"/>
        <w:jc w:val="both"/>
        <w:rPr>
          <w:lang w:val="en-US"/>
        </w:rPr>
      </w:pPr>
      <w:r w:rsidRPr="00871C6E">
        <w:rPr>
          <w:lang w:val="en-US"/>
        </w:rPr>
        <w:t xml:space="preserve">The Parties shall carry out cooperation activities in accordance with their competences and in accordance with the legislation in force in </w:t>
      </w:r>
      <w:smartTag w:uri="urn:schemas-microsoft-com:office:smarttags" w:element="country-region">
        <w:r w:rsidRPr="00871C6E">
          <w:rPr>
            <w:lang w:val="en-US"/>
          </w:rPr>
          <w:t>Ukraine</w:t>
        </w:r>
      </w:smartTag>
      <w:r w:rsidRPr="00871C6E">
        <w:rPr>
          <w:lang w:val="en-US"/>
        </w:rPr>
        <w:t xml:space="preserve"> and the </w:t>
      </w:r>
      <w:smartTag w:uri="urn:schemas-microsoft-com:office:smarttags" w:element="PlaceType">
        <w:smartTag w:uri="urn:schemas-microsoft-com:office:smarttags" w:element="place">
          <w:r w:rsidRPr="00871C6E">
            <w:rPr>
              <w:lang w:val="en-US"/>
            </w:rPr>
            <w:t>Republic</w:t>
          </w:r>
        </w:smartTag>
        <w:r w:rsidRPr="00871C6E">
          <w:rPr>
            <w:lang w:val="en-US"/>
          </w:rPr>
          <w:t xml:space="preserve"> of </w:t>
        </w:r>
        <w:smartTag w:uri="urn:schemas-microsoft-com:office:smarttags" w:element="PlaceName">
          <w:r w:rsidRPr="00871C6E">
            <w:rPr>
              <w:lang w:val="en-US"/>
            </w:rPr>
            <w:t>Moldova</w:t>
          </w:r>
        </w:smartTag>
      </w:smartTag>
      <w:r w:rsidRPr="00871C6E">
        <w:rPr>
          <w:lang w:val="en-US"/>
        </w:rPr>
        <w:t>.</w:t>
      </w:r>
    </w:p>
    <w:p w:rsidR="00B27C06" w:rsidRPr="00871C6E" w:rsidRDefault="00B27C06" w:rsidP="00BC2C18">
      <w:pPr>
        <w:spacing w:after="0"/>
        <w:ind w:firstLine="709"/>
        <w:jc w:val="both"/>
        <w:rPr>
          <w:lang w:val="en-US"/>
        </w:rPr>
      </w:pPr>
    </w:p>
    <w:p w:rsidR="00B27C06" w:rsidRDefault="00B27C06" w:rsidP="00027C86">
      <w:pPr>
        <w:spacing w:after="0"/>
        <w:jc w:val="center"/>
        <w:rPr>
          <w:lang w:val="en-US"/>
        </w:rPr>
      </w:pPr>
      <w:r w:rsidRPr="00871C6E">
        <w:rPr>
          <w:b/>
          <w:bCs/>
          <w:lang w:val="en-US"/>
        </w:rPr>
        <w:t>Article 4 – Financing</w:t>
      </w:r>
    </w:p>
    <w:p w:rsidR="00B27C06" w:rsidRPr="00DA274C" w:rsidRDefault="00B27C06" w:rsidP="00BC2C18">
      <w:pPr>
        <w:spacing w:after="0"/>
        <w:ind w:firstLine="709"/>
        <w:jc w:val="both"/>
        <w:rPr>
          <w:sz w:val="16"/>
          <w:szCs w:val="16"/>
          <w:lang w:val="uk-UA"/>
        </w:rPr>
      </w:pPr>
    </w:p>
    <w:p w:rsidR="00B27C06" w:rsidRPr="00871C6E" w:rsidRDefault="00B27C06" w:rsidP="00BC2C18">
      <w:pPr>
        <w:spacing w:after="0"/>
        <w:ind w:firstLine="709"/>
        <w:jc w:val="both"/>
        <w:rPr>
          <w:lang w:val="en-US"/>
        </w:rPr>
      </w:pPr>
      <w:r w:rsidRPr="00871C6E">
        <w:rPr>
          <w:lang w:val="en-US"/>
        </w:rPr>
        <w:t>The Parties shall bear independently all expenses incurred during the implementation of this Cooperation Agreement, within the limits stipulated by the national legislation of the two Parties.</w:t>
      </w:r>
    </w:p>
    <w:p w:rsidR="00B27C06" w:rsidRPr="00871C6E" w:rsidRDefault="00B27C06" w:rsidP="00BC2C18">
      <w:pPr>
        <w:spacing w:after="0"/>
        <w:ind w:firstLine="709"/>
        <w:jc w:val="both"/>
        <w:rPr>
          <w:lang w:val="en-US"/>
        </w:rPr>
      </w:pPr>
    </w:p>
    <w:p w:rsidR="00B27C06" w:rsidRPr="000D5649" w:rsidRDefault="00B27C06" w:rsidP="00027C86">
      <w:pPr>
        <w:spacing w:after="0"/>
        <w:jc w:val="center"/>
        <w:rPr>
          <w:b/>
          <w:bCs/>
          <w:lang w:val="en-US"/>
        </w:rPr>
      </w:pPr>
      <w:r w:rsidRPr="000D5649">
        <w:rPr>
          <w:b/>
          <w:bCs/>
          <w:lang w:val="en-US"/>
        </w:rPr>
        <w:t>Article 5 – Coordination of Cooperation Activities</w:t>
      </w:r>
    </w:p>
    <w:p w:rsidR="00B27C06" w:rsidRPr="00DA274C" w:rsidRDefault="00B27C06" w:rsidP="00BC2C18">
      <w:pPr>
        <w:spacing w:after="0"/>
        <w:ind w:firstLine="709"/>
        <w:jc w:val="both"/>
        <w:rPr>
          <w:sz w:val="16"/>
          <w:szCs w:val="16"/>
          <w:lang w:val="uk-UA"/>
        </w:rPr>
      </w:pPr>
    </w:p>
    <w:p w:rsidR="00B27C06" w:rsidRDefault="00B27C06" w:rsidP="00BC2C18">
      <w:pPr>
        <w:spacing w:after="0"/>
        <w:ind w:firstLine="709"/>
        <w:jc w:val="both"/>
        <w:rPr>
          <w:lang w:val="en-US"/>
        </w:rPr>
      </w:pPr>
      <w:r w:rsidRPr="00871C6E">
        <w:rPr>
          <w:lang w:val="en-US"/>
        </w:rPr>
        <w:t xml:space="preserve">1. Each Party shall designate, by the decision of the chairman/president of the council, a coordinator who shall be responsible for the efficient implementation of this Cooperation Agreement. </w:t>
      </w:r>
    </w:p>
    <w:p w:rsidR="00B27C06" w:rsidRPr="00871C6E" w:rsidRDefault="00B27C06" w:rsidP="00BC2C18">
      <w:pPr>
        <w:spacing w:after="0"/>
        <w:ind w:firstLine="709"/>
        <w:jc w:val="both"/>
        <w:rPr>
          <w:lang w:val="en-US"/>
        </w:rPr>
      </w:pPr>
      <w:r w:rsidRPr="00871C6E">
        <w:rPr>
          <w:lang w:val="en-US"/>
        </w:rPr>
        <w:t>2. The coordinators designated by the Parties shall develop an implementation plan and shall propose additional actions that can be undertaken by both parties.</w:t>
      </w:r>
    </w:p>
    <w:p w:rsidR="00B27C06" w:rsidRPr="00871C6E" w:rsidRDefault="00B27C06" w:rsidP="00BC2C18">
      <w:pPr>
        <w:spacing w:after="0"/>
        <w:ind w:firstLine="709"/>
        <w:jc w:val="both"/>
        <w:rPr>
          <w:lang w:val="en-US"/>
        </w:rPr>
      </w:pPr>
    </w:p>
    <w:p w:rsidR="00B27C06" w:rsidRPr="000D5649" w:rsidRDefault="00B27C06" w:rsidP="00027C86">
      <w:pPr>
        <w:spacing w:after="0"/>
        <w:jc w:val="center"/>
        <w:rPr>
          <w:b/>
          <w:bCs/>
          <w:lang w:val="en-US"/>
        </w:rPr>
      </w:pPr>
      <w:r w:rsidRPr="000D5649">
        <w:rPr>
          <w:b/>
          <w:bCs/>
          <w:lang w:val="en-US"/>
        </w:rPr>
        <w:t>Article 6 – Amendment of the Cooperation Agreement</w:t>
      </w:r>
    </w:p>
    <w:p w:rsidR="00B27C06" w:rsidRPr="00DA274C" w:rsidRDefault="00B27C06" w:rsidP="00BC2C18">
      <w:pPr>
        <w:spacing w:after="0"/>
        <w:ind w:firstLine="709"/>
        <w:jc w:val="both"/>
        <w:rPr>
          <w:sz w:val="16"/>
          <w:szCs w:val="16"/>
          <w:lang w:val="uk-UA"/>
        </w:rPr>
      </w:pPr>
    </w:p>
    <w:p w:rsidR="00B27C06" w:rsidRPr="00871C6E" w:rsidRDefault="00B27C06" w:rsidP="00BC2C18">
      <w:pPr>
        <w:spacing w:after="0"/>
        <w:ind w:firstLine="709"/>
        <w:jc w:val="both"/>
        <w:rPr>
          <w:lang w:val="en-US"/>
        </w:rPr>
      </w:pPr>
      <w:r w:rsidRPr="00871C6E">
        <w:rPr>
          <w:lang w:val="en-US"/>
        </w:rPr>
        <w:t>This Cooperation Agreement may be amended or supplemented based on the mutual written agreement of the Parties. Amendments and supplements shall take effect on the date of signature.</w:t>
      </w:r>
    </w:p>
    <w:p w:rsidR="00B27C06" w:rsidRDefault="00B27C06" w:rsidP="00BC2C18">
      <w:pPr>
        <w:spacing w:after="0"/>
        <w:ind w:firstLine="709"/>
        <w:jc w:val="both"/>
        <w:rPr>
          <w:b/>
          <w:bCs/>
          <w:lang w:val="en-US"/>
        </w:rPr>
      </w:pPr>
    </w:p>
    <w:p w:rsidR="00B27C06" w:rsidRPr="000D5649" w:rsidRDefault="00B27C06" w:rsidP="00027C86">
      <w:pPr>
        <w:spacing w:after="0"/>
        <w:jc w:val="center"/>
        <w:rPr>
          <w:b/>
          <w:bCs/>
          <w:lang w:val="en-US"/>
        </w:rPr>
      </w:pPr>
      <w:r w:rsidRPr="000D5649">
        <w:rPr>
          <w:b/>
          <w:bCs/>
          <w:lang w:val="en-US"/>
        </w:rPr>
        <w:t>Article 7 – Settlement of Disputes</w:t>
      </w:r>
    </w:p>
    <w:p w:rsidR="00B27C06" w:rsidRPr="00DA274C" w:rsidRDefault="00B27C06" w:rsidP="00BC2C18">
      <w:pPr>
        <w:spacing w:after="0"/>
        <w:ind w:firstLine="709"/>
        <w:jc w:val="both"/>
        <w:rPr>
          <w:sz w:val="16"/>
          <w:szCs w:val="16"/>
          <w:lang w:val="uk-UA"/>
        </w:rPr>
      </w:pPr>
    </w:p>
    <w:p w:rsidR="00B27C06" w:rsidRDefault="00B27C06" w:rsidP="00BC2C18">
      <w:pPr>
        <w:spacing w:after="0"/>
        <w:ind w:firstLine="709"/>
        <w:jc w:val="both"/>
        <w:rPr>
          <w:lang w:val="en-US"/>
        </w:rPr>
      </w:pPr>
      <w:r w:rsidRPr="000D5649">
        <w:rPr>
          <w:lang w:val="en-US"/>
        </w:rPr>
        <w:t>Any dispute arising regarding the interpretation or application of this Cooperation Agreement will be settled amicably, by the Parties, through direct negotiations.</w:t>
      </w:r>
    </w:p>
    <w:p w:rsidR="00B27C06" w:rsidRDefault="00B27C06" w:rsidP="00BC2C18">
      <w:pPr>
        <w:spacing w:after="0"/>
        <w:ind w:firstLine="709"/>
        <w:jc w:val="both"/>
        <w:rPr>
          <w:b/>
          <w:bCs/>
          <w:lang w:val="uk-UA"/>
        </w:rPr>
      </w:pPr>
    </w:p>
    <w:p w:rsidR="00B27C06" w:rsidRPr="000D5649" w:rsidRDefault="00B27C06" w:rsidP="00FF2A5D">
      <w:pPr>
        <w:spacing w:after="0"/>
        <w:jc w:val="center"/>
        <w:rPr>
          <w:b/>
          <w:bCs/>
          <w:lang w:val="en-US"/>
        </w:rPr>
      </w:pPr>
      <w:r w:rsidRPr="000D5649">
        <w:rPr>
          <w:b/>
          <w:bCs/>
          <w:lang w:val="en-US"/>
        </w:rPr>
        <w:t>Article 8 – Application, Duration, and Termination</w:t>
      </w:r>
    </w:p>
    <w:p w:rsidR="00B27C06" w:rsidRPr="00DA274C" w:rsidRDefault="00B27C06" w:rsidP="00BC2C18">
      <w:pPr>
        <w:spacing w:after="0"/>
        <w:ind w:firstLine="709"/>
        <w:jc w:val="both"/>
        <w:rPr>
          <w:sz w:val="16"/>
          <w:szCs w:val="16"/>
          <w:lang w:val="uk-UA"/>
        </w:rPr>
      </w:pPr>
    </w:p>
    <w:p w:rsidR="00B27C06" w:rsidRDefault="00B27C06" w:rsidP="00BC2C18">
      <w:pPr>
        <w:spacing w:after="0"/>
        <w:ind w:firstLine="709"/>
        <w:jc w:val="both"/>
        <w:rPr>
          <w:lang w:val="en-US"/>
        </w:rPr>
      </w:pPr>
      <w:r w:rsidRPr="00871C6E">
        <w:rPr>
          <w:lang w:val="en-US"/>
        </w:rPr>
        <w:t xml:space="preserve">1. This Cooperation Agreement shall be concluded for an indefinite period and shall take effect from the date of signature. </w:t>
      </w:r>
    </w:p>
    <w:p w:rsidR="00B27C06" w:rsidRDefault="00B27C06" w:rsidP="00BC2C18">
      <w:pPr>
        <w:spacing w:after="0"/>
        <w:ind w:firstLine="709"/>
        <w:jc w:val="both"/>
        <w:rPr>
          <w:lang w:val="en-US"/>
        </w:rPr>
      </w:pPr>
      <w:r w:rsidRPr="000D5649">
        <w:rPr>
          <w:lang w:val="en-US"/>
        </w:rPr>
        <w:t>2. Any of the Parties may terminate this Cooperation Agreement by notification, and it ceases to be valid starting from the 30th day from the date of notification.</w:t>
      </w:r>
    </w:p>
    <w:p w:rsidR="00B27C06" w:rsidRPr="00871C6E" w:rsidRDefault="00B27C06" w:rsidP="00BC2C18">
      <w:pPr>
        <w:spacing w:after="0"/>
        <w:ind w:firstLine="709"/>
        <w:jc w:val="both"/>
        <w:rPr>
          <w:lang w:val="en-US"/>
        </w:rPr>
      </w:pPr>
      <w:r w:rsidRPr="00871C6E">
        <w:rPr>
          <w:lang w:val="en-US"/>
        </w:rPr>
        <w:t>3. The termination of this Cooperation Agreement shall not affect the implementation of programs and projects initiated during its validity period, unless otherwise agreed by the Parties.</w:t>
      </w:r>
    </w:p>
    <w:p w:rsidR="00B27C06" w:rsidRPr="00DF0A01" w:rsidRDefault="00B27C06" w:rsidP="00BC2C18">
      <w:pPr>
        <w:spacing w:after="0"/>
        <w:ind w:firstLine="709"/>
        <w:jc w:val="both"/>
        <w:rPr>
          <w:lang w:val="en-US"/>
        </w:rPr>
      </w:pPr>
      <w:r>
        <w:rPr>
          <w:lang w:val="en-US"/>
        </w:rPr>
        <w:t xml:space="preserve">4. </w:t>
      </w:r>
      <w:r w:rsidRPr="00DF0A01">
        <w:rPr>
          <w:lang w:val="en-US"/>
        </w:rPr>
        <w:t>The agreement is drawn up and signed in three original copies, one in Ukrainian, one in Romanian, and one in English.</w:t>
      </w:r>
    </w:p>
    <w:p w:rsidR="00B27C06" w:rsidRPr="00DF0A01" w:rsidRDefault="00B27C06" w:rsidP="00BC2C18">
      <w:pPr>
        <w:spacing w:after="0"/>
        <w:ind w:firstLine="709"/>
        <w:jc w:val="both"/>
        <w:rPr>
          <w:lang w:val="en-US"/>
        </w:rPr>
      </w:pPr>
    </w:p>
    <w:p w:rsidR="00B27C06" w:rsidRPr="00DA274C" w:rsidRDefault="00B27C06" w:rsidP="00BC2C18">
      <w:pPr>
        <w:spacing w:after="0"/>
        <w:ind w:firstLine="709"/>
        <w:jc w:val="both"/>
        <w:rPr>
          <w:lang w:val="uk-UA"/>
        </w:rPr>
      </w:pPr>
    </w:p>
    <w:tbl>
      <w:tblPr>
        <w:tblW w:w="0" w:type="auto"/>
        <w:jc w:val="center"/>
        <w:tblLook w:val="00A0"/>
      </w:tblPr>
      <w:tblGrid>
        <w:gridCol w:w="4672"/>
        <w:gridCol w:w="4672"/>
      </w:tblGrid>
      <w:tr w:rsidR="00B27C06" w:rsidRPr="00DD7B62" w:rsidTr="00DD7B62">
        <w:trPr>
          <w:jc w:val="center"/>
        </w:trPr>
        <w:tc>
          <w:tcPr>
            <w:tcW w:w="4672" w:type="dxa"/>
          </w:tcPr>
          <w:p w:rsidR="00B27C06" w:rsidRPr="00DD7B62" w:rsidRDefault="00B27C06" w:rsidP="00DD7B62">
            <w:pPr>
              <w:spacing w:after="0"/>
              <w:jc w:val="center"/>
              <w:rPr>
                <w:b/>
                <w:bCs/>
                <w:kern w:val="2"/>
                <w:lang w:val="en-US"/>
              </w:rPr>
            </w:pPr>
            <w:r w:rsidRPr="00DD7B62">
              <w:rPr>
                <w:b/>
                <w:bCs/>
                <w:kern w:val="2"/>
                <w:lang w:val="en-US"/>
              </w:rPr>
              <w:t>For</w:t>
            </w:r>
          </w:p>
        </w:tc>
        <w:tc>
          <w:tcPr>
            <w:tcW w:w="4672" w:type="dxa"/>
          </w:tcPr>
          <w:p w:rsidR="00B27C06" w:rsidRPr="00DD7B62" w:rsidRDefault="00B27C06" w:rsidP="00DD7B62">
            <w:pPr>
              <w:spacing w:after="0"/>
              <w:jc w:val="center"/>
              <w:rPr>
                <w:b/>
                <w:bCs/>
                <w:kern w:val="2"/>
                <w:lang w:val="en-US"/>
              </w:rPr>
            </w:pPr>
            <w:r w:rsidRPr="00DD7B62">
              <w:rPr>
                <w:b/>
                <w:bCs/>
                <w:kern w:val="2"/>
                <w:lang w:val="en-US"/>
              </w:rPr>
              <w:t>For</w:t>
            </w:r>
          </w:p>
        </w:tc>
      </w:tr>
      <w:tr w:rsidR="00B27C06" w:rsidRPr="00F50EA0" w:rsidTr="00DD7B62">
        <w:trPr>
          <w:jc w:val="center"/>
        </w:trPr>
        <w:tc>
          <w:tcPr>
            <w:tcW w:w="4672" w:type="dxa"/>
          </w:tcPr>
          <w:p w:rsidR="00B27C06" w:rsidRPr="00DD7B62" w:rsidRDefault="00B27C06" w:rsidP="00DD7B62">
            <w:pPr>
              <w:spacing w:after="0"/>
              <w:jc w:val="center"/>
              <w:rPr>
                <w:b/>
                <w:bCs/>
                <w:kern w:val="2"/>
                <w:lang w:val="en-US"/>
              </w:rPr>
            </w:pPr>
            <w:r w:rsidRPr="00DD7B62">
              <w:rPr>
                <w:rFonts w:eastAsia="DengXian"/>
                <w:b/>
                <w:bCs/>
                <w:kern w:val="2"/>
                <w:szCs w:val="28"/>
                <w:lang w:val="en-US" w:eastAsia="zh-CN"/>
              </w:rPr>
              <w:t>Avanhard Local Community</w:t>
            </w:r>
          </w:p>
        </w:tc>
        <w:tc>
          <w:tcPr>
            <w:tcW w:w="4672" w:type="dxa"/>
          </w:tcPr>
          <w:p w:rsidR="00B27C06" w:rsidRPr="00DD7B62" w:rsidRDefault="00B27C06" w:rsidP="00DD7B62">
            <w:pPr>
              <w:spacing w:after="0"/>
              <w:jc w:val="center"/>
              <w:rPr>
                <w:b/>
                <w:bCs/>
                <w:kern w:val="2"/>
                <w:lang w:val="en-US"/>
              </w:rPr>
            </w:pPr>
            <w:r w:rsidRPr="00DD7B62">
              <w:rPr>
                <w:b/>
                <w:bCs/>
                <w:kern w:val="2"/>
                <w:lang w:val="en-US"/>
              </w:rPr>
              <w:t>The District of Anenii Noi</w:t>
            </w:r>
          </w:p>
        </w:tc>
      </w:tr>
      <w:tr w:rsidR="00B27C06" w:rsidRPr="00DD7B62" w:rsidTr="00DD7B62">
        <w:trPr>
          <w:jc w:val="center"/>
        </w:trPr>
        <w:tc>
          <w:tcPr>
            <w:tcW w:w="4672" w:type="dxa"/>
          </w:tcPr>
          <w:p w:rsidR="00B27C06" w:rsidRPr="00DD7B62" w:rsidRDefault="00B27C06" w:rsidP="00DD7B62">
            <w:pPr>
              <w:spacing w:after="0"/>
              <w:jc w:val="center"/>
              <w:rPr>
                <w:b/>
                <w:bCs/>
                <w:kern w:val="2"/>
                <w:lang w:val="en-US"/>
              </w:rPr>
            </w:pPr>
            <w:r w:rsidRPr="00DD7B62">
              <w:rPr>
                <w:b/>
                <w:bCs/>
                <w:kern w:val="2"/>
                <w:lang w:val="en-US"/>
              </w:rPr>
              <w:t>Odesa region, Ukraine</w:t>
            </w:r>
          </w:p>
        </w:tc>
        <w:tc>
          <w:tcPr>
            <w:tcW w:w="4672" w:type="dxa"/>
          </w:tcPr>
          <w:p w:rsidR="00B27C06" w:rsidRPr="00DD7B62" w:rsidRDefault="00B27C06" w:rsidP="00DD7B62">
            <w:pPr>
              <w:spacing w:after="0"/>
              <w:jc w:val="center"/>
              <w:rPr>
                <w:b/>
                <w:bCs/>
                <w:kern w:val="2"/>
                <w:lang w:val="en-US"/>
              </w:rPr>
            </w:pPr>
            <w:smartTag w:uri="urn:schemas-microsoft-com:office:smarttags" w:element="PlaceType">
              <w:smartTag w:uri="urn:schemas-microsoft-com:office:smarttags" w:element="place">
                <w:r w:rsidRPr="00DD7B62">
                  <w:rPr>
                    <w:b/>
                    <w:bCs/>
                    <w:kern w:val="2"/>
                    <w:lang w:val="en-US"/>
                  </w:rPr>
                  <w:t>Republic</w:t>
                </w:r>
              </w:smartTag>
              <w:r w:rsidRPr="00DD7B62">
                <w:rPr>
                  <w:b/>
                  <w:bCs/>
                  <w:kern w:val="2"/>
                  <w:lang w:val="en-US"/>
                </w:rPr>
                <w:t xml:space="preserve"> of </w:t>
              </w:r>
              <w:smartTag w:uri="urn:schemas-microsoft-com:office:smarttags" w:element="PlaceName">
                <w:r w:rsidRPr="00DD7B62">
                  <w:rPr>
                    <w:b/>
                    <w:bCs/>
                    <w:kern w:val="2"/>
                    <w:lang w:val="en-US"/>
                  </w:rPr>
                  <w:t>Moldova</w:t>
                </w:r>
              </w:smartTag>
            </w:smartTag>
          </w:p>
        </w:tc>
      </w:tr>
      <w:tr w:rsidR="00B27C06" w:rsidRPr="00DD7B62" w:rsidTr="00DD7B62">
        <w:trPr>
          <w:jc w:val="center"/>
        </w:trPr>
        <w:tc>
          <w:tcPr>
            <w:tcW w:w="4672" w:type="dxa"/>
          </w:tcPr>
          <w:p w:rsidR="00B27C06" w:rsidRPr="00DD7B62" w:rsidRDefault="00B27C06" w:rsidP="00DD7B62">
            <w:pPr>
              <w:spacing w:after="0"/>
              <w:jc w:val="center"/>
              <w:rPr>
                <w:b/>
                <w:bCs/>
                <w:kern w:val="2"/>
                <w:lang w:val="en-US"/>
              </w:rPr>
            </w:pPr>
            <w:r w:rsidRPr="00DD7B62">
              <w:rPr>
                <w:b/>
                <w:bCs/>
                <w:kern w:val="2"/>
                <w:lang w:val="en-US"/>
              </w:rPr>
              <w:t>Head of the Avanhard Settlement Council</w:t>
            </w:r>
          </w:p>
        </w:tc>
        <w:tc>
          <w:tcPr>
            <w:tcW w:w="4672" w:type="dxa"/>
          </w:tcPr>
          <w:p w:rsidR="00B27C06" w:rsidRPr="00DD7B62" w:rsidRDefault="00B27C06" w:rsidP="00DD7B62">
            <w:pPr>
              <w:spacing w:after="0"/>
              <w:jc w:val="center"/>
              <w:rPr>
                <w:b/>
                <w:bCs/>
                <w:kern w:val="2"/>
                <w:lang w:val="en-US"/>
              </w:rPr>
            </w:pPr>
            <w:r w:rsidRPr="00DD7B62">
              <w:rPr>
                <w:b/>
                <w:bCs/>
                <w:kern w:val="2"/>
                <w:lang w:val="en-US"/>
              </w:rPr>
              <w:t>P</w:t>
            </w:r>
            <w:r>
              <w:rPr>
                <w:b/>
                <w:bCs/>
                <w:kern w:val="2"/>
                <w:lang w:val="en-US"/>
              </w:rPr>
              <w:t>resident</w:t>
            </w:r>
          </w:p>
        </w:tc>
      </w:tr>
      <w:tr w:rsidR="00B27C06" w:rsidRPr="00DD7B62" w:rsidTr="00DD7B62">
        <w:trPr>
          <w:jc w:val="center"/>
        </w:trPr>
        <w:tc>
          <w:tcPr>
            <w:tcW w:w="4672" w:type="dxa"/>
          </w:tcPr>
          <w:p w:rsidR="00B27C06" w:rsidRPr="00DD7B62" w:rsidRDefault="00B27C06" w:rsidP="00DD7B62">
            <w:pPr>
              <w:spacing w:after="0"/>
              <w:jc w:val="center"/>
              <w:rPr>
                <w:b/>
                <w:bCs/>
                <w:kern w:val="2"/>
                <w:lang w:val="en-US"/>
              </w:rPr>
            </w:pPr>
            <w:r w:rsidRPr="00DD7B62">
              <w:rPr>
                <w:b/>
                <w:bCs/>
                <w:kern w:val="2"/>
                <w:lang w:val="en-US"/>
              </w:rPr>
              <w:t>Serhii K</w:t>
            </w:r>
            <w:r>
              <w:rPr>
                <w:b/>
                <w:bCs/>
                <w:kern w:val="2"/>
                <w:lang w:val="en-US"/>
              </w:rPr>
              <w:t>HRUSTOVSKYI</w:t>
            </w:r>
          </w:p>
          <w:p w:rsidR="00B27C06" w:rsidRPr="00DD7B62" w:rsidRDefault="00B27C06" w:rsidP="00DD7B62">
            <w:pPr>
              <w:spacing w:after="0"/>
              <w:jc w:val="center"/>
              <w:rPr>
                <w:b/>
                <w:bCs/>
                <w:kern w:val="2"/>
                <w:lang w:val="en-US"/>
              </w:rPr>
            </w:pPr>
          </w:p>
          <w:p w:rsidR="00B27C06" w:rsidRPr="00DD7B62" w:rsidRDefault="00B27C06" w:rsidP="00DD7B62">
            <w:pPr>
              <w:spacing w:after="0"/>
              <w:jc w:val="center"/>
              <w:rPr>
                <w:b/>
                <w:bCs/>
                <w:kern w:val="2"/>
                <w:lang w:val="en-US"/>
              </w:rPr>
            </w:pPr>
            <w:r w:rsidRPr="00DD7B62">
              <w:rPr>
                <w:b/>
                <w:bCs/>
                <w:kern w:val="2"/>
                <w:lang w:val="en-US"/>
              </w:rPr>
              <w:t>__________________________</w:t>
            </w:r>
          </w:p>
        </w:tc>
        <w:tc>
          <w:tcPr>
            <w:tcW w:w="4672" w:type="dxa"/>
          </w:tcPr>
          <w:p w:rsidR="00B27C06" w:rsidRPr="00DD7B62" w:rsidRDefault="00B27C06" w:rsidP="00DD7B62">
            <w:pPr>
              <w:spacing w:after="0"/>
              <w:jc w:val="center"/>
              <w:rPr>
                <w:b/>
                <w:bCs/>
                <w:kern w:val="2"/>
                <w:lang w:val="en-US"/>
              </w:rPr>
            </w:pPr>
            <w:r w:rsidRPr="00DD7B62">
              <w:rPr>
                <w:b/>
                <w:bCs/>
                <w:kern w:val="2"/>
                <w:lang w:val="en-US"/>
              </w:rPr>
              <w:t>Alexandru MOISEI</w:t>
            </w:r>
          </w:p>
          <w:p w:rsidR="00B27C06" w:rsidRPr="00DD7B62" w:rsidRDefault="00B27C06" w:rsidP="00DD7B62">
            <w:pPr>
              <w:spacing w:after="0"/>
              <w:jc w:val="center"/>
              <w:rPr>
                <w:b/>
                <w:bCs/>
                <w:kern w:val="2"/>
                <w:lang w:val="en-US"/>
              </w:rPr>
            </w:pPr>
          </w:p>
          <w:p w:rsidR="00B27C06" w:rsidRPr="00DD7B62" w:rsidRDefault="00B27C06" w:rsidP="00DD7B62">
            <w:pPr>
              <w:spacing w:after="0"/>
              <w:jc w:val="center"/>
              <w:rPr>
                <w:b/>
                <w:bCs/>
                <w:kern w:val="2"/>
                <w:lang w:val="en-US"/>
              </w:rPr>
            </w:pPr>
            <w:r w:rsidRPr="00DD7B62">
              <w:rPr>
                <w:b/>
                <w:bCs/>
                <w:kern w:val="2"/>
                <w:lang w:val="en-US"/>
              </w:rPr>
              <w:t>__________________________</w:t>
            </w:r>
          </w:p>
        </w:tc>
      </w:tr>
    </w:tbl>
    <w:p w:rsidR="00B27C06" w:rsidRPr="001D11A9" w:rsidRDefault="00B27C06" w:rsidP="00BC2C18">
      <w:pPr>
        <w:spacing w:after="0"/>
        <w:rPr>
          <w:sz w:val="24"/>
          <w:szCs w:val="24"/>
          <w:lang w:val="ro-RO" w:eastAsia="ru-RU"/>
        </w:rPr>
      </w:pPr>
    </w:p>
    <w:sectPr w:rsidR="00B27C06" w:rsidRPr="001D11A9" w:rsidSect="00D51A3B">
      <w:headerReference w:type="default" r:id="rId9"/>
      <w:pgSz w:w="11906" w:h="16838" w:code="9"/>
      <w:pgMar w:top="1134" w:right="851" w:bottom="1276" w:left="1701" w:header="170"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06" w:rsidRDefault="00B27C06" w:rsidP="00C16FAE">
      <w:pPr>
        <w:spacing w:after="0"/>
      </w:pPr>
      <w:r>
        <w:separator/>
      </w:r>
    </w:p>
  </w:endnote>
  <w:endnote w:type="continuationSeparator" w:id="0">
    <w:p w:rsidR="00B27C06" w:rsidRDefault="00B27C06" w:rsidP="00C16F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ЎмTTT????ЎмTTT???ЎмTTT???Ўм"/>
    <w:panose1 w:val="00000000000000000000"/>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06" w:rsidRDefault="00B27C06" w:rsidP="00C16FAE">
      <w:pPr>
        <w:spacing w:after="0"/>
      </w:pPr>
      <w:r>
        <w:separator/>
      </w:r>
    </w:p>
  </w:footnote>
  <w:footnote w:type="continuationSeparator" w:id="0">
    <w:p w:rsidR="00B27C06" w:rsidRDefault="00B27C06" w:rsidP="00C16F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C06" w:rsidRDefault="00B27C06">
    <w:pPr>
      <w:pStyle w:val="Header"/>
    </w:pPr>
  </w:p>
  <w:p w:rsidR="00B27C06" w:rsidRDefault="00B27C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43A1B"/>
    <w:multiLevelType w:val="hybridMultilevel"/>
    <w:tmpl w:val="B936F7EC"/>
    <w:lvl w:ilvl="0" w:tplc="CE2AAD08">
      <w:start w:val="1"/>
      <w:numFmt w:val="decimal"/>
      <w:lvlText w:val="%1."/>
      <w:lvlJc w:val="left"/>
      <w:pPr>
        <w:ind w:left="720" w:hanging="360"/>
      </w:pPr>
      <w:rPr>
        <w:rFonts w:cs="Times New Roman" w:hint="default"/>
        <w:b/>
        <w:bCs/>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7CB"/>
    <w:rsid w:val="00027C86"/>
    <w:rsid w:val="00065912"/>
    <w:rsid w:val="000910DD"/>
    <w:rsid w:val="000D5649"/>
    <w:rsid w:val="000D6EEB"/>
    <w:rsid w:val="000E5467"/>
    <w:rsid w:val="00121673"/>
    <w:rsid w:val="001547B9"/>
    <w:rsid w:val="00162BD6"/>
    <w:rsid w:val="00166C28"/>
    <w:rsid w:val="001A3899"/>
    <w:rsid w:val="001D11A9"/>
    <w:rsid w:val="002300A6"/>
    <w:rsid w:val="0023212E"/>
    <w:rsid w:val="00234632"/>
    <w:rsid w:val="002526FD"/>
    <w:rsid w:val="00255683"/>
    <w:rsid w:val="002B3DF1"/>
    <w:rsid w:val="002E2807"/>
    <w:rsid w:val="003179C6"/>
    <w:rsid w:val="003B1651"/>
    <w:rsid w:val="003B33AA"/>
    <w:rsid w:val="00447652"/>
    <w:rsid w:val="00447731"/>
    <w:rsid w:val="0045252B"/>
    <w:rsid w:val="00491521"/>
    <w:rsid w:val="004D25F3"/>
    <w:rsid w:val="004E013E"/>
    <w:rsid w:val="004F5AAC"/>
    <w:rsid w:val="0053600B"/>
    <w:rsid w:val="005451E2"/>
    <w:rsid w:val="00572978"/>
    <w:rsid w:val="005B3300"/>
    <w:rsid w:val="005B6C7F"/>
    <w:rsid w:val="006875EA"/>
    <w:rsid w:val="006937CB"/>
    <w:rsid w:val="006C0B77"/>
    <w:rsid w:val="006F77C1"/>
    <w:rsid w:val="00773FDF"/>
    <w:rsid w:val="007B7E38"/>
    <w:rsid w:val="007F322A"/>
    <w:rsid w:val="008242FF"/>
    <w:rsid w:val="0085004A"/>
    <w:rsid w:val="00870751"/>
    <w:rsid w:val="00871C6E"/>
    <w:rsid w:val="008B2CCA"/>
    <w:rsid w:val="00916653"/>
    <w:rsid w:val="00922C48"/>
    <w:rsid w:val="009C1B09"/>
    <w:rsid w:val="00A31EB1"/>
    <w:rsid w:val="00A416A4"/>
    <w:rsid w:val="00A93D5D"/>
    <w:rsid w:val="00AA7D95"/>
    <w:rsid w:val="00AD0A8F"/>
    <w:rsid w:val="00AE7723"/>
    <w:rsid w:val="00B11D14"/>
    <w:rsid w:val="00B21F6C"/>
    <w:rsid w:val="00B27C06"/>
    <w:rsid w:val="00B42CF4"/>
    <w:rsid w:val="00B45E66"/>
    <w:rsid w:val="00B8775E"/>
    <w:rsid w:val="00B915B7"/>
    <w:rsid w:val="00BC2C18"/>
    <w:rsid w:val="00BC7E44"/>
    <w:rsid w:val="00BF49D8"/>
    <w:rsid w:val="00C16FAE"/>
    <w:rsid w:val="00C31A03"/>
    <w:rsid w:val="00C456C9"/>
    <w:rsid w:val="00CF4178"/>
    <w:rsid w:val="00D20805"/>
    <w:rsid w:val="00D230CF"/>
    <w:rsid w:val="00D36963"/>
    <w:rsid w:val="00D51A3B"/>
    <w:rsid w:val="00D80F0A"/>
    <w:rsid w:val="00DA274C"/>
    <w:rsid w:val="00DD7B62"/>
    <w:rsid w:val="00DF0A01"/>
    <w:rsid w:val="00E22C0F"/>
    <w:rsid w:val="00E3738A"/>
    <w:rsid w:val="00E84180"/>
    <w:rsid w:val="00EA59DF"/>
    <w:rsid w:val="00EE4070"/>
    <w:rsid w:val="00EF56ED"/>
    <w:rsid w:val="00F006C7"/>
    <w:rsid w:val="00F12C76"/>
    <w:rsid w:val="00F247B2"/>
    <w:rsid w:val="00F50EA0"/>
    <w:rsid w:val="00F56C38"/>
    <w:rsid w:val="00FE0428"/>
    <w:rsid w:val="00FF2A5D"/>
    <w:rsid w:val="00FF4B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B7"/>
    <w:pPr>
      <w:spacing w:after="160"/>
    </w:pPr>
    <w:rPr>
      <w:rFonts w:ascii="Times New Roman" w:hAnsi="Times New Roman"/>
      <w:sz w:val="2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3212E"/>
    <w:rPr>
      <w:rFonts w:ascii="Times New Roman" w:hAnsi="Times New Roman"/>
      <w:sz w:val="28"/>
      <w:lang w:val="ru-RU"/>
    </w:rPr>
  </w:style>
  <w:style w:type="character" w:styleId="Hyperlink">
    <w:name w:val="Hyperlink"/>
    <w:basedOn w:val="DefaultParagraphFont"/>
    <w:uiPriority w:val="99"/>
    <w:rsid w:val="004D25F3"/>
    <w:rPr>
      <w:rFonts w:cs="Times New Roman"/>
      <w:color w:val="0563C1"/>
      <w:u w:val="single"/>
    </w:rPr>
  </w:style>
  <w:style w:type="paragraph" w:styleId="Header">
    <w:name w:val="header"/>
    <w:basedOn w:val="Normal"/>
    <w:link w:val="HeaderChar"/>
    <w:uiPriority w:val="99"/>
    <w:rsid w:val="00C16FAE"/>
    <w:pPr>
      <w:tabs>
        <w:tab w:val="center" w:pos="4677"/>
        <w:tab w:val="right" w:pos="9355"/>
      </w:tabs>
      <w:spacing w:after="0"/>
    </w:pPr>
  </w:style>
  <w:style w:type="character" w:customStyle="1" w:styleId="HeaderChar">
    <w:name w:val="Header Char"/>
    <w:basedOn w:val="DefaultParagraphFont"/>
    <w:link w:val="Header"/>
    <w:uiPriority w:val="99"/>
    <w:locked/>
    <w:rsid w:val="00C16FAE"/>
    <w:rPr>
      <w:rFonts w:ascii="Times New Roman" w:hAnsi="Times New Roman" w:cs="Times New Roman"/>
      <w:sz w:val="28"/>
    </w:rPr>
  </w:style>
  <w:style w:type="paragraph" w:styleId="Footer">
    <w:name w:val="footer"/>
    <w:basedOn w:val="Normal"/>
    <w:link w:val="FooterChar"/>
    <w:uiPriority w:val="99"/>
    <w:rsid w:val="00C16FAE"/>
    <w:pPr>
      <w:tabs>
        <w:tab w:val="center" w:pos="4677"/>
        <w:tab w:val="right" w:pos="9355"/>
      </w:tabs>
      <w:spacing w:after="0"/>
    </w:pPr>
  </w:style>
  <w:style w:type="character" w:customStyle="1" w:styleId="FooterChar">
    <w:name w:val="Footer Char"/>
    <w:basedOn w:val="DefaultParagraphFont"/>
    <w:link w:val="Footer"/>
    <w:uiPriority w:val="99"/>
    <w:locked/>
    <w:rsid w:val="00C16FAE"/>
    <w:rPr>
      <w:rFonts w:ascii="Times New Roman" w:hAnsi="Times New Roman" w:cs="Times New Roman"/>
      <w:sz w:val="28"/>
    </w:rPr>
  </w:style>
  <w:style w:type="paragraph" w:styleId="BalloonText">
    <w:name w:val="Balloon Text"/>
    <w:basedOn w:val="Normal"/>
    <w:link w:val="BalloonTextChar"/>
    <w:uiPriority w:val="99"/>
    <w:semiHidden/>
    <w:rsid w:val="00C16F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6FAE"/>
    <w:rPr>
      <w:rFonts w:ascii="Tahoma" w:hAnsi="Tahoma" w:cs="Tahoma"/>
      <w:sz w:val="16"/>
      <w:szCs w:val="16"/>
    </w:rPr>
  </w:style>
  <w:style w:type="paragraph" w:styleId="NormalWeb">
    <w:name w:val="Normal (Web)"/>
    <w:basedOn w:val="Normal"/>
    <w:uiPriority w:val="99"/>
    <w:rsid w:val="00C16FAE"/>
    <w:pPr>
      <w:spacing w:before="100" w:beforeAutospacing="1" w:after="100" w:afterAutospacing="1"/>
    </w:pPr>
    <w:rPr>
      <w:rFonts w:eastAsia="Times New Roman"/>
      <w:sz w:val="24"/>
      <w:szCs w:val="24"/>
      <w:lang w:eastAsia="ru-RU"/>
    </w:rPr>
  </w:style>
  <w:style w:type="table" w:styleId="TableGrid">
    <w:name w:val="Table Grid"/>
    <w:basedOn w:val="TableNormal"/>
    <w:uiPriority w:val="99"/>
    <w:rsid w:val="00BF49D8"/>
    <w:rPr>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2587727">
      <w:marLeft w:val="0"/>
      <w:marRight w:val="0"/>
      <w:marTop w:val="0"/>
      <w:marBottom w:val="0"/>
      <w:divBdr>
        <w:top w:val="none" w:sz="0" w:space="0" w:color="auto"/>
        <w:left w:val="none" w:sz="0" w:space="0" w:color="auto"/>
        <w:bottom w:val="none" w:sz="0" w:space="0" w:color="auto"/>
        <w:right w:val="none" w:sz="0" w:space="0" w:color="auto"/>
      </w:divBdr>
    </w:div>
    <w:div w:id="1952587728">
      <w:marLeft w:val="0"/>
      <w:marRight w:val="0"/>
      <w:marTop w:val="0"/>
      <w:marBottom w:val="0"/>
      <w:divBdr>
        <w:top w:val="none" w:sz="0" w:space="0" w:color="auto"/>
        <w:left w:val="none" w:sz="0" w:space="0" w:color="auto"/>
        <w:bottom w:val="none" w:sz="0" w:space="0" w:color="auto"/>
        <w:right w:val="none" w:sz="0" w:space="0" w:color="auto"/>
      </w:divBdr>
    </w:div>
    <w:div w:id="19525877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3</Pages>
  <Words>661</Words>
  <Characters>3768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2024-05-03T07:56:00Z</cp:lastPrinted>
  <dcterms:created xsi:type="dcterms:W3CDTF">2024-04-29T13:46:00Z</dcterms:created>
  <dcterms:modified xsi:type="dcterms:W3CDTF">2024-05-07T07:59:00Z</dcterms:modified>
</cp:coreProperties>
</file>