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2F7F" w14:textId="77777777" w:rsidR="00E949B9" w:rsidRPr="00C146B5" w:rsidRDefault="00D72C07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color w:val="FFFFFF"/>
          <w:sz w:val="2"/>
          <w:szCs w:val="2"/>
          <w:lang w:val="uk-UA"/>
        </w:rPr>
      </w:pPr>
      <w:r w:rsidRPr="00C146B5">
        <w:fldChar w:fldCharType="begin"/>
      </w:r>
      <w:r w:rsidRPr="00C146B5">
        <w:rPr>
          <w:lang w:val="uk-UA"/>
        </w:rPr>
        <w:instrText xml:space="preserve"> HYPERLINK "https://mkrada.gov.ua/content/povidomiti-pro-korupciyu.html" </w:instrText>
      </w:r>
      <w:r w:rsidRPr="00C146B5">
        <w:fldChar w:fldCharType="separate"/>
      </w:r>
      <w:r w:rsidR="00E949B9" w:rsidRPr="00C146B5">
        <w:rPr>
          <w:rStyle w:val="a9"/>
          <w:b/>
          <w:bCs/>
          <w:caps/>
          <w:color w:val="FFFFFF"/>
          <w:sz w:val="2"/>
          <w:szCs w:val="2"/>
          <w:lang w:val="uk-UA"/>
        </w:rPr>
        <w:t>ІЮ!</w:t>
      </w:r>
      <w:r w:rsidRPr="00C146B5">
        <w:rPr>
          <w:rStyle w:val="a9"/>
          <w:b/>
          <w:bCs/>
          <w:caps/>
          <w:color w:val="FFFFFF"/>
          <w:sz w:val="2"/>
          <w:szCs w:val="2"/>
          <w:lang w:val="uk-UA"/>
        </w:rPr>
        <w:fldChar w:fldCharType="end"/>
      </w:r>
    </w:p>
    <w:p w14:paraId="0CA40B4F" w14:textId="77777777" w:rsidR="00E949B9" w:rsidRPr="00C146B5" w:rsidRDefault="00B16D4F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hyperlink r:id="rId8" w:history="1">
        <w:r w:rsidR="00E949B9" w:rsidRPr="00C146B5">
          <w:rPr>
            <w:rStyle w:val="a9"/>
            <w:rFonts w:ascii="Times New Roman" w:hAnsi="Times New Roman" w:cs="Times New Roman"/>
            <w:b/>
            <w:bCs/>
            <w:caps/>
            <w:color w:val="FFFFFF"/>
            <w:sz w:val="28"/>
            <w:szCs w:val="28"/>
            <w:lang w:val="uk-UA"/>
          </w:rPr>
          <w:t>ПЕРЕПУСТКА</w:t>
        </w:r>
      </w:hyperlink>
    </w:p>
    <w:p w14:paraId="6A5210B4" w14:textId="77777777" w:rsidR="00DD1B65" w:rsidRPr="00C146B5" w:rsidRDefault="00DD1B65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40C821A" w14:textId="77777777" w:rsidR="00E949B9" w:rsidRPr="00C146B5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36A61AB" w14:textId="77777777" w:rsidR="00E949B9" w:rsidRPr="00C146B5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331AB0B" w14:textId="77777777" w:rsidR="00E949B9" w:rsidRPr="00C146B5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37BC19A" w14:textId="77777777" w:rsidR="00E949B9" w:rsidRPr="00C146B5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7B2C1E6" w14:textId="375CC9B7" w:rsidR="00DD1B65" w:rsidRPr="00C146B5" w:rsidRDefault="00DD1B65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6B0A580" w14:textId="77777777" w:rsidR="00E16400" w:rsidRPr="00C146B5" w:rsidRDefault="00E16400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701EDB3" w14:textId="77777777" w:rsidR="00E16400" w:rsidRPr="00C146B5" w:rsidRDefault="00E16400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32A3345" w14:textId="77777777" w:rsidR="00DB2330" w:rsidRPr="00C146B5" w:rsidRDefault="00DB2330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4FDB55C" w14:textId="77777777" w:rsidR="00DB2330" w:rsidRDefault="00DB2330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FC1656D" w14:textId="77777777" w:rsidR="00CD4D28" w:rsidRPr="00C146B5" w:rsidRDefault="00CD4D28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E251F5E" w14:textId="77777777" w:rsidR="00C967DE" w:rsidRPr="00C146B5" w:rsidRDefault="00C967DE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1311EFC" w14:textId="77777777" w:rsidR="00C967DE" w:rsidRPr="00C146B5" w:rsidRDefault="00C967DE" w:rsidP="00E949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DB3453F" w14:textId="508304C5" w:rsidR="00C70D17" w:rsidRPr="00C146B5" w:rsidRDefault="00C63004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="00AE7CB1" w:rsidRPr="00C146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</w:t>
      </w:r>
      <w:r w:rsidR="00AE7CB1" w:rsidRPr="00C146B5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41A0882F" w14:textId="77777777" w:rsidR="003108B9" w:rsidRPr="00C146B5" w:rsidRDefault="00AE7CB1" w:rsidP="00092C0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1B6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3108B9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призначення опікуна </w:t>
      </w:r>
    </w:p>
    <w:p w14:paraId="62B02695" w14:textId="6ADF45B8" w:rsidR="00092C07" w:rsidRPr="00C146B5" w:rsidRDefault="003108B9" w:rsidP="00092C0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>недієздатної особи</w:t>
      </w:r>
      <w:r w:rsidR="00092C0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CA06E6" w14:textId="77777777" w:rsidR="00E16400" w:rsidRDefault="00E16400" w:rsidP="0037367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8F8CE7F" w14:textId="77777777" w:rsidR="00CD4D28" w:rsidRPr="00C146B5" w:rsidRDefault="00CD4D28" w:rsidP="0037367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7D181D5" w14:textId="77777777" w:rsidR="00373677" w:rsidRPr="00C146B5" w:rsidRDefault="00373677" w:rsidP="0037367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77794D" w14:textId="06C684D5" w:rsidR="002F0067" w:rsidRDefault="00E949B9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2D8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1B6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108B9" w:rsidRPr="00C146B5">
        <w:rPr>
          <w:rFonts w:ascii="Times New Roman" w:hAnsi="Times New Roman" w:cs="Times New Roman"/>
          <w:sz w:val="28"/>
          <w:szCs w:val="28"/>
          <w:lang w:val="uk-UA"/>
        </w:rPr>
        <w:t>документи, що надійшли до Авангардівської селищної ради Одеського району Одеської області із ухвалами Овідіопольського районного суду Одеської області від 13.07</w:t>
      </w:r>
      <w:r w:rsidR="00F845AD" w:rsidRPr="00C146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8B9" w:rsidRPr="00C146B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F845AD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р., від 08.04.2024 р.,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26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надання висновку про призначення Ніколаєва Миколи Олеговича, 19 травня 1991 року народження, опікуном </w:t>
      </w:r>
      <w:proofErr w:type="spellStart"/>
      <w:r w:rsidR="00D92926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="00D92926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</w:t>
      </w:r>
      <w:r w:rsidR="00C62F1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6400" w:rsidRPr="00C146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2F12" w:rsidRPr="00C146B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E3A79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иконавчому комітет</w:t>
      </w:r>
      <w:r w:rsidR="002E7778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і Авангардівської селищної ради 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C07" w:rsidRPr="00C146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92C07" w:rsidRPr="00C146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>з питання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00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опікуном Ніколаєва Миколу Олеговича, керуючись </w:t>
      </w:r>
      <w:r w:rsidR="008F40D1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Конституцією України,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26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ст. ст. 258, 261 Цивільного процесуального кодексу України,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ст. 13 Закону України «Про судоустрій та статус суддів» від 02.06.2016 р. № 1402-VIII,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55, 56</w:t>
      </w:r>
      <w:r w:rsidR="00CB7B8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6B5" w:rsidRPr="00C14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67  Цивільного кодексу України, </w:t>
      </w:r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Правилами опіки та піклування, з</w:t>
      </w:r>
      <w:r w:rsidR="00C146B5"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атвердженими наказом Державного комітету України у справах сім'ї та молоді,  Міністерства освіти України, Міністерства охорони здоров'я України, Міністерства праці та соціальної   політики України від 26.05.99 р.  N 34/166/131/88, зареєстрованим в Міністерстві юстиції України 17.06.1999 р. за N 387/3680,</w:t>
      </w:r>
      <w:r w:rsidR="00C62F1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C3C5B" w:rsidRPr="00C146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34,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онавчий комітет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DB2330" w:rsidRPr="00C146B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5EB1B6BF" w14:textId="77777777" w:rsidR="00CD4D28" w:rsidRPr="00CD4D28" w:rsidRDefault="00CD4D28" w:rsidP="00373677">
      <w:pPr>
        <w:pStyle w:val="a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914371D" w14:textId="77777777" w:rsidR="00C146B5" w:rsidRPr="00C146B5" w:rsidRDefault="00C146B5" w:rsidP="00373677">
      <w:pPr>
        <w:pStyle w:val="a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A7AE47" w14:textId="78520D19" w:rsidR="00E16400" w:rsidRPr="00C146B5" w:rsidRDefault="00DD1B65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49B9" w:rsidRPr="00C146B5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при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65D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комітеті Авангардівської селищної ради </w:t>
      </w:r>
      <w:r w:rsidR="001F002F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F002F" w:rsidRPr="00C146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C07" w:rsidRPr="00C146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002F" w:rsidRPr="00C146B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92C07" w:rsidRPr="00C146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002F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D4D2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недоцільність призначення Ніколаєва Миколи Олеговича, 19 травня 1991 року народження, опікуном </w:t>
      </w:r>
      <w:proofErr w:type="spellStart"/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народження,</w:t>
      </w:r>
      <w:r w:rsidR="002F006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  <w:r w:rsidR="001F002F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A7F3AD" w14:textId="77777777" w:rsidR="002F0067" w:rsidRPr="00C146B5" w:rsidRDefault="002F0067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8A5F638" w14:textId="0E545A20" w:rsidR="00862D87" w:rsidRPr="00C146B5" w:rsidRDefault="005F65D2" w:rsidP="00C146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6C95" w:rsidRPr="00C146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A3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C13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Поінформувати Овідіопольський районний суд Одеської області в межах провадження у справі № 509/3851/23 про прийняте рішення.  </w:t>
      </w:r>
    </w:p>
    <w:p w14:paraId="7ECD67A6" w14:textId="77777777" w:rsidR="00CD4D28" w:rsidRDefault="00CD4D28" w:rsidP="00C967D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B5686" w14:textId="7CC1465C" w:rsidR="002F0067" w:rsidRPr="00C146B5" w:rsidRDefault="00862D87" w:rsidP="00C967D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127</w:t>
      </w:r>
    </w:p>
    <w:p w14:paraId="0EA89D3E" w14:textId="1CA768D9" w:rsidR="002F0067" w:rsidRDefault="002F0067" w:rsidP="00C967D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2C07" w:rsidRPr="00C146B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92C07" w:rsidRPr="00C146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00CD4A47" w14:textId="77777777" w:rsidR="00CD4D28" w:rsidRPr="00C146B5" w:rsidRDefault="00CD4D28" w:rsidP="00C967D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DA080" w14:textId="77777777" w:rsidR="00E16400" w:rsidRPr="00C146B5" w:rsidRDefault="00E16400" w:rsidP="005F65D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9FE2FB" w14:textId="362921A9" w:rsidR="002C3C5B" w:rsidRPr="00C146B5" w:rsidRDefault="00546C95" w:rsidP="005F65D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62D87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C2B" w:rsidRPr="00C146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62F12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3C5B"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C146B5" w:rsidRPr="00C146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3C5B" w:rsidRPr="00C146B5">
        <w:rPr>
          <w:rFonts w:ascii="Times New Roman" w:hAnsi="Times New Roman" w:cs="Times New Roman"/>
          <w:sz w:val="28"/>
          <w:szCs w:val="28"/>
          <w:lang w:val="uk-UA"/>
        </w:rPr>
        <w:t>иконавчого комітету Авангардівської селищної ради Валентину ЩУР.</w:t>
      </w:r>
    </w:p>
    <w:p w14:paraId="30BB7083" w14:textId="77777777" w:rsidR="00C70D17" w:rsidRPr="00C146B5" w:rsidRDefault="00C70D17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42FFB" w14:textId="77777777" w:rsidR="00862D87" w:rsidRPr="00C146B5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183F5" w14:textId="77777777" w:rsidR="00862D87" w:rsidRPr="00C146B5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21E69" w14:textId="6C41C694" w:rsidR="00995686" w:rsidRPr="00C146B5" w:rsidRDefault="0037367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2594C701" w14:textId="77777777" w:rsidR="00E16400" w:rsidRPr="00C146B5" w:rsidRDefault="00E16400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563D4C" w14:textId="0D424CAB" w:rsidR="00862D87" w:rsidRPr="00C146B5" w:rsidRDefault="00092C07" w:rsidP="00862D8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127</w:t>
      </w:r>
    </w:p>
    <w:p w14:paraId="567A42C8" w14:textId="32410A66" w:rsidR="00862D87" w:rsidRPr="00C146B5" w:rsidRDefault="00862D87" w:rsidP="00862D8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08B9" w:rsidRPr="00C146B5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92C07" w:rsidRPr="00C146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4DDA7FFA" w14:textId="267B421C" w:rsidR="00D7114B" w:rsidRPr="00C146B5" w:rsidRDefault="00D7114B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EF354" w14:textId="77777777" w:rsidR="00862D87" w:rsidRPr="00C146B5" w:rsidRDefault="00293C2B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14:paraId="06EEDA02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2E301B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F84A2F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42C6C4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D010F0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26A8D2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274DC3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BDF2B00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816DD2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5F14CA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AD5AD4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8261DD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F13606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B25CBE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F9CD9B0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5807BB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F2D861E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7F3066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708A80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7E3B58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B79FEB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7EEB70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1B0533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A34361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5CAF82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C6152D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271811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D33146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160FE3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6C5FEB" w14:textId="77777777" w:rsidR="00862D87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26609E" w14:textId="77777777" w:rsidR="00732517" w:rsidRDefault="0073251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489D24" w14:textId="77777777" w:rsidR="00732517" w:rsidRDefault="0073251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8445BCE" w14:textId="77777777" w:rsidR="00732517" w:rsidRDefault="0073251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F16F06" w14:textId="77777777" w:rsidR="00732517" w:rsidRDefault="0073251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DE6F40" w14:textId="77777777" w:rsidR="00732517" w:rsidRPr="00C146B5" w:rsidRDefault="0073251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A875CA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BA1CC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41791F" w14:textId="77777777" w:rsidR="00862D87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D61422" w14:textId="7B21A795" w:rsidR="00AD639F" w:rsidRPr="00C146B5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Pr="00C146B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</w:t>
      </w:r>
      <w:r w:rsidR="00EC5A32" w:rsidRPr="00C146B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</w:t>
      </w:r>
    </w:p>
    <w:p w14:paraId="6E232A46" w14:textId="12530436" w:rsidR="007D6B12" w:rsidRPr="00C146B5" w:rsidRDefault="00AD639F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C967DE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14:paraId="4E9DF25B" w14:textId="2B23B687" w:rsidR="00293C2B" w:rsidRPr="00C146B5" w:rsidRDefault="007D6B12" w:rsidP="007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</w:t>
      </w:r>
      <w:r w:rsidR="00AD639F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2D87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E7CB1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0169E087" w14:textId="1C676CF8" w:rsidR="00AE7CB1" w:rsidRPr="00C146B5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1338F78C" w14:textId="77777777" w:rsidR="00AE7CB1" w:rsidRPr="00C146B5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Авангардівської селищної ради </w:t>
      </w:r>
    </w:p>
    <w:p w14:paraId="31D18DBB" w14:textId="5154F65B" w:rsidR="00AE7CB1" w:rsidRPr="00C146B5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C146B5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92C07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146B5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092C07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C146B5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>р. №</w:t>
      </w:r>
      <w:r w:rsidR="00C146B5" w:rsidRPr="00C146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127</w:t>
      </w:r>
    </w:p>
    <w:p w14:paraId="4F36FAE0" w14:textId="77777777" w:rsidR="00AE7CB1" w:rsidRPr="00C146B5" w:rsidRDefault="00AE7CB1" w:rsidP="00AE7CB1">
      <w:pPr>
        <w:spacing w:after="0" w:line="240" w:lineRule="auto"/>
        <w:ind w:left="5316" w:firstLine="34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A73AD7" w14:textId="77777777" w:rsidR="00CD4D28" w:rsidRDefault="00CD4D28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85486" w14:textId="77777777" w:rsidR="00C146B5" w:rsidRPr="00C146B5" w:rsidRDefault="00C146B5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E0FA060" w14:textId="77777777" w:rsidR="00C146B5" w:rsidRPr="00C146B5" w:rsidRDefault="00C146B5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органу опіки та піклування</w:t>
      </w:r>
    </w:p>
    <w:p w14:paraId="18885AEB" w14:textId="77777777" w:rsidR="00C146B5" w:rsidRPr="00C146B5" w:rsidRDefault="00C146B5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14AD42" w14:textId="77777777" w:rsidR="00C146B5" w:rsidRPr="00C146B5" w:rsidRDefault="00C146B5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47862F" w14:textId="77777777" w:rsidR="00C146B5" w:rsidRPr="00CD4D28" w:rsidRDefault="00C146B5" w:rsidP="00C1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D4D28">
        <w:rPr>
          <w:rFonts w:ascii="Times New Roman" w:hAnsi="Times New Roman" w:cs="Times New Roman"/>
          <w:sz w:val="28"/>
          <w:szCs w:val="28"/>
          <w:lang w:val="uk-UA"/>
        </w:rPr>
        <w:t>Про розгляд ухвал Овідіопольського</w:t>
      </w:r>
    </w:p>
    <w:p w14:paraId="08F37E50" w14:textId="77777777" w:rsidR="00C146B5" w:rsidRPr="00CD4D28" w:rsidRDefault="00C146B5" w:rsidP="00C1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D4D28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суду Одеської області </w:t>
      </w:r>
    </w:p>
    <w:p w14:paraId="00417040" w14:textId="77777777" w:rsidR="00C146B5" w:rsidRPr="00CD4D28" w:rsidRDefault="00C146B5" w:rsidP="00C1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D4D28">
        <w:rPr>
          <w:rFonts w:ascii="Times New Roman" w:hAnsi="Times New Roman" w:cs="Times New Roman"/>
          <w:sz w:val="28"/>
          <w:szCs w:val="28"/>
          <w:lang w:val="uk-UA"/>
        </w:rPr>
        <w:t xml:space="preserve">від 13.07.2023 р., від 08.04.2024 р. </w:t>
      </w:r>
    </w:p>
    <w:p w14:paraId="697BE8AA" w14:textId="77777777" w:rsidR="00C146B5" w:rsidRPr="00CD4D28" w:rsidRDefault="00C146B5" w:rsidP="00C1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D4D28">
        <w:rPr>
          <w:rFonts w:ascii="Times New Roman" w:hAnsi="Times New Roman" w:cs="Times New Roman"/>
          <w:sz w:val="28"/>
          <w:szCs w:val="28"/>
          <w:lang w:val="uk-UA"/>
        </w:rPr>
        <w:t xml:space="preserve">у справі № 509/3851/23  </w:t>
      </w:r>
    </w:p>
    <w:p w14:paraId="5199C269" w14:textId="77777777" w:rsidR="00C146B5" w:rsidRPr="00C146B5" w:rsidRDefault="00C146B5" w:rsidP="00C14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C419A7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Розглянувши</w:t>
      </w:r>
      <w:r w:rsidRPr="00C146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ухвали Овідіопольського районного суду Одеської області у справі № 509/3851/23 від 13.07.2023 р., від 08.04.2024 р. про підготовку та надання висновку про доцільність призначення Ніколаєва Миколи Олеговича, 19 травня 1991 року народження, опікуном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народження, та надані документи, Опікунська рада при виконавчому комітеті Авангардівської селищної ради встановила наступне.</w:t>
      </w:r>
    </w:p>
    <w:p w14:paraId="0818D78A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Овідіопольським районним судом Одеської області слухається справа № 509/3851/23 за заявою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Ігоровича, заінтересовані особи Ніколаєв Микола Олегович,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 Одеського району Одеської області, про визнання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народження, недієздатним, встановлення над ним опіки та призначення опікуна.</w:t>
      </w:r>
    </w:p>
    <w:p w14:paraId="3C1181A1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Ухвалою Овідіопольського районного суду Одеської області від 13.07.2023 р. про відкриття провадження по справі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Авангардівську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селищну раду Одеського району Одеської області зобов’язано підготувати та надати суду висновок щодо призначення Ніколаєва Миколи Олеговича, 19 травня 1991 року народження, опікуном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народження.</w:t>
      </w:r>
    </w:p>
    <w:p w14:paraId="06A6D5AF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виконання ухвали від 13.07.2023 р. опікунською радою 01.08.2023 р. було проведене засідання з питання підготовки та надання висновку про доцільність призначення Ніколаєва Миколи Олеговича, 19 травня 1991 року народження, опікуном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народження.</w:t>
      </w:r>
    </w:p>
    <w:p w14:paraId="49604608" w14:textId="77777777" w:rsidR="00C146B5" w:rsidRPr="00C146B5" w:rsidRDefault="00C146B5" w:rsidP="00C146B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засідання опікунської ради був запрошений Ніколаєв М.О., який прийняв участь у засіданні. </w:t>
      </w:r>
    </w:p>
    <w:p w14:paraId="0D6B883C" w14:textId="77777777" w:rsidR="00C146B5" w:rsidRPr="00C146B5" w:rsidRDefault="00C146B5" w:rsidP="00C146B5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надані документи </w:t>
      </w: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 потенційного опікуна Ніколаєва Миколи Олеговича, опікунська рада визнала їх недостатніми для формування позитивного висновку з порушеного питання</w:t>
      </w:r>
      <w:r w:rsidRPr="00C146B5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71562BC7" w14:textId="77777777" w:rsidR="00C146B5" w:rsidRPr="00C146B5" w:rsidRDefault="00C146B5" w:rsidP="00C14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пункту 3.2 Правил опіки та піклування, з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атверджених                            наказом Державного комітету України у справах сім'ї та молоді,  Міністерства освіти України, Міністерства охорони здоров'я України, Міністерства праці та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соціальної   політики України від 26.05.99 р.  N 34/166/131/88, зареєстрованим в Міністерстві юстиції України 17.06.1999 р. за N 387/3680, опікунами (піклувальниками) не можуть бути особи, які:</w:t>
      </w:r>
    </w:p>
    <w:p w14:paraId="11DA6429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досягли 18 років;</w:t>
      </w:r>
    </w:p>
    <w:p w14:paraId="02413DE8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визнані  в  установленому  порядку недієздатними або обмежено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дієздатними;</w:t>
      </w:r>
    </w:p>
    <w:p w14:paraId="1BF0ABED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перебувають  на  обліку або лікуються в психоневрологічних та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наркологічних закладах;</w:t>
      </w:r>
    </w:p>
    <w:p w14:paraId="7B0050E1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раніше  були  опікунами чи піклувальниками та з їх вини опіку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чи піклування було припинено;</w:t>
      </w:r>
    </w:p>
    <w:p w14:paraId="562BB7E8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позбавлені батьківських прав;</w:t>
      </w:r>
    </w:p>
    <w:p w14:paraId="663B15F9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інтереси  яких суперечать інтересам осіб, що підлягають опіці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чи піклуванню;</w:t>
      </w:r>
    </w:p>
    <w:p w14:paraId="03C6D15F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засуджені за скоєння тяжкого злочину.</w:t>
      </w:r>
    </w:p>
    <w:p w14:paraId="7D5AC9CD" w14:textId="77777777" w:rsidR="00C146B5" w:rsidRPr="00C146B5" w:rsidRDefault="00C146B5" w:rsidP="00C14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З’ясування наявності/відсутності викладених обставин, які унеможливлюють призначення особи опікуном, здійснюється на підставі документів, передбачених пунктом 3.3 Правил опіки та піклування («Документи,  за наявності яких органи опіки і піклування призначають опікуна»).</w:t>
      </w:r>
    </w:p>
    <w:p w14:paraId="1EFCC8B1" w14:textId="77777777" w:rsidR="00C146B5" w:rsidRPr="00C146B5" w:rsidRDefault="00C146B5" w:rsidP="00C14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Зокрема, такими документами є:</w:t>
      </w:r>
    </w:p>
    <w:p w14:paraId="62ABF4A8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повідомлення  державних,  громадських  організацій  або заяви громадянина (громадян);</w:t>
      </w:r>
    </w:p>
    <w:p w14:paraId="79D5C05F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копії  свідоцтва про народження особи, що потребує опіки, або іншого документа, який підтверджує її вік;</w:t>
      </w:r>
    </w:p>
    <w:p w14:paraId="1841F992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копія свідоцтва про  смерть  батьків  або  рішення  суду  про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визнання   громадянина   безвісно   відсутнім  або  оголошення  їх померлими чи  інших  матеріалів,  які  підтверджують  неможливість виховання   дитини.  Якщо  опіка  призначається  над  повнолітньою особою, - рішення суду про визнання даної особи недієздатною;</w:t>
      </w:r>
    </w:p>
    <w:p w14:paraId="36100FA9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акт обстеження умов життя особи, що потребує опіки, і опис її майна;</w:t>
      </w:r>
    </w:p>
    <w:p w14:paraId="21359406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довідки про стан здоров'я особи, що потребує опіки (якщо вона раніше проживала окремо), та майбутнього опікуна (піклувальника);</w:t>
      </w:r>
    </w:p>
    <w:p w14:paraId="1F7C648D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довідка про місце проживання майбутнього опікуна і його заява про прийняття на себе обов'язків про опіку;</w:t>
      </w:r>
    </w:p>
    <w:p w14:paraId="022A3BCF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акт перевірки  умов життя майбутнього опікуна та висновок від органів опіки та  піклування  за  місцем  проживання  опікуна  про можливість виконувати опікунські обов'язки;</w:t>
      </w:r>
    </w:p>
    <w:p w14:paraId="29452BB9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довідка лікувальної  установи   про   відсутність   в   сім'ї майбутнього опікуна (піклувальника) захворювань,  що перешкоджають влаштуванню до нього особи, що потребує опіки;</w:t>
      </w:r>
    </w:p>
    <w:p w14:paraId="5DAB2289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документ про закріплення за дитиною житлової площі.</w:t>
      </w:r>
    </w:p>
    <w:p w14:paraId="0958D9CF" w14:textId="3BAA3038" w:rsidR="00C146B5" w:rsidRPr="00C146B5" w:rsidRDefault="00C146B5" w:rsidP="00C14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розгляд опікунської ради Ніколаєвим М.О. не надано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довідки лікувальної  установи   про   відсутність в сім'ї майбутнього опікуна (піклувальника) захворювань,  що перешкоджають влаштуванню до нього особи, що потребує опіки; згоди близьких родичів </w:t>
      </w:r>
      <w:proofErr w:type="spellStart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В.І. щодо призначення опікуном Нікола</w:t>
      </w:r>
      <w:r w:rsidR="00CD4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 М.О. (для уникнення можливих спорів) тощо. За відсутності вказаних документів опікунська рада позбавлена можливості для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всебічного розгляду порушеного питання та прийняття обґрунтованого рішення.       </w:t>
      </w:r>
    </w:p>
    <w:p w14:paraId="30A88D3A" w14:textId="77777777" w:rsidR="00C146B5" w:rsidRPr="00C146B5" w:rsidRDefault="00C146B5" w:rsidP="00C146B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Ніколаєвим</w:t>
      </w: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М.О. надано Витяг (ВР-001304275) з інформаційно-аналітичної системи «Облік відомостей про притягнення особи до кримінальної відповідальності та </w:t>
      </w: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наявності судимості» (скорочений) Департаменту інформації Міністерства внутрішніх справ України.</w:t>
      </w:r>
    </w:p>
    <w:p w14:paraId="4D3EB84C" w14:textId="77777777" w:rsidR="00C146B5" w:rsidRPr="00C146B5" w:rsidRDefault="00C146B5" w:rsidP="00C146B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Надання зазначеної інформації щодо осіб здійснюється відповідно до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Порядку доступу до відомостей інформаційно-аналітичної системи «Облік відомостей про притягнення особи до кримінальної відповідальності та наявності судимості», затвердженого наказом Міністерства внутрішніх справ України від 30.03.2022 р. № 207, зареєстрованим в Міністерстві юстиції України 15.04.2022 р. за № 426/37762. </w:t>
      </w:r>
    </w:p>
    <w:p w14:paraId="7A31075C" w14:textId="77777777" w:rsidR="00C146B5" w:rsidRPr="00C146B5" w:rsidRDefault="00C146B5" w:rsidP="00C146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Відповідно до пункту 2 розділу І зазначеного Порядку в Інформаційно-аналітичній системі формується два види Витягів про:</w:t>
      </w:r>
    </w:p>
    <w:p w14:paraId="45F446C3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n11"/>
      <w:bookmarkEnd w:id="0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відсутність (наявність) судимості (скорочений);</w:t>
      </w:r>
    </w:p>
    <w:p w14:paraId="474B87DF" w14:textId="77777777" w:rsidR="00C146B5" w:rsidRPr="00C146B5" w:rsidRDefault="00C146B5" w:rsidP="00C146B5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n12"/>
      <w:bookmarkEnd w:id="1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України (повний).</w:t>
      </w:r>
    </w:p>
    <w:p w14:paraId="37A85878" w14:textId="77777777" w:rsidR="00C146B5" w:rsidRPr="00C146B5" w:rsidRDefault="00C146B5" w:rsidP="00C14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Відповідним чином, замовлений та наданий Ніколаєвим М.О. витяг скороченого типу не містить інформації щодо наявності або відсутності в Ніколаєва М.О. обмежень, передбачених кримінальним процесуальним законодавством України, які мають (можуть мати) суттєве значення для розгляду опікунською радою питання щодо </w:t>
      </w: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висновок про доцільність призначення Ніколаєва Миколи Олеговича, 19 травня 1991 року народження, опікуном </w:t>
      </w:r>
      <w:proofErr w:type="spellStart"/>
      <w:r w:rsidRPr="00C146B5">
        <w:rPr>
          <w:rFonts w:ascii="Times New Roman" w:hAnsi="Times New Roman" w:cs="Times New Roman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Івановича, 18 квітня 1945 року народження.</w:t>
      </w:r>
    </w:p>
    <w:p w14:paraId="5056C0FE" w14:textId="77777777" w:rsidR="00C146B5" w:rsidRPr="00C146B5" w:rsidRDefault="00C146B5" w:rsidP="00C14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01.08.2023 р. означені вище питання були обговорені за участі Ніколаєва М.О. та останньому було запропоновано усунути виявлені недоліки.</w:t>
      </w:r>
    </w:p>
    <w:p w14:paraId="2B36C277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Виконавчого комітету Авангардівської селищної ради від 03.08.2023 р. № 154  </w:t>
      </w:r>
      <w:r w:rsidRPr="00C146B5">
        <w:rPr>
          <w:rFonts w:ascii="Times New Roman" w:hAnsi="Times New Roman" w:cs="Times New Roman"/>
          <w:sz w:val="28"/>
          <w:szCs w:val="28"/>
          <w:lang w:val="uk-UA"/>
        </w:rPr>
        <w:t>розгляд питання щодо надання висновку опікунської ради з питання, визначеного ухвалою Овідіопольського районного суду Одеської області від 13.07.2023 р. у справі № 509/3851/23, призупинено до надання гр. Ніколаєвим М.О. документів, визначених опікунською радою.</w:t>
      </w:r>
    </w:p>
    <w:p w14:paraId="6ECF222C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>Ухвалою Овідіопольського районного суду Одеської області від 07.08.2023 р. у справі № 509/3851/23 призначено судово-психіатричну експертизу, провадження у справі припинено до отримання висновку експерта.</w:t>
      </w:r>
    </w:p>
    <w:p w14:paraId="1B5EF51D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Ухвалою Овідіопольського районного суду Одеської області від 08.04.2024 р. у справі № 09/3851/23 відновлене провадження та зобов’язано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Авангардівську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селищну раду Одеського району Одеської області підготувати та надати суду висновок щодо призначення опікуном.</w:t>
      </w:r>
    </w:p>
    <w:p w14:paraId="24EE0838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Ухвалу суду від 08.04.2024 р.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Авангардівською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селищною радою отримано 10.04.2024 р.</w:t>
      </w:r>
    </w:p>
    <w:p w14:paraId="5ABE060A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Враховуючи, що на дату отримання ухвали від 08.04.2024 р.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Авангардівською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селищною радою, тобто з 02.08.2023 р. по 10.04.2024 р., від Ніколаєва М.О. не отримані документи на виконання пропозиції опікунської ради, викладеної у протоколі засідання від 01.08.2023 р.,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Авангардівською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селищною радою на адресу Ніколаєва М.О. направлено листа від 10.04.2024 р. № 01-255 з пропозицією надати документи.</w:t>
      </w:r>
    </w:p>
    <w:p w14:paraId="46FA823A" w14:textId="77777777" w:rsidR="00C146B5" w:rsidRPr="00C146B5" w:rsidRDefault="00C146B5" w:rsidP="00C146B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на 06.05.2024 р. кореспонденція (документи) від Ніколаєва М.О.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Авангардівською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селищною радою не отримана.</w:t>
      </w:r>
    </w:p>
    <w:p w14:paraId="1362C7AF" w14:textId="77777777" w:rsidR="00C146B5" w:rsidRPr="00C146B5" w:rsidRDefault="00C146B5" w:rsidP="00C14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норм ст. 55 Цивільного кодексу України, пункту 1.2 Правил опіки та піклування, опіка та піклування встановлюються з метою забезпечення особистих немайнових і майнових прав та інтересів малолітніх, неповнолітніх осіб, а також повнолітніх осіб, які за станом здоров'я не можуть самостійно здійснювати свої права і виконувати обов'язки.</w:t>
      </w:r>
    </w:p>
    <w:p w14:paraId="4F934B88" w14:textId="77777777" w:rsidR="00C146B5" w:rsidRPr="00C146B5" w:rsidRDefault="00C146B5" w:rsidP="00C14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Мета законодавчого запровадження інституту опіки, а саме забезпечення захисту прав та інтересів особи, вимагає від опікуна сумлінності, відповідальності, внутрішньої дисципліни, </w:t>
      </w:r>
      <w:proofErr w:type="spellStart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законослухняності</w:t>
      </w:r>
      <w:proofErr w:type="spellEnd"/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тощо.</w:t>
      </w:r>
    </w:p>
    <w:p w14:paraId="60C57AC5" w14:textId="77777777" w:rsidR="00C146B5" w:rsidRPr="00C146B5" w:rsidRDefault="00C146B5" w:rsidP="00C14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Вищевказана бездіяльність Ніколаєва О.М. викликає обґрунтовані сумніви в спроможності Ніколаєва О.М. сумлінно виконувати обов’язки опікуна </w:t>
      </w:r>
      <w:proofErr w:type="spellStart"/>
      <w:r w:rsidRPr="00C146B5">
        <w:rPr>
          <w:rFonts w:ascii="Times New Roman" w:hAnsi="Times New Roman" w:cs="Times New Roman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Івановича, 18 квітня 1945 року народження.   </w:t>
      </w: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1303B3A8" w14:textId="77777777" w:rsidR="00C146B5" w:rsidRPr="00C146B5" w:rsidRDefault="00C146B5" w:rsidP="00C146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огляду на ухилення Ніколаєва О.М. від сприяння опікунській раді в розгляді питання щодо надання витребуваного Овідіопольським районним судом Одеської області висновку, що проявилося у неспроможності або небажанні надати опікунській раді необхідні документи, вбачається недоцільність призначення </w:t>
      </w:r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Ніколаєва Миколи Олеговича опікуном </w:t>
      </w:r>
      <w:proofErr w:type="spellStart"/>
      <w:r w:rsidRPr="00C146B5">
        <w:rPr>
          <w:rFonts w:ascii="Times New Roman" w:hAnsi="Times New Roman" w:cs="Times New Roman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Івановича, 18 квітня 1945 року народження.</w:t>
      </w:r>
    </w:p>
    <w:p w14:paraId="73DDF951" w14:textId="3D7C25C1" w:rsidR="00CD4D28" w:rsidRPr="00C146B5" w:rsidRDefault="00CD4D28" w:rsidP="00CD4D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bookmarkStart w:id="2" w:name="_GoBack"/>
      <w:bookmarkEnd w:id="2"/>
      <w:r w:rsidR="00C146B5" w:rsidRPr="00C14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вищевикладеного, керуючись ст. ст. 55, 56, 67  Цивільного кодексу України, </w:t>
      </w:r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Правилами опіки та піклування, з</w:t>
      </w:r>
      <w:r w:rsidR="00C146B5" w:rsidRPr="00C1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атвердженими                            наказом Державного комітету України у справах сім'ї та молоді,  Міністерства освіти України, Міністерства охорони здоров'я України, Міністерства праці та соціальної   політики України від 26.05.99 р.  N 34/166/131/88, зареєстрованим в Міністерстві юстиції України 17.06.1999 р. за N 387/3680, </w:t>
      </w:r>
      <w:r w:rsidR="00C146B5"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Опікунська рада при Виконавчому комітеті Авангардівської селищної ради</w:t>
      </w:r>
      <w:r w:rsidRPr="00CD4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E8D0840" w14:textId="77777777" w:rsidR="00C146B5" w:rsidRPr="00CD4D28" w:rsidRDefault="00C146B5" w:rsidP="00CD4D28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9239AD" w14:textId="77777777" w:rsidR="00C146B5" w:rsidRPr="00C146B5" w:rsidRDefault="00C146B5" w:rsidP="00C146B5">
      <w:pPr>
        <w:pStyle w:val="a6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Визнати недоцільним призначення Ніколаєва Миколи Олеговича, 19 травня 1991 року народження, опікуном </w:t>
      </w:r>
      <w:proofErr w:type="spellStart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Михайліщева</w:t>
      </w:r>
      <w:proofErr w:type="spellEnd"/>
      <w:r w:rsidRPr="00C14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Івановича, 18 квітня 1945 року народження.</w:t>
      </w:r>
    </w:p>
    <w:p w14:paraId="26BB697B" w14:textId="77777777" w:rsidR="00C146B5" w:rsidRPr="00C146B5" w:rsidRDefault="00C146B5" w:rsidP="00C146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A6008" w14:textId="77777777" w:rsidR="00C146B5" w:rsidRPr="00C146B5" w:rsidRDefault="00C146B5" w:rsidP="00C146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D316A2" w14:textId="608AB234" w:rsidR="00C146B5" w:rsidRPr="00C146B5" w:rsidRDefault="00C146B5" w:rsidP="00C146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CD4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14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14:paraId="63B87B2C" w14:textId="77777777" w:rsidR="00691E34" w:rsidRPr="00C146B5" w:rsidRDefault="00691E34" w:rsidP="00C967DE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sectPr w:rsidR="00691E34" w:rsidRPr="00C146B5" w:rsidSect="00CD4D28">
      <w:footerReference w:type="default" r:id="rId9"/>
      <w:pgSz w:w="11906" w:h="16838"/>
      <w:pgMar w:top="851" w:right="851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DF51" w14:textId="77777777" w:rsidR="00B16D4F" w:rsidRDefault="00B16D4F" w:rsidP="00B454B9">
      <w:pPr>
        <w:spacing w:after="0" w:line="240" w:lineRule="auto"/>
      </w:pPr>
      <w:r>
        <w:separator/>
      </w:r>
    </w:p>
  </w:endnote>
  <w:endnote w:type="continuationSeparator" w:id="0">
    <w:p w14:paraId="19356D2B" w14:textId="77777777" w:rsidR="00B16D4F" w:rsidRDefault="00B16D4F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B454B9" w:rsidRDefault="00B454B9">
    <w:pPr>
      <w:pStyle w:val="ac"/>
      <w:jc w:val="right"/>
    </w:pPr>
  </w:p>
  <w:p w14:paraId="73910F66" w14:textId="77777777" w:rsidR="00B454B9" w:rsidRDefault="00B454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F6F16" w14:textId="77777777" w:rsidR="00B16D4F" w:rsidRDefault="00B16D4F" w:rsidP="00B454B9">
      <w:pPr>
        <w:spacing w:after="0" w:line="240" w:lineRule="auto"/>
      </w:pPr>
      <w:r>
        <w:separator/>
      </w:r>
    </w:p>
  </w:footnote>
  <w:footnote w:type="continuationSeparator" w:id="0">
    <w:p w14:paraId="205D69BF" w14:textId="77777777" w:rsidR="00B16D4F" w:rsidRDefault="00B16D4F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14226B"/>
    <w:multiLevelType w:val="hybridMultilevel"/>
    <w:tmpl w:val="98847EC2"/>
    <w:lvl w:ilvl="0" w:tplc="501E1D4E">
      <w:start w:val="1"/>
      <w:numFmt w:val="decimal"/>
      <w:lvlText w:val="%1."/>
      <w:lvlJc w:val="left"/>
      <w:pPr>
        <w:ind w:left="10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7CA4364"/>
    <w:multiLevelType w:val="multilevel"/>
    <w:tmpl w:val="0E7E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636C9"/>
    <w:multiLevelType w:val="multilevel"/>
    <w:tmpl w:val="D15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035D9"/>
    <w:multiLevelType w:val="hybridMultilevel"/>
    <w:tmpl w:val="1610CA94"/>
    <w:lvl w:ilvl="0" w:tplc="4E3E28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2617B"/>
    <w:multiLevelType w:val="hybridMultilevel"/>
    <w:tmpl w:val="BF280188"/>
    <w:lvl w:ilvl="0" w:tplc="A1443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210C8"/>
    <w:multiLevelType w:val="hybridMultilevel"/>
    <w:tmpl w:val="E9063B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5885"/>
    <w:rsid w:val="00047495"/>
    <w:rsid w:val="000538FE"/>
    <w:rsid w:val="000663D5"/>
    <w:rsid w:val="00084596"/>
    <w:rsid w:val="00085897"/>
    <w:rsid w:val="0009083B"/>
    <w:rsid w:val="00092C07"/>
    <w:rsid w:val="000A3CCA"/>
    <w:rsid w:val="000A6F65"/>
    <w:rsid w:val="000B05F2"/>
    <w:rsid w:val="000C0993"/>
    <w:rsid w:val="000E014D"/>
    <w:rsid w:val="000E7D15"/>
    <w:rsid w:val="000F49D4"/>
    <w:rsid w:val="001078C3"/>
    <w:rsid w:val="001116A2"/>
    <w:rsid w:val="00115D4C"/>
    <w:rsid w:val="0011778A"/>
    <w:rsid w:val="00137456"/>
    <w:rsid w:val="0013782A"/>
    <w:rsid w:val="00147565"/>
    <w:rsid w:val="00157680"/>
    <w:rsid w:val="00161463"/>
    <w:rsid w:val="00163D9F"/>
    <w:rsid w:val="001842D1"/>
    <w:rsid w:val="001B5A3E"/>
    <w:rsid w:val="001B6DFE"/>
    <w:rsid w:val="001C5C2C"/>
    <w:rsid w:val="001F002F"/>
    <w:rsid w:val="001F2C5A"/>
    <w:rsid w:val="001F58F7"/>
    <w:rsid w:val="00210138"/>
    <w:rsid w:val="00214544"/>
    <w:rsid w:val="00230E56"/>
    <w:rsid w:val="002421D9"/>
    <w:rsid w:val="002423B5"/>
    <w:rsid w:val="00244418"/>
    <w:rsid w:val="00250BFC"/>
    <w:rsid w:val="0025194D"/>
    <w:rsid w:val="00253E17"/>
    <w:rsid w:val="00266D88"/>
    <w:rsid w:val="00273AF1"/>
    <w:rsid w:val="002760B8"/>
    <w:rsid w:val="00280AD0"/>
    <w:rsid w:val="002843A1"/>
    <w:rsid w:val="00286D34"/>
    <w:rsid w:val="0029150A"/>
    <w:rsid w:val="00293C2B"/>
    <w:rsid w:val="0029546F"/>
    <w:rsid w:val="002C3C5B"/>
    <w:rsid w:val="002D3583"/>
    <w:rsid w:val="002E5884"/>
    <w:rsid w:val="002E7778"/>
    <w:rsid w:val="002F0067"/>
    <w:rsid w:val="003005E8"/>
    <w:rsid w:val="003108B9"/>
    <w:rsid w:val="00316560"/>
    <w:rsid w:val="00316EA4"/>
    <w:rsid w:val="00325A36"/>
    <w:rsid w:val="0033787D"/>
    <w:rsid w:val="003547D6"/>
    <w:rsid w:val="00373677"/>
    <w:rsid w:val="00385446"/>
    <w:rsid w:val="003931B9"/>
    <w:rsid w:val="003A3535"/>
    <w:rsid w:val="003A79B5"/>
    <w:rsid w:val="003B1E21"/>
    <w:rsid w:val="003B4A16"/>
    <w:rsid w:val="003B72F1"/>
    <w:rsid w:val="003D7C13"/>
    <w:rsid w:val="003E6835"/>
    <w:rsid w:val="003F1FDD"/>
    <w:rsid w:val="003F2974"/>
    <w:rsid w:val="003F67FA"/>
    <w:rsid w:val="00403A18"/>
    <w:rsid w:val="00405E80"/>
    <w:rsid w:val="004101B3"/>
    <w:rsid w:val="00430AFC"/>
    <w:rsid w:val="00436444"/>
    <w:rsid w:val="0043649F"/>
    <w:rsid w:val="00467CAD"/>
    <w:rsid w:val="00483473"/>
    <w:rsid w:val="00486DBC"/>
    <w:rsid w:val="00491791"/>
    <w:rsid w:val="004D5E20"/>
    <w:rsid w:val="004F5425"/>
    <w:rsid w:val="00507198"/>
    <w:rsid w:val="005158A3"/>
    <w:rsid w:val="00516E66"/>
    <w:rsid w:val="00546C95"/>
    <w:rsid w:val="005569FB"/>
    <w:rsid w:val="005807A2"/>
    <w:rsid w:val="0058169D"/>
    <w:rsid w:val="00585B6F"/>
    <w:rsid w:val="005A6457"/>
    <w:rsid w:val="005B0EB3"/>
    <w:rsid w:val="005C326D"/>
    <w:rsid w:val="005C38B9"/>
    <w:rsid w:val="005C4F11"/>
    <w:rsid w:val="005D20FB"/>
    <w:rsid w:val="005E5F2A"/>
    <w:rsid w:val="005F65D2"/>
    <w:rsid w:val="00620513"/>
    <w:rsid w:val="0062164B"/>
    <w:rsid w:val="00632ED2"/>
    <w:rsid w:val="006368AC"/>
    <w:rsid w:val="006428D5"/>
    <w:rsid w:val="00647032"/>
    <w:rsid w:val="006538C0"/>
    <w:rsid w:val="006647D4"/>
    <w:rsid w:val="006850C9"/>
    <w:rsid w:val="00691E34"/>
    <w:rsid w:val="006970D4"/>
    <w:rsid w:val="006A2725"/>
    <w:rsid w:val="006A45AA"/>
    <w:rsid w:val="006B08E7"/>
    <w:rsid w:val="006B63FA"/>
    <w:rsid w:val="006C0625"/>
    <w:rsid w:val="006C2541"/>
    <w:rsid w:val="006D0B89"/>
    <w:rsid w:val="006F06AB"/>
    <w:rsid w:val="006F0FB3"/>
    <w:rsid w:val="007108FC"/>
    <w:rsid w:val="007114ED"/>
    <w:rsid w:val="00715EE7"/>
    <w:rsid w:val="00715F30"/>
    <w:rsid w:val="007202C5"/>
    <w:rsid w:val="00722C39"/>
    <w:rsid w:val="007301AF"/>
    <w:rsid w:val="00730FE0"/>
    <w:rsid w:val="00732517"/>
    <w:rsid w:val="00734F2F"/>
    <w:rsid w:val="00740EC2"/>
    <w:rsid w:val="00744405"/>
    <w:rsid w:val="007525B8"/>
    <w:rsid w:val="00760C17"/>
    <w:rsid w:val="00760FEC"/>
    <w:rsid w:val="00766498"/>
    <w:rsid w:val="007811E7"/>
    <w:rsid w:val="0078550F"/>
    <w:rsid w:val="00793B9C"/>
    <w:rsid w:val="007A272C"/>
    <w:rsid w:val="007A3288"/>
    <w:rsid w:val="007A4D5C"/>
    <w:rsid w:val="007A7ACA"/>
    <w:rsid w:val="007B4E45"/>
    <w:rsid w:val="007B672B"/>
    <w:rsid w:val="007D50A4"/>
    <w:rsid w:val="007D5DCC"/>
    <w:rsid w:val="007D6B12"/>
    <w:rsid w:val="007E27DE"/>
    <w:rsid w:val="007E3A79"/>
    <w:rsid w:val="007E5BFE"/>
    <w:rsid w:val="00803800"/>
    <w:rsid w:val="00804004"/>
    <w:rsid w:val="00813129"/>
    <w:rsid w:val="0082440E"/>
    <w:rsid w:val="00862D87"/>
    <w:rsid w:val="008712FB"/>
    <w:rsid w:val="0087613E"/>
    <w:rsid w:val="008806F3"/>
    <w:rsid w:val="00883857"/>
    <w:rsid w:val="0088752B"/>
    <w:rsid w:val="00894472"/>
    <w:rsid w:val="008A66B8"/>
    <w:rsid w:val="008B4C0D"/>
    <w:rsid w:val="008C1AB2"/>
    <w:rsid w:val="008C4254"/>
    <w:rsid w:val="008C73B8"/>
    <w:rsid w:val="008D09FF"/>
    <w:rsid w:val="008F40D1"/>
    <w:rsid w:val="00903EDF"/>
    <w:rsid w:val="0091204D"/>
    <w:rsid w:val="0093567B"/>
    <w:rsid w:val="00950984"/>
    <w:rsid w:val="00951719"/>
    <w:rsid w:val="00955EBA"/>
    <w:rsid w:val="009629C1"/>
    <w:rsid w:val="0096481C"/>
    <w:rsid w:val="00990574"/>
    <w:rsid w:val="00990F8D"/>
    <w:rsid w:val="00995686"/>
    <w:rsid w:val="009A1011"/>
    <w:rsid w:val="009A1E23"/>
    <w:rsid w:val="009C455A"/>
    <w:rsid w:val="009C7954"/>
    <w:rsid w:val="009D5E94"/>
    <w:rsid w:val="009D79C0"/>
    <w:rsid w:val="009E1FC5"/>
    <w:rsid w:val="009F110C"/>
    <w:rsid w:val="00A3700E"/>
    <w:rsid w:val="00A37799"/>
    <w:rsid w:val="00A40A51"/>
    <w:rsid w:val="00A53C13"/>
    <w:rsid w:val="00A80483"/>
    <w:rsid w:val="00A85835"/>
    <w:rsid w:val="00A872BD"/>
    <w:rsid w:val="00A92C6C"/>
    <w:rsid w:val="00A973F8"/>
    <w:rsid w:val="00AA2D1F"/>
    <w:rsid w:val="00AC39DB"/>
    <w:rsid w:val="00AD01CD"/>
    <w:rsid w:val="00AD359C"/>
    <w:rsid w:val="00AD639F"/>
    <w:rsid w:val="00AE7CB1"/>
    <w:rsid w:val="00AF490F"/>
    <w:rsid w:val="00B070EB"/>
    <w:rsid w:val="00B16D4F"/>
    <w:rsid w:val="00B400E9"/>
    <w:rsid w:val="00B4268E"/>
    <w:rsid w:val="00B454B9"/>
    <w:rsid w:val="00B65529"/>
    <w:rsid w:val="00B65A2A"/>
    <w:rsid w:val="00B80FA1"/>
    <w:rsid w:val="00B84AF2"/>
    <w:rsid w:val="00B909F9"/>
    <w:rsid w:val="00B946AA"/>
    <w:rsid w:val="00BA4E0A"/>
    <w:rsid w:val="00BC00B3"/>
    <w:rsid w:val="00BC10FE"/>
    <w:rsid w:val="00BC65F4"/>
    <w:rsid w:val="00BD131B"/>
    <w:rsid w:val="00BE1CE8"/>
    <w:rsid w:val="00C13FFB"/>
    <w:rsid w:val="00C146B5"/>
    <w:rsid w:val="00C16DD9"/>
    <w:rsid w:val="00C44E54"/>
    <w:rsid w:val="00C55902"/>
    <w:rsid w:val="00C566AA"/>
    <w:rsid w:val="00C62F12"/>
    <w:rsid w:val="00C63004"/>
    <w:rsid w:val="00C6306E"/>
    <w:rsid w:val="00C70D17"/>
    <w:rsid w:val="00C7599C"/>
    <w:rsid w:val="00C75A9D"/>
    <w:rsid w:val="00C87713"/>
    <w:rsid w:val="00C967DE"/>
    <w:rsid w:val="00CA6646"/>
    <w:rsid w:val="00CA7493"/>
    <w:rsid w:val="00CB32F0"/>
    <w:rsid w:val="00CB7B85"/>
    <w:rsid w:val="00CC361E"/>
    <w:rsid w:val="00CC6806"/>
    <w:rsid w:val="00CD1F35"/>
    <w:rsid w:val="00CD4280"/>
    <w:rsid w:val="00CD4D28"/>
    <w:rsid w:val="00CE1529"/>
    <w:rsid w:val="00CE59AB"/>
    <w:rsid w:val="00D018CC"/>
    <w:rsid w:val="00D01CD1"/>
    <w:rsid w:val="00D03B74"/>
    <w:rsid w:val="00D06D29"/>
    <w:rsid w:val="00D20603"/>
    <w:rsid w:val="00D26DAF"/>
    <w:rsid w:val="00D301F5"/>
    <w:rsid w:val="00D3341B"/>
    <w:rsid w:val="00D5608E"/>
    <w:rsid w:val="00D612DE"/>
    <w:rsid w:val="00D66F36"/>
    <w:rsid w:val="00D7114B"/>
    <w:rsid w:val="00D72C07"/>
    <w:rsid w:val="00D834DB"/>
    <w:rsid w:val="00D838C9"/>
    <w:rsid w:val="00D83970"/>
    <w:rsid w:val="00D84911"/>
    <w:rsid w:val="00D85FF5"/>
    <w:rsid w:val="00D92926"/>
    <w:rsid w:val="00DA6A4E"/>
    <w:rsid w:val="00DB2330"/>
    <w:rsid w:val="00DB3731"/>
    <w:rsid w:val="00DC0A6B"/>
    <w:rsid w:val="00DC52AF"/>
    <w:rsid w:val="00DD1B65"/>
    <w:rsid w:val="00DE1837"/>
    <w:rsid w:val="00DE1A9E"/>
    <w:rsid w:val="00DE4516"/>
    <w:rsid w:val="00DE47E2"/>
    <w:rsid w:val="00E03169"/>
    <w:rsid w:val="00E16400"/>
    <w:rsid w:val="00E237FC"/>
    <w:rsid w:val="00E36A6A"/>
    <w:rsid w:val="00E44DC1"/>
    <w:rsid w:val="00E53BA2"/>
    <w:rsid w:val="00E61EA1"/>
    <w:rsid w:val="00E949B9"/>
    <w:rsid w:val="00E95456"/>
    <w:rsid w:val="00EA26ED"/>
    <w:rsid w:val="00EB0735"/>
    <w:rsid w:val="00EB1555"/>
    <w:rsid w:val="00EB21B9"/>
    <w:rsid w:val="00EB2C43"/>
    <w:rsid w:val="00EB3D64"/>
    <w:rsid w:val="00EB46AA"/>
    <w:rsid w:val="00EC5A32"/>
    <w:rsid w:val="00ED17EE"/>
    <w:rsid w:val="00ED3906"/>
    <w:rsid w:val="00EE0501"/>
    <w:rsid w:val="00EE2764"/>
    <w:rsid w:val="00F10533"/>
    <w:rsid w:val="00F267CB"/>
    <w:rsid w:val="00F3135B"/>
    <w:rsid w:val="00F31D11"/>
    <w:rsid w:val="00F421AE"/>
    <w:rsid w:val="00F50E91"/>
    <w:rsid w:val="00F53464"/>
    <w:rsid w:val="00F845AD"/>
    <w:rsid w:val="00F848D0"/>
    <w:rsid w:val="00F84D20"/>
    <w:rsid w:val="00F86D77"/>
    <w:rsid w:val="00F86E0F"/>
    <w:rsid w:val="00FA2564"/>
    <w:rsid w:val="00FA72A9"/>
    <w:rsid w:val="00FA77C6"/>
    <w:rsid w:val="00FB47A7"/>
    <w:rsid w:val="00FB7F94"/>
    <w:rsid w:val="00FC161E"/>
    <w:rsid w:val="00FC4309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3B1DB7DC-4817-4981-89A1-50693878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9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9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character" w:customStyle="1" w:styleId="breadcrumbscurrent">
    <w:name w:val="breadcrumbs__current"/>
    <w:basedOn w:val="a0"/>
    <w:rsid w:val="00E949B9"/>
  </w:style>
  <w:style w:type="paragraph" w:customStyle="1" w:styleId="lastdocstext">
    <w:name w:val="lastdocs__text"/>
    <w:basedOn w:val="a"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870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6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content/golovna-storin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FE39-055C-4332-957A-6481408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2024-02-06T12:53:00Z</cp:lastPrinted>
  <dcterms:created xsi:type="dcterms:W3CDTF">2024-05-10T11:22:00Z</dcterms:created>
  <dcterms:modified xsi:type="dcterms:W3CDTF">2024-05-10T11:22:00Z</dcterms:modified>
</cp:coreProperties>
</file>