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C6" w:rsidRPr="00B25912" w:rsidRDefault="00A91BC6" w:rsidP="00A91BC6">
      <w:pPr>
        <w:spacing w:after="0"/>
        <w:jc w:val="center"/>
        <w:rPr>
          <w:rFonts w:hint="eastAsia"/>
          <w:b/>
          <w:sz w:val="28"/>
          <w:szCs w:val="28"/>
        </w:rPr>
      </w:pPr>
    </w:p>
    <w:p w:rsidR="00A91BC6" w:rsidRDefault="00A91BC6" w:rsidP="00A91BC6">
      <w:pPr>
        <w:spacing w:after="0"/>
        <w:jc w:val="center"/>
        <w:rPr>
          <w:rFonts w:hint="eastAsia"/>
          <w:b/>
        </w:rPr>
      </w:pPr>
    </w:p>
    <w:p w:rsidR="00A91BC6" w:rsidRDefault="00A91BC6" w:rsidP="00A91BC6">
      <w:pPr>
        <w:spacing w:after="0"/>
        <w:jc w:val="center"/>
        <w:rPr>
          <w:rFonts w:hint="eastAsia"/>
          <w:b/>
        </w:rPr>
      </w:pPr>
    </w:p>
    <w:p w:rsidR="00A91BC6" w:rsidRDefault="00A91BC6" w:rsidP="00A91BC6">
      <w:pPr>
        <w:spacing w:after="0"/>
        <w:jc w:val="center"/>
        <w:rPr>
          <w:rFonts w:hint="eastAsia"/>
          <w:b/>
        </w:rPr>
      </w:pPr>
    </w:p>
    <w:p w:rsidR="00A91BC6" w:rsidRDefault="00A91BC6" w:rsidP="00A91BC6">
      <w:pPr>
        <w:spacing w:after="0"/>
        <w:jc w:val="center"/>
        <w:rPr>
          <w:rFonts w:hint="eastAsia"/>
          <w:b/>
        </w:rPr>
      </w:pPr>
    </w:p>
    <w:p w:rsidR="00A91BC6" w:rsidRDefault="00A91BC6" w:rsidP="00A91BC6">
      <w:pPr>
        <w:spacing w:after="0"/>
        <w:jc w:val="center"/>
        <w:rPr>
          <w:rFonts w:hint="eastAsia"/>
          <w:b/>
        </w:rPr>
      </w:pPr>
    </w:p>
    <w:p w:rsidR="00A91BC6" w:rsidRPr="003D282A" w:rsidRDefault="00A91BC6" w:rsidP="003D282A">
      <w:pPr>
        <w:pStyle w:val="ad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22"/>
      </w:tblGrid>
      <w:tr w:rsidR="00A91BC6" w:rsidRPr="003D282A" w:rsidTr="003D282A">
        <w:trPr>
          <w:trHeight w:val="357"/>
        </w:trPr>
        <w:tc>
          <w:tcPr>
            <w:tcW w:w="6322" w:type="dxa"/>
          </w:tcPr>
          <w:p w:rsidR="003D282A" w:rsidRDefault="003D282A" w:rsidP="003D282A">
            <w:pPr>
              <w:pStyle w:val="ad"/>
              <w:rPr>
                <w:sz w:val="28"/>
                <w:szCs w:val="28"/>
              </w:rPr>
            </w:pPr>
          </w:p>
          <w:p w:rsidR="003D282A" w:rsidRDefault="003D282A" w:rsidP="003D282A">
            <w:pPr>
              <w:pStyle w:val="ad"/>
              <w:rPr>
                <w:sz w:val="28"/>
                <w:szCs w:val="28"/>
              </w:rPr>
            </w:pPr>
          </w:p>
          <w:p w:rsidR="003D282A" w:rsidRDefault="003D282A" w:rsidP="003D282A">
            <w:pPr>
              <w:pStyle w:val="ad"/>
              <w:rPr>
                <w:sz w:val="28"/>
                <w:szCs w:val="28"/>
              </w:rPr>
            </w:pPr>
          </w:p>
          <w:p w:rsidR="003D282A" w:rsidRDefault="003D282A" w:rsidP="003D282A">
            <w:pPr>
              <w:pStyle w:val="ad"/>
              <w:rPr>
                <w:sz w:val="28"/>
                <w:szCs w:val="28"/>
              </w:rPr>
            </w:pPr>
          </w:p>
          <w:p w:rsidR="003D282A" w:rsidRDefault="003D282A" w:rsidP="003D282A">
            <w:pPr>
              <w:pStyle w:val="ad"/>
              <w:rPr>
                <w:sz w:val="28"/>
                <w:szCs w:val="28"/>
              </w:rPr>
            </w:pPr>
          </w:p>
          <w:p w:rsidR="003D282A" w:rsidRDefault="003D282A" w:rsidP="003D282A">
            <w:pPr>
              <w:pStyle w:val="ad"/>
              <w:rPr>
                <w:sz w:val="28"/>
                <w:szCs w:val="28"/>
              </w:rPr>
            </w:pPr>
          </w:p>
          <w:p w:rsidR="00A91BC6" w:rsidRPr="003D282A" w:rsidRDefault="00A42058" w:rsidP="003D282A">
            <w:pPr>
              <w:pStyle w:val="ad"/>
              <w:rPr>
                <w:sz w:val="28"/>
                <w:szCs w:val="28"/>
              </w:rPr>
            </w:pPr>
            <w:r w:rsidRPr="003D282A">
              <w:rPr>
                <w:sz w:val="28"/>
                <w:szCs w:val="28"/>
              </w:rPr>
              <w:t>Про коригування тарифів на послуги</w:t>
            </w:r>
            <w:r w:rsidRPr="003D282A">
              <w:rPr>
                <w:sz w:val="28"/>
                <w:szCs w:val="28"/>
              </w:rPr>
              <w:br/>
              <w:t>з користування майданчиками для платного паркування транспортних засобів встановлених рішенням Виконавчого комітету Авангардівської селищної ради №133 від 30.06.2017</w:t>
            </w:r>
          </w:p>
        </w:tc>
      </w:tr>
    </w:tbl>
    <w:p w:rsidR="00A91BC6" w:rsidRDefault="00A91BC6" w:rsidP="00A91BC6">
      <w:pPr>
        <w:spacing w:after="0"/>
        <w:ind w:firstLine="708"/>
        <w:jc w:val="both"/>
        <w:rPr>
          <w:color w:val="000000"/>
          <w:sz w:val="16"/>
          <w:szCs w:val="16"/>
        </w:rPr>
      </w:pPr>
    </w:p>
    <w:p w:rsidR="003D282A" w:rsidRPr="003D282A" w:rsidRDefault="003D282A" w:rsidP="00A91BC6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A91BC6" w:rsidRPr="00A42058" w:rsidRDefault="00A42058" w:rsidP="00A4205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616">
        <w:rPr>
          <w:sz w:val="28"/>
          <w:szCs w:val="28"/>
        </w:rPr>
        <w:t>Керуючись Законом України «Про міс</w:t>
      </w:r>
      <w:r>
        <w:rPr>
          <w:sz w:val="28"/>
          <w:szCs w:val="28"/>
        </w:rPr>
        <w:t xml:space="preserve">цеве самоврядування в Україні», відповідно до </w:t>
      </w:r>
      <w:r w:rsidRPr="00BF4A81">
        <w:rPr>
          <w:sz w:val="28"/>
          <w:szCs w:val="28"/>
        </w:rPr>
        <w:t xml:space="preserve">Постанови Кабінету Міністрів України №1019 від 28.10.2020 </w:t>
      </w:r>
      <w:r>
        <w:rPr>
          <w:rFonts w:hint="eastAsia"/>
          <w:sz w:val="28"/>
          <w:szCs w:val="28"/>
        </w:rPr>
        <w:t>«</w:t>
      </w:r>
      <w:r w:rsidRPr="00A42058">
        <w:rPr>
          <w:rFonts w:ascii="Times New Roman" w:hAnsi="Times New Roman" w:cs="Times New Roman"/>
          <w:sz w:val="28"/>
          <w:szCs w:val="28"/>
        </w:rPr>
        <w:t>Про внесення змін до Порядку формування тарифів на послуги з користування майданчиками для платного паркування транспортних засобів</w:t>
      </w:r>
      <w:r>
        <w:rPr>
          <w:rFonts w:ascii="Times New Roman" w:hAnsi="Times New Roman" w:cs="Times New Roman"/>
          <w:sz w:val="28"/>
          <w:szCs w:val="28"/>
        </w:rPr>
        <w:t>», з</w:t>
      </w:r>
      <w:r w:rsidRPr="00A42058">
        <w:rPr>
          <w:rFonts w:ascii="Times New Roman" w:hAnsi="Times New Roman" w:cs="Times New Roman"/>
          <w:sz w:val="28"/>
          <w:szCs w:val="28"/>
        </w:rPr>
        <w:t xml:space="preserve"> метою  встановлення  економічно  обґрунтованих  тарифів 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058">
        <w:rPr>
          <w:rFonts w:ascii="Times New Roman" w:hAnsi="Times New Roman" w:cs="Times New Roman"/>
          <w:sz w:val="28"/>
          <w:szCs w:val="28"/>
        </w:rPr>
        <w:t>послуги   з   утримання   майданчиків   для   платного  паркування транспортних засобі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2058">
        <w:rPr>
          <w:rFonts w:ascii="Times New Roman" w:hAnsi="Times New Roman" w:cs="Times New Roman"/>
          <w:color w:val="000000"/>
          <w:sz w:val="28"/>
          <w:szCs w:val="28"/>
        </w:rPr>
        <w:t xml:space="preserve">Виконавчий комітет Авангардівської селищної ради </w:t>
      </w:r>
      <w:r w:rsidRPr="00A42058">
        <w:rPr>
          <w:rFonts w:ascii="Times New Roman" w:hAnsi="Times New Roman" w:cs="Times New Roman"/>
          <w:b/>
          <w:color w:val="000000"/>
          <w:sz w:val="28"/>
          <w:szCs w:val="28"/>
        </w:rPr>
        <w:t>ВИРІШИВ:</w:t>
      </w:r>
    </w:p>
    <w:p w:rsidR="00A91BC6" w:rsidRPr="003B5A3C" w:rsidRDefault="00A91BC6" w:rsidP="00A91BC6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A42058" w:rsidRDefault="003D282A" w:rsidP="003D282A">
      <w:pPr>
        <w:spacing w:after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1.   </w:t>
      </w:r>
      <w:r w:rsidR="00A42058">
        <w:rPr>
          <w:sz w:val="28"/>
          <w:szCs w:val="28"/>
        </w:rPr>
        <w:t xml:space="preserve">Встановити скориговані тарифи </w:t>
      </w:r>
      <w:r w:rsidR="00A42058" w:rsidRPr="006C2378">
        <w:rPr>
          <w:sz w:val="28"/>
          <w:szCs w:val="28"/>
        </w:rPr>
        <w:t>на послуги з користування майданчиками для платного паркування транспортних засобів</w:t>
      </w:r>
      <w:r w:rsidR="00A42058">
        <w:rPr>
          <w:sz w:val="28"/>
          <w:szCs w:val="28"/>
        </w:rPr>
        <w:t xml:space="preserve"> у відповідності до вимог Закону України </w:t>
      </w:r>
      <w:r w:rsidR="00A42058" w:rsidRPr="008200D0">
        <w:rPr>
          <w:sz w:val="28"/>
          <w:szCs w:val="28"/>
        </w:rPr>
        <w:t xml:space="preserve">«Про Державний бюджет України на 2024 рік» </w:t>
      </w:r>
      <w:r w:rsidR="00A42058">
        <w:rPr>
          <w:sz w:val="28"/>
          <w:szCs w:val="28"/>
        </w:rPr>
        <w:t xml:space="preserve">та внесених змін до </w:t>
      </w:r>
      <w:r w:rsidR="00A42058" w:rsidRPr="006C2378">
        <w:rPr>
          <w:sz w:val="28"/>
          <w:szCs w:val="28"/>
        </w:rPr>
        <w:t>Постанови Кабінету Міністрів України №1019 від 28.10.2020</w:t>
      </w:r>
      <w:r w:rsidR="00A42058">
        <w:rPr>
          <w:sz w:val="28"/>
          <w:szCs w:val="28"/>
        </w:rPr>
        <w:t xml:space="preserve"> «</w:t>
      </w:r>
      <w:r w:rsidR="00A42058" w:rsidRPr="004B4A0E">
        <w:rPr>
          <w:sz w:val="28"/>
          <w:szCs w:val="28"/>
        </w:rPr>
        <w:t>Про внесення змін до Порядку формування тарифів на послуги з користування майданчиками для платного паркування транспортних засобів</w:t>
      </w:r>
      <w:r w:rsidR="00A42058">
        <w:rPr>
          <w:sz w:val="28"/>
          <w:szCs w:val="28"/>
        </w:rPr>
        <w:t>», що додаються.</w:t>
      </w:r>
    </w:p>
    <w:p w:rsidR="00A91BC6" w:rsidRPr="001E3400" w:rsidRDefault="003D282A" w:rsidP="003D282A">
      <w:pPr>
        <w:spacing w:after="0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2.    </w:t>
      </w:r>
      <w:r w:rsidR="00A42058">
        <w:rPr>
          <w:sz w:val="28"/>
          <w:szCs w:val="28"/>
        </w:rPr>
        <w:t>Це р</w:t>
      </w:r>
      <w:r w:rsidR="00A42058" w:rsidRPr="0025274B">
        <w:rPr>
          <w:sz w:val="28"/>
          <w:szCs w:val="28"/>
        </w:rPr>
        <w:t xml:space="preserve">ішення </w:t>
      </w:r>
      <w:r w:rsidR="00A42058">
        <w:rPr>
          <w:sz w:val="28"/>
          <w:szCs w:val="28"/>
        </w:rPr>
        <w:t>набуває чинності</w:t>
      </w:r>
      <w:r w:rsidR="00A42058" w:rsidRPr="0025274B">
        <w:rPr>
          <w:sz w:val="28"/>
          <w:szCs w:val="28"/>
        </w:rPr>
        <w:t xml:space="preserve">, відповідно </w:t>
      </w:r>
      <w:r w:rsidR="00A42058">
        <w:rPr>
          <w:sz w:val="28"/>
          <w:szCs w:val="28"/>
        </w:rPr>
        <w:t>до вимог чинного законодавства України</w:t>
      </w:r>
      <w:r w:rsidR="00A91BC6" w:rsidRPr="008D0014">
        <w:rPr>
          <w:bCs/>
          <w:iCs/>
          <w:sz w:val="28"/>
          <w:szCs w:val="28"/>
        </w:rPr>
        <w:t xml:space="preserve">.  </w:t>
      </w:r>
    </w:p>
    <w:p w:rsidR="00A42058" w:rsidRDefault="003D282A" w:rsidP="003D282A">
      <w:pPr>
        <w:spacing w:after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A42058">
        <w:rPr>
          <w:sz w:val="28"/>
          <w:szCs w:val="28"/>
        </w:rPr>
        <w:t>Доручити дире</w:t>
      </w:r>
      <w:r>
        <w:rPr>
          <w:sz w:val="28"/>
          <w:szCs w:val="28"/>
        </w:rPr>
        <w:t xml:space="preserve">ктору комунального підприємства </w:t>
      </w:r>
      <w:r w:rsidR="00A42058" w:rsidRPr="0025274B">
        <w:rPr>
          <w:sz w:val="28"/>
          <w:szCs w:val="28"/>
        </w:rPr>
        <w:t>«</w:t>
      </w:r>
      <w:proofErr w:type="spellStart"/>
      <w:r w:rsidR="00A42058">
        <w:rPr>
          <w:sz w:val="28"/>
          <w:szCs w:val="28"/>
        </w:rPr>
        <w:t>А</w:t>
      </w:r>
      <w:r>
        <w:rPr>
          <w:sz w:val="28"/>
          <w:szCs w:val="28"/>
        </w:rPr>
        <w:t>вангардкомунсервіс</w:t>
      </w:r>
      <w:proofErr w:type="spellEnd"/>
      <w:r w:rsidR="00A42058" w:rsidRPr="0025274B">
        <w:rPr>
          <w:sz w:val="28"/>
          <w:szCs w:val="28"/>
        </w:rPr>
        <w:t>»</w:t>
      </w:r>
      <w:r w:rsidR="00A42058">
        <w:rPr>
          <w:sz w:val="28"/>
          <w:szCs w:val="28"/>
        </w:rPr>
        <w:t xml:space="preserve"> Авангардівської селищної ради</w:t>
      </w:r>
      <w:r w:rsidR="00A72D28">
        <w:rPr>
          <w:sz w:val="28"/>
          <w:szCs w:val="28"/>
        </w:rPr>
        <w:t xml:space="preserve"> </w:t>
      </w:r>
      <w:proofErr w:type="spellStart"/>
      <w:r w:rsidR="00A72D28">
        <w:rPr>
          <w:sz w:val="28"/>
          <w:szCs w:val="28"/>
        </w:rPr>
        <w:t>Мокан</w:t>
      </w:r>
      <w:proofErr w:type="spellEnd"/>
      <w:r w:rsidR="00A72D28">
        <w:rPr>
          <w:sz w:val="28"/>
          <w:szCs w:val="28"/>
        </w:rPr>
        <w:t xml:space="preserve"> С.Є. </w:t>
      </w:r>
      <w:r w:rsidR="00A42058">
        <w:rPr>
          <w:sz w:val="28"/>
          <w:szCs w:val="28"/>
        </w:rPr>
        <w:t xml:space="preserve"> </w:t>
      </w:r>
      <w:r w:rsidR="00A42058" w:rsidRPr="0025274B">
        <w:rPr>
          <w:sz w:val="28"/>
          <w:szCs w:val="28"/>
        </w:rPr>
        <w:t xml:space="preserve">довести </w:t>
      </w:r>
      <w:r w:rsidR="00A42058">
        <w:rPr>
          <w:sz w:val="28"/>
          <w:szCs w:val="28"/>
        </w:rPr>
        <w:t xml:space="preserve">нові </w:t>
      </w:r>
      <w:r w:rsidR="00A42058" w:rsidRPr="0025274B">
        <w:rPr>
          <w:sz w:val="28"/>
          <w:szCs w:val="28"/>
        </w:rPr>
        <w:t>тарифи, зазначені в пункті 1</w:t>
      </w:r>
      <w:r w:rsidR="00A42058">
        <w:rPr>
          <w:sz w:val="28"/>
          <w:szCs w:val="28"/>
        </w:rPr>
        <w:t xml:space="preserve"> цього р</w:t>
      </w:r>
      <w:r w:rsidR="00A42058" w:rsidRPr="0025274B">
        <w:rPr>
          <w:sz w:val="28"/>
          <w:szCs w:val="28"/>
        </w:rPr>
        <w:t xml:space="preserve">ішення, до відома відповідних </w:t>
      </w:r>
      <w:r w:rsidR="00A42058">
        <w:rPr>
          <w:sz w:val="28"/>
          <w:szCs w:val="28"/>
        </w:rPr>
        <w:t xml:space="preserve">Операторів послуг з користування майданчиками для паркування та  </w:t>
      </w:r>
      <w:r w:rsidR="00A42058" w:rsidRPr="0025274B">
        <w:rPr>
          <w:sz w:val="28"/>
          <w:szCs w:val="28"/>
        </w:rPr>
        <w:t>споживачів у встано</w:t>
      </w:r>
      <w:r w:rsidR="00A42058">
        <w:rPr>
          <w:sz w:val="28"/>
          <w:szCs w:val="28"/>
        </w:rPr>
        <w:t>вленому законодавством порядку.</w:t>
      </w:r>
    </w:p>
    <w:p w:rsidR="00A72D28" w:rsidRPr="003D282A" w:rsidRDefault="00A72D28" w:rsidP="00A72D2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72D28" w:rsidRPr="00A97D19" w:rsidRDefault="003D282A" w:rsidP="00A72D28">
      <w:pPr>
        <w:spacing w:after="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№137</w:t>
      </w:r>
    </w:p>
    <w:p w:rsidR="00A72D28" w:rsidRDefault="00A72D28" w:rsidP="00A72D28">
      <w:pPr>
        <w:spacing w:after="0"/>
        <w:jc w:val="both"/>
        <w:rPr>
          <w:b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>
        <w:rPr>
          <w:b/>
          <w:sz w:val="28"/>
          <w:szCs w:val="28"/>
        </w:rPr>
        <w:t>08</w:t>
      </w:r>
      <w:r w:rsidRPr="00F12F1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5.2024</w:t>
      </w:r>
    </w:p>
    <w:p w:rsidR="003D282A" w:rsidRDefault="003D282A" w:rsidP="00A72D28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2D28" w:rsidRDefault="00A42058" w:rsidP="00A72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58">
        <w:rPr>
          <w:rFonts w:ascii="Times New Roman" w:hAnsi="Times New Roman" w:cs="Times New Roman"/>
          <w:sz w:val="28"/>
          <w:szCs w:val="28"/>
        </w:rPr>
        <w:t xml:space="preserve">4. </w:t>
      </w:r>
      <w:r w:rsidR="003D282A">
        <w:rPr>
          <w:rFonts w:ascii="Times New Roman" w:hAnsi="Times New Roman" w:cs="Times New Roman"/>
          <w:sz w:val="28"/>
          <w:szCs w:val="28"/>
        </w:rPr>
        <w:t xml:space="preserve">   </w:t>
      </w:r>
      <w:r w:rsidRPr="00A42058">
        <w:rPr>
          <w:rFonts w:ascii="Times New Roman" w:hAnsi="Times New Roman" w:cs="Times New Roman"/>
          <w:sz w:val="28"/>
          <w:szCs w:val="28"/>
        </w:rPr>
        <w:t>Вважати як таким, що втрачає чинність - Рішення Виконавчого комітету Авангардівської селищної ради №133 від 30.06.2017 «Про затвердження тарифів на місця паркування на території вулиці Базова, смт. Авангард»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BC6" w:rsidRDefault="00A72D28" w:rsidP="00A72D28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D282A">
        <w:rPr>
          <w:rFonts w:ascii="Times New Roman" w:hAnsi="Times New Roman" w:cs="Times New Roman"/>
          <w:sz w:val="28"/>
          <w:szCs w:val="28"/>
        </w:rPr>
        <w:t xml:space="preserve">       </w:t>
      </w:r>
      <w:r w:rsidR="00A91BC6" w:rsidRPr="005F4422">
        <w:rPr>
          <w:sz w:val="28"/>
          <w:szCs w:val="28"/>
        </w:rPr>
        <w:t xml:space="preserve">Контроль за виконанням рішення покласти </w:t>
      </w:r>
      <w:r>
        <w:rPr>
          <w:sz w:val="28"/>
          <w:szCs w:val="28"/>
        </w:rPr>
        <w:t xml:space="preserve">директора комунального підприємства </w:t>
      </w:r>
      <w:r w:rsidRPr="0025274B">
        <w:rPr>
          <w:sz w:val="28"/>
          <w:szCs w:val="28"/>
        </w:rPr>
        <w:t>«</w:t>
      </w:r>
      <w:r>
        <w:rPr>
          <w:sz w:val="28"/>
          <w:szCs w:val="28"/>
        </w:rPr>
        <w:t>АВАНГАРДКОМУНСЕРВІС</w:t>
      </w:r>
      <w:r w:rsidRPr="0025274B">
        <w:rPr>
          <w:sz w:val="28"/>
          <w:szCs w:val="28"/>
        </w:rPr>
        <w:t>»</w:t>
      </w:r>
      <w:r>
        <w:rPr>
          <w:sz w:val="28"/>
          <w:szCs w:val="28"/>
        </w:rPr>
        <w:t xml:space="preserve"> Авангардівської селищної ради </w:t>
      </w:r>
      <w:proofErr w:type="spellStart"/>
      <w:r>
        <w:rPr>
          <w:sz w:val="28"/>
          <w:szCs w:val="28"/>
        </w:rPr>
        <w:t>Мокан</w:t>
      </w:r>
      <w:proofErr w:type="spellEnd"/>
      <w:r>
        <w:rPr>
          <w:sz w:val="28"/>
          <w:szCs w:val="28"/>
        </w:rPr>
        <w:t xml:space="preserve"> С.Є.  </w:t>
      </w:r>
    </w:p>
    <w:p w:rsidR="00A72D28" w:rsidRDefault="00A72D28" w:rsidP="00A72D28">
      <w:pPr>
        <w:spacing w:after="0"/>
        <w:ind w:firstLine="709"/>
        <w:jc w:val="both"/>
        <w:rPr>
          <w:rFonts w:hint="eastAsia"/>
          <w:sz w:val="16"/>
          <w:szCs w:val="16"/>
        </w:rPr>
      </w:pPr>
    </w:p>
    <w:p w:rsidR="00A91BC6" w:rsidRDefault="00A91BC6" w:rsidP="00A91BC6">
      <w:pPr>
        <w:spacing w:after="0"/>
        <w:rPr>
          <w:rFonts w:hint="eastAsia"/>
          <w:sz w:val="16"/>
          <w:szCs w:val="16"/>
        </w:rPr>
      </w:pPr>
    </w:p>
    <w:p w:rsidR="00A91BC6" w:rsidRDefault="00A91BC6" w:rsidP="00A91BC6">
      <w:pPr>
        <w:spacing w:after="0"/>
        <w:rPr>
          <w:rFonts w:hint="eastAsia"/>
          <w:sz w:val="16"/>
          <w:szCs w:val="16"/>
        </w:rPr>
      </w:pPr>
    </w:p>
    <w:p w:rsidR="00A91BC6" w:rsidRPr="00C4564A" w:rsidRDefault="00A91BC6" w:rsidP="00A91BC6">
      <w:pPr>
        <w:spacing w:after="0"/>
        <w:jc w:val="both"/>
        <w:rPr>
          <w:rFonts w:hint="eastAsia"/>
          <w:b/>
          <w:sz w:val="28"/>
          <w:szCs w:val="28"/>
        </w:rPr>
      </w:pPr>
      <w:r w:rsidRPr="00C4564A">
        <w:rPr>
          <w:b/>
          <w:sz w:val="28"/>
          <w:szCs w:val="28"/>
        </w:rPr>
        <w:t xml:space="preserve">Селищний голова        </w:t>
      </w:r>
      <w:r>
        <w:rPr>
          <w:b/>
          <w:sz w:val="28"/>
          <w:szCs w:val="28"/>
        </w:rPr>
        <w:t xml:space="preserve">                          </w:t>
      </w:r>
      <w:r w:rsidRPr="00C4564A">
        <w:rPr>
          <w:b/>
          <w:sz w:val="28"/>
          <w:szCs w:val="28"/>
        </w:rPr>
        <w:t xml:space="preserve">              </w:t>
      </w:r>
      <w:r w:rsidR="003D282A">
        <w:rPr>
          <w:b/>
          <w:sz w:val="28"/>
          <w:szCs w:val="28"/>
        </w:rPr>
        <w:t xml:space="preserve">   </w:t>
      </w:r>
      <w:r w:rsidRPr="00C4564A">
        <w:rPr>
          <w:b/>
          <w:sz w:val="28"/>
          <w:szCs w:val="28"/>
        </w:rPr>
        <w:t xml:space="preserve">     </w:t>
      </w:r>
      <w:r w:rsidR="003D282A">
        <w:rPr>
          <w:b/>
          <w:sz w:val="28"/>
          <w:szCs w:val="28"/>
        </w:rPr>
        <w:t xml:space="preserve">Сергій </w:t>
      </w:r>
      <w:r w:rsidRPr="00C4564A">
        <w:rPr>
          <w:b/>
          <w:sz w:val="28"/>
          <w:szCs w:val="28"/>
        </w:rPr>
        <w:t>ХРУСТОВСЬКИЙ</w:t>
      </w: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3D282A" w:rsidRPr="00A97D19" w:rsidRDefault="003D282A" w:rsidP="003D282A">
      <w:pPr>
        <w:spacing w:after="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№137</w:t>
      </w:r>
    </w:p>
    <w:p w:rsidR="003D282A" w:rsidRDefault="003D282A" w:rsidP="003D282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>
        <w:rPr>
          <w:b/>
          <w:sz w:val="28"/>
          <w:szCs w:val="28"/>
        </w:rPr>
        <w:t>08</w:t>
      </w:r>
      <w:r w:rsidRPr="00F12F1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5.2024</w:t>
      </w: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72D28" w:rsidRDefault="00A72D28" w:rsidP="00A91BC6">
      <w:pPr>
        <w:spacing w:after="0"/>
        <w:jc w:val="both"/>
        <w:rPr>
          <w:rFonts w:hint="eastAsia"/>
          <w:b/>
          <w:sz w:val="28"/>
          <w:szCs w:val="28"/>
        </w:rPr>
      </w:pPr>
    </w:p>
    <w:p w:rsidR="00A97D19" w:rsidRDefault="00A97D19" w:rsidP="00A97D19">
      <w:pPr>
        <w:spacing w:after="0" w:line="240" w:lineRule="auto"/>
        <w:ind w:left="6237"/>
        <w:jc w:val="right"/>
        <w:rPr>
          <w:rFonts w:hint="eastAsia"/>
        </w:rPr>
      </w:pPr>
      <w:r w:rsidRPr="000917C4">
        <w:lastRenderedPageBreak/>
        <w:t xml:space="preserve">Додаток </w:t>
      </w:r>
    </w:p>
    <w:p w:rsidR="003D282A" w:rsidRDefault="00A97D19" w:rsidP="00A97D19">
      <w:pPr>
        <w:spacing w:after="0" w:line="240" w:lineRule="auto"/>
        <w:ind w:left="6237"/>
        <w:jc w:val="right"/>
      </w:pPr>
      <w:r w:rsidRPr="000917C4">
        <w:t>до рішення Виконавчого комітету А</w:t>
      </w:r>
      <w:r>
        <w:t>ван</w:t>
      </w:r>
      <w:r w:rsidR="003D282A">
        <w:t xml:space="preserve">гардівської селищної ради №137 </w:t>
      </w:r>
    </w:p>
    <w:p w:rsidR="00A97D19" w:rsidRPr="0032613E" w:rsidRDefault="00A97D19" w:rsidP="00A97D19">
      <w:pPr>
        <w:spacing w:after="0" w:line="240" w:lineRule="auto"/>
        <w:ind w:left="6237"/>
        <w:jc w:val="right"/>
        <w:rPr>
          <w:rFonts w:hint="eastAsia"/>
          <w:sz w:val="28"/>
          <w:szCs w:val="28"/>
        </w:rPr>
      </w:pPr>
      <w:r>
        <w:t>від 08.05.2024</w:t>
      </w:r>
    </w:p>
    <w:p w:rsidR="00A97D19" w:rsidRPr="000917C4" w:rsidRDefault="00A97D19" w:rsidP="00A97D19">
      <w:pPr>
        <w:spacing w:after="0"/>
        <w:ind w:left="6237"/>
        <w:jc w:val="right"/>
        <w:rPr>
          <w:rFonts w:hint="eastAsia"/>
        </w:rPr>
      </w:pPr>
    </w:p>
    <w:p w:rsidR="00A97D19" w:rsidRPr="0032613E" w:rsidRDefault="00A97D19" w:rsidP="00A97D19"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p w:rsidR="00A97D19" w:rsidRDefault="00A97D19" w:rsidP="00A97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3E">
        <w:rPr>
          <w:b/>
          <w:sz w:val="28"/>
          <w:szCs w:val="28"/>
        </w:rPr>
        <w:t xml:space="preserve">Тарифи на послуги з користування </w:t>
      </w:r>
      <w:r w:rsidRPr="00A97D19">
        <w:rPr>
          <w:rFonts w:ascii="Times New Roman" w:hAnsi="Times New Roman" w:cs="Times New Roman"/>
          <w:b/>
          <w:sz w:val="28"/>
          <w:szCs w:val="28"/>
        </w:rPr>
        <w:t>з користування майданчиками для платного паркування транспортних засобів</w:t>
      </w:r>
    </w:p>
    <w:p w:rsidR="00A97D19" w:rsidRPr="0032613E" w:rsidRDefault="00A97D19" w:rsidP="00A97D19">
      <w:pPr>
        <w:spacing w:after="0"/>
        <w:jc w:val="center"/>
        <w:rPr>
          <w:rFonts w:hint="eastAsia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1"/>
        <w:gridCol w:w="4679"/>
        <w:gridCol w:w="4105"/>
      </w:tblGrid>
      <w:tr w:rsidR="00A97D19" w:rsidRPr="00A97D19" w:rsidTr="004A658C">
        <w:tc>
          <w:tcPr>
            <w:tcW w:w="0" w:type="auto"/>
            <w:vAlign w:val="center"/>
          </w:tcPr>
          <w:p w:rsidR="00A97D19" w:rsidRPr="00A97D19" w:rsidRDefault="00A97D19" w:rsidP="00A97D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7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№:</w:t>
            </w:r>
          </w:p>
        </w:tc>
        <w:tc>
          <w:tcPr>
            <w:tcW w:w="4679" w:type="dxa"/>
            <w:vAlign w:val="center"/>
          </w:tcPr>
          <w:p w:rsidR="00A97D19" w:rsidRPr="00A97D19" w:rsidRDefault="00A97D19" w:rsidP="00A97D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7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Паркувальне</w:t>
            </w:r>
            <w:proofErr w:type="spellEnd"/>
            <w:r w:rsidRPr="00A97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 (</w:t>
            </w:r>
            <w:proofErr w:type="spellStart"/>
            <w:r w:rsidRPr="00A97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площапаркувального</w:t>
            </w:r>
            <w:proofErr w:type="spellEnd"/>
            <w:r w:rsidRPr="00A97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місця відповідно до схеми)</w:t>
            </w:r>
          </w:p>
          <w:p w:rsidR="00A97D19" w:rsidRPr="00A97D19" w:rsidRDefault="00A97D19" w:rsidP="00A97D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  <w:vAlign w:val="center"/>
          </w:tcPr>
          <w:p w:rsidR="00A97D19" w:rsidRPr="00A97D19" w:rsidRDefault="00A97D19" w:rsidP="00A97D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7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(грн. за год.)</w:t>
            </w:r>
          </w:p>
        </w:tc>
      </w:tr>
      <w:tr w:rsidR="00A97D19" w:rsidRPr="00A97D19" w:rsidTr="004A658C">
        <w:tc>
          <w:tcPr>
            <w:tcW w:w="0" w:type="auto"/>
            <w:vAlign w:val="center"/>
          </w:tcPr>
          <w:p w:rsidR="00A97D19" w:rsidRPr="00A97D19" w:rsidRDefault="00A97D19" w:rsidP="00A97D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7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79" w:type="dxa"/>
            <w:vAlign w:val="center"/>
          </w:tcPr>
          <w:p w:rsidR="00A97D19" w:rsidRPr="00A97D19" w:rsidRDefault="00A97D19" w:rsidP="00A97D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7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13,75 м</w:t>
            </w:r>
            <w:r w:rsidRPr="00A97D1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 </w:t>
            </w:r>
          </w:p>
        </w:tc>
        <w:tc>
          <w:tcPr>
            <w:tcW w:w="4105" w:type="dxa"/>
            <w:vAlign w:val="center"/>
          </w:tcPr>
          <w:p w:rsidR="00A97D19" w:rsidRPr="00A97D19" w:rsidRDefault="00A97D19" w:rsidP="00A97D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97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 00 коп.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Двадцять п’ять </w:t>
            </w:r>
            <w:r w:rsidRPr="00A97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гривень 00 копійок)</w:t>
            </w:r>
          </w:p>
        </w:tc>
      </w:tr>
    </w:tbl>
    <w:p w:rsidR="00A97D19" w:rsidRDefault="00A97D19" w:rsidP="00A97D19">
      <w:pPr>
        <w:spacing w:after="0"/>
        <w:jc w:val="both"/>
        <w:rPr>
          <w:rFonts w:hint="eastAsia"/>
          <w:sz w:val="28"/>
          <w:szCs w:val="28"/>
        </w:rPr>
      </w:pPr>
    </w:p>
    <w:p w:rsidR="00A97D19" w:rsidRDefault="00A97D19" w:rsidP="00A97D19">
      <w:pPr>
        <w:rPr>
          <w:rFonts w:hint="eastAsia"/>
          <w:b/>
          <w:sz w:val="28"/>
          <w:szCs w:val="28"/>
        </w:rPr>
      </w:pPr>
    </w:p>
    <w:p w:rsidR="00A97D19" w:rsidRPr="004D3A52" w:rsidRDefault="00A97D19" w:rsidP="00A97D19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   Секретар селищної ради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4D3A5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алентина ЩУР</w:t>
      </w:r>
    </w:p>
    <w:p w:rsidR="00A97D19" w:rsidRDefault="00A97D19" w:rsidP="00A91BC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A97D19" w:rsidSect="003D282A">
      <w:footerReference w:type="default" r:id="rId7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1E" w:rsidRDefault="009F151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9F151E" w:rsidRDefault="009F151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1E" w:rsidRDefault="009F151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9F151E" w:rsidRDefault="009F151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B42D1"/>
    <w:rsid w:val="000C7727"/>
    <w:rsid w:val="000D1735"/>
    <w:rsid w:val="000D30C3"/>
    <w:rsid w:val="000F5FFC"/>
    <w:rsid w:val="000F7A25"/>
    <w:rsid w:val="00133C9F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D282A"/>
    <w:rsid w:val="003E5E3D"/>
    <w:rsid w:val="003E6EB2"/>
    <w:rsid w:val="003F1FF3"/>
    <w:rsid w:val="00462101"/>
    <w:rsid w:val="004B540A"/>
    <w:rsid w:val="004D253F"/>
    <w:rsid w:val="004D4150"/>
    <w:rsid w:val="004F36FB"/>
    <w:rsid w:val="0053271C"/>
    <w:rsid w:val="00553097"/>
    <w:rsid w:val="00572FF8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93A30"/>
    <w:rsid w:val="0069529D"/>
    <w:rsid w:val="006C1EF1"/>
    <w:rsid w:val="006C60DB"/>
    <w:rsid w:val="006C718F"/>
    <w:rsid w:val="006D1C62"/>
    <w:rsid w:val="006F3FA7"/>
    <w:rsid w:val="00730C56"/>
    <w:rsid w:val="007335E1"/>
    <w:rsid w:val="0074239D"/>
    <w:rsid w:val="007470DC"/>
    <w:rsid w:val="0078253B"/>
    <w:rsid w:val="00801C0E"/>
    <w:rsid w:val="008044BE"/>
    <w:rsid w:val="0081509F"/>
    <w:rsid w:val="00826E11"/>
    <w:rsid w:val="00826FF7"/>
    <w:rsid w:val="008431E8"/>
    <w:rsid w:val="008458CC"/>
    <w:rsid w:val="008D5444"/>
    <w:rsid w:val="008E44B9"/>
    <w:rsid w:val="008E489A"/>
    <w:rsid w:val="008E7281"/>
    <w:rsid w:val="00921F3A"/>
    <w:rsid w:val="009472E0"/>
    <w:rsid w:val="00960FAD"/>
    <w:rsid w:val="0096373B"/>
    <w:rsid w:val="0099755D"/>
    <w:rsid w:val="009B72BE"/>
    <w:rsid w:val="009C15B5"/>
    <w:rsid w:val="009D6E46"/>
    <w:rsid w:val="009F0187"/>
    <w:rsid w:val="009F151E"/>
    <w:rsid w:val="00A07990"/>
    <w:rsid w:val="00A42058"/>
    <w:rsid w:val="00A43295"/>
    <w:rsid w:val="00A54A57"/>
    <w:rsid w:val="00A67113"/>
    <w:rsid w:val="00A709DC"/>
    <w:rsid w:val="00A72D28"/>
    <w:rsid w:val="00A91BC6"/>
    <w:rsid w:val="00A956AE"/>
    <w:rsid w:val="00A97D19"/>
    <w:rsid w:val="00AC6D2D"/>
    <w:rsid w:val="00AD3D84"/>
    <w:rsid w:val="00AE6067"/>
    <w:rsid w:val="00AF5C4E"/>
    <w:rsid w:val="00B36142"/>
    <w:rsid w:val="00B40844"/>
    <w:rsid w:val="00BA7787"/>
    <w:rsid w:val="00BB134C"/>
    <w:rsid w:val="00BC60F1"/>
    <w:rsid w:val="00BD14A7"/>
    <w:rsid w:val="00BE0228"/>
    <w:rsid w:val="00BE1ABE"/>
    <w:rsid w:val="00C02AB3"/>
    <w:rsid w:val="00C10C44"/>
    <w:rsid w:val="00C4455F"/>
    <w:rsid w:val="00C520D7"/>
    <w:rsid w:val="00C71B80"/>
    <w:rsid w:val="00C9599E"/>
    <w:rsid w:val="00C96408"/>
    <w:rsid w:val="00CA266A"/>
    <w:rsid w:val="00CE7BB8"/>
    <w:rsid w:val="00D02965"/>
    <w:rsid w:val="00D81065"/>
    <w:rsid w:val="00D91BF3"/>
    <w:rsid w:val="00DF677C"/>
    <w:rsid w:val="00DF770F"/>
    <w:rsid w:val="00E1163E"/>
    <w:rsid w:val="00E16372"/>
    <w:rsid w:val="00E22915"/>
    <w:rsid w:val="00E37D43"/>
    <w:rsid w:val="00E448C4"/>
    <w:rsid w:val="00E54FFB"/>
    <w:rsid w:val="00E76021"/>
    <w:rsid w:val="00EE269D"/>
    <w:rsid w:val="00F10E7E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6DF13-DAB3-4E37-B489-F29B7B1F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A97D19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5B10-630F-4F01-95F4-561C0025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2024-04-29T11:27:00Z</cp:lastPrinted>
  <dcterms:created xsi:type="dcterms:W3CDTF">2024-05-15T07:35:00Z</dcterms:created>
  <dcterms:modified xsi:type="dcterms:W3CDTF">2024-05-15T07:35:00Z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