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3C16F" w14:textId="77777777" w:rsidR="00E94E5C" w:rsidRPr="00C77A2D" w:rsidRDefault="006B3C14" w:rsidP="003D32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A2D">
        <w:rPr>
          <w:rFonts w:ascii="Times New Roman" w:hAnsi="Times New Roman" w:cs="Times New Roman"/>
          <w:sz w:val="28"/>
          <w:szCs w:val="28"/>
        </w:rPr>
        <w:tab/>
      </w:r>
      <w:r w:rsidRPr="00C77A2D">
        <w:rPr>
          <w:rFonts w:ascii="Times New Roman" w:hAnsi="Times New Roman" w:cs="Times New Roman"/>
          <w:sz w:val="28"/>
          <w:szCs w:val="28"/>
        </w:rPr>
        <w:tab/>
      </w:r>
      <w:r w:rsidRPr="00C77A2D">
        <w:rPr>
          <w:rFonts w:ascii="Times New Roman" w:hAnsi="Times New Roman" w:cs="Times New Roman"/>
          <w:sz w:val="28"/>
          <w:szCs w:val="28"/>
        </w:rPr>
        <w:tab/>
      </w:r>
      <w:r w:rsidRPr="00C77A2D">
        <w:rPr>
          <w:rFonts w:ascii="Times New Roman" w:hAnsi="Times New Roman" w:cs="Times New Roman"/>
          <w:sz w:val="28"/>
          <w:szCs w:val="28"/>
        </w:rPr>
        <w:tab/>
      </w:r>
    </w:p>
    <w:p w14:paraId="429085C2" w14:textId="77777777" w:rsidR="00E94E5C" w:rsidRPr="00C77A2D" w:rsidRDefault="00E94E5C" w:rsidP="003D32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89AF2B" w14:textId="77777777" w:rsidR="00E94E5C" w:rsidRPr="00C77A2D" w:rsidRDefault="00E94E5C" w:rsidP="003D320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37B558" w14:textId="77777777" w:rsidR="006B3C14" w:rsidRPr="00C77A2D" w:rsidRDefault="006B3C14" w:rsidP="007015F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7D1334" w14:textId="77777777" w:rsidR="003D3206" w:rsidRPr="00C77A2D" w:rsidRDefault="003D3206" w:rsidP="00C50A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5397A" w14:textId="77777777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AF1D5" w14:textId="77777777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DC639A" w14:textId="77777777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5E215" w14:textId="77777777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F4959" w14:textId="77777777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4DAFC7" w14:textId="77777777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5D33F8" w14:textId="77777777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BE5D8" w14:textId="77777777" w:rsidR="0012155E" w:rsidRDefault="0012155E" w:rsidP="00C50A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914A2" w14:textId="77777777" w:rsidR="00F31D9F" w:rsidRPr="00F31D9F" w:rsidRDefault="00F31D9F" w:rsidP="00C50AC6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373FA2F" w14:textId="537A515F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A2D">
        <w:rPr>
          <w:rFonts w:ascii="Times New Roman" w:hAnsi="Times New Roman" w:cs="Times New Roman"/>
          <w:sz w:val="28"/>
          <w:szCs w:val="28"/>
        </w:rPr>
        <w:t xml:space="preserve">Про надання Скоку К.А. дозволу </w:t>
      </w:r>
      <w:r w:rsidR="0012155E" w:rsidRPr="00C77A2D">
        <w:rPr>
          <w:rFonts w:ascii="Times New Roman" w:hAnsi="Times New Roman" w:cs="Times New Roman"/>
          <w:sz w:val="28"/>
          <w:szCs w:val="28"/>
        </w:rPr>
        <w:t>на в</w:t>
      </w:r>
      <w:r w:rsidR="00C77A2D">
        <w:rPr>
          <w:rFonts w:ascii="Times New Roman" w:hAnsi="Times New Roman" w:cs="Times New Roman"/>
          <w:sz w:val="28"/>
          <w:szCs w:val="28"/>
        </w:rPr>
        <w:t>ч</w:t>
      </w:r>
      <w:r w:rsidR="0012155E" w:rsidRPr="00C77A2D">
        <w:rPr>
          <w:rFonts w:ascii="Times New Roman" w:hAnsi="Times New Roman" w:cs="Times New Roman"/>
          <w:sz w:val="28"/>
          <w:szCs w:val="28"/>
        </w:rPr>
        <w:t>инення</w:t>
      </w:r>
    </w:p>
    <w:p w14:paraId="68DF653E" w14:textId="77777777" w:rsidR="0012155E" w:rsidRPr="00C77A2D" w:rsidRDefault="00C50AC6" w:rsidP="00121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A2D">
        <w:rPr>
          <w:rFonts w:ascii="Times New Roman" w:hAnsi="Times New Roman" w:cs="Times New Roman"/>
          <w:sz w:val="28"/>
          <w:szCs w:val="28"/>
        </w:rPr>
        <w:t xml:space="preserve">правочину щодо майна </w:t>
      </w:r>
      <w:proofErr w:type="spellStart"/>
      <w:r w:rsidR="0012155E" w:rsidRPr="00C77A2D">
        <w:rPr>
          <w:rFonts w:ascii="Times New Roman" w:hAnsi="Times New Roman" w:cs="Times New Roman"/>
          <w:sz w:val="28"/>
          <w:szCs w:val="28"/>
        </w:rPr>
        <w:t>Мірощенка</w:t>
      </w:r>
      <w:proofErr w:type="spellEnd"/>
      <w:r w:rsidR="0012155E" w:rsidRPr="00C77A2D">
        <w:rPr>
          <w:rFonts w:ascii="Times New Roman" w:hAnsi="Times New Roman" w:cs="Times New Roman"/>
          <w:sz w:val="28"/>
          <w:szCs w:val="28"/>
        </w:rPr>
        <w:t xml:space="preserve"> К.О.</w:t>
      </w:r>
    </w:p>
    <w:p w14:paraId="5E733CBE" w14:textId="3B497670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CDAA22C" w14:textId="77777777" w:rsidR="00C50AC6" w:rsidRPr="00C77A2D" w:rsidRDefault="00C50AC6" w:rsidP="00C50AC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916DDEF" w14:textId="0BCD6B24" w:rsidR="00F87F20" w:rsidRDefault="00A06D32" w:rsidP="00C80F8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03DF4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такі, що надійшли д</w:t>
      </w:r>
      <w:r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Авангардівської селищної ради Одеського району Одеської області </w:t>
      </w:r>
      <w:r w:rsidR="0012155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Скок</w:t>
      </w:r>
      <w:proofErr w:type="spellEnd"/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Костянтина Анатолійовича (із долученими копіями документів)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605FD54" w14:textId="065344AF" w:rsidR="00F87F20" w:rsidRDefault="00F31D9F" w:rsidP="00C80F8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0F8C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15.05.2024 року </w:t>
      </w:r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дозволу органу опіки та піклування на відчуження у вигляді дарування 2/5 часток домоволодіння, що знаходиться за адресою м. Одеса, вул. Генерала Доватора, будинок № 53, які належать на праві власності недієздатній особі – </w:t>
      </w:r>
      <w:proofErr w:type="spellStart"/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Мірощенко</w:t>
      </w:r>
      <w:proofErr w:type="spellEnd"/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Кирилу Олеговичу</w:t>
      </w:r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користь його батька - </w:t>
      </w:r>
      <w:proofErr w:type="spellStart"/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Мірощенко</w:t>
      </w:r>
      <w:proofErr w:type="spellEnd"/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Олега Анатолійович</w:t>
      </w:r>
      <w:r w:rsidR="00C80F8C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, з одночасним переоформленням у вигляді дарування рівної частки домоволодіння, яке на праві власності належить Скоку Костянтину Анатолійовичу та розташоване за адресою</w:t>
      </w:r>
      <w:r w:rsidR="00C80F8C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Одеська обл., Одеський р-н, с. Нова Долина, вул. Молодіжна, будинок № 39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550886" w14:textId="20E082C1" w:rsidR="00F87F20" w:rsidRPr="00C77A2D" w:rsidRDefault="00F31D9F" w:rsidP="00F87F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F20">
        <w:rPr>
          <w:rFonts w:ascii="Times New Roman" w:hAnsi="Times New Roman" w:cs="Times New Roman"/>
          <w:sz w:val="28"/>
          <w:szCs w:val="28"/>
        </w:rPr>
        <w:t>- від</w:t>
      </w:r>
      <w:r w:rsidR="00F87F20" w:rsidRPr="00C77A2D">
        <w:rPr>
          <w:rFonts w:ascii="Times New Roman" w:hAnsi="Times New Roman" w:cs="Times New Roman"/>
          <w:sz w:val="28"/>
          <w:szCs w:val="28"/>
        </w:rPr>
        <w:t xml:space="preserve"> 11.06.2024 р. 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про розгляд відчуження частки майна недієздатного крім дарування, також у вигляді купівлі-продажу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припущенням 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сторон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можливості 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окрім угоди дарування не виключ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ати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грошових коштів на вищезазначене майно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A9C69BC" w14:textId="0CB00B9D" w:rsidR="00F87F20" w:rsidRDefault="00F31D9F" w:rsidP="00F87F20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7F20">
        <w:rPr>
          <w:rFonts w:ascii="Times New Roman" w:hAnsi="Times New Roman" w:cs="Times New Roman"/>
          <w:sz w:val="28"/>
          <w:szCs w:val="28"/>
        </w:rPr>
        <w:t xml:space="preserve">- від </w:t>
      </w:r>
      <w:r w:rsidR="00F87F20" w:rsidRPr="00C77A2D">
        <w:rPr>
          <w:rFonts w:ascii="Times New Roman" w:hAnsi="Times New Roman" w:cs="Times New Roman"/>
          <w:sz w:val="28"/>
          <w:szCs w:val="28"/>
        </w:rPr>
        <w:t xml:space="preserve">13.06.2024 р. 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дозволу органу опіки і піклування на відчуження майна недієздатного </w:t>
      </w:r>
      <w:proofErr w:type="spellStart"/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Мірощенко</w:t>
      </w:r>
      <w:proofErr w:type="spellEnd"/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К.О. та придбання на його користь зазначеного у заявах майна у вигляді угод купівлі-продажу розгляд відчуження частки майна недієздатного крім дарування, також у вигляді купівлі-продажу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із припущенням сторонами можливості 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окрім угоди дарування не виключа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грошових коштів на вищезазначене майно</w:t>
      </w:r>
      <w:r w:rsidR="00D137C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334BCAB" w14:textId="57035CF7" w:rsidR="00F87F20" w:rsidRPr="00C77A2D" w:rsidRDefault="00F31D9F" w:rsidP="00F87F20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встановивши, що:</w:t>
      </w:r>
      <w:r w:rsidR="00F87F20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D98EA3" w14:textId="54811957" w:rsidR="005E09D1" w:rsidRDefault="00F31D9F" w:rsidP="00F31D9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proofErr w:type="spellStart"/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кок</w:t>
      </w:r>
      <w:proofErr w:type="spellEnd"/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Костянтин Анатолійович є опікуном </w:t>
      </w:r>
      <w:proofErr w:type="spellStart"/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Мірощенко</w:t>
      </w:r>
      <w:proofErr w:type="spellEnd"/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Кирила Олегови</w:t>
      </w:r>
      <w:r w:rsidR="00E50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ча, </w:t>
      </w:r>
      <w:r w:rsidR="00C80F8C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18.02.2002 року народження відповідно до </w:t>
      </w:r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рішення Овідіопольського районного суду Одеського району Одеської області від 31.01.2024 р. у справі № 509/1015/21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52FF3E8" w14:textId="77777777" w:rsidR="00E50377" w:rsidRDefault="00E50377" w:rsidP="00E50377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515B9BEA" w14:textId="5FB76F03" w:rsidR="00E50377" w:rsidRPr="00E50377" w:rsidRDefault="00E50377" w:rsidP="00E50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0377">
        <w:rPr>
          <w:rFonts w:ascii="Times New Roman" w:hAnsi="Times New Roman" w:cs="Times New Roman"/>
          <w:b/>
          <w:sz w:val="28"/>
          <w:szCs w:val="28"/>
        </w:rPr>
        <w:t>№17</w:t>
      </w:r>
      <w:r w:rsidR="005C2F5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14:paraId="427940BE" w14:textId="77777777" w:rsidR="00E50377" w:rsidRPr="00E50377" w:rsidRDefault="00E50377" w:rsidP="00E50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0377">
        <w:rPr>
          <w:rFonts w:ascii="Times New Roman" w:hAnsi="Times New Roman" w:cs="Times New Roman"/>
          <w:b/>
          <w:sz w:val="28"/>
          <w:szCs w:val="28"/>
        </w:rPr>
        <w:t>від 18.06.2024</w:t>
      </w:r>
    </w:p>
    <w:p w14:paraId="46A02F08" w14:textId="77777777" w:rsidR="00F31D9F" w:rsidRPr="00C77A2D" w:rsidRDefault="00F31D9F" w:rsidP="00F31D9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B7FDF" w14:textId="5C3C09B4" w:rsidR="001751E2" w:rsidRPr="00C77A2D" w:rsidRDefault="00F31D9F" w:rsidP="00F31D9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E09D1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2/5 частини домоволодіння </w:t>
      </w:r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адресою м. Одеса, вул. Генерала Доватора, будинок № 53 належать </w:t>
      </w:r>
      <w:proofErr w:type="spellStart"/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Мірощенко</w:t>
      </w:r>
      <w:proofErr w:type="spellEnd"/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Кирилу Олеговичу на підставі договору дарування від 25.10.2021 р., посвідченого приватним нотаріусом Одеського міського нотаріального округу </w:t>
      </w:r>
      <w:proofErr w:type="spellStart"/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Омаровою</w:t>
      </w:r>
      <w:proofErr w:type="spellEnd"/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 (зареєстрований в реєстрі за № 17388). Право приватної власності </w:t>
      </w:r>
      <w:proofErr w:type="spellStart"/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Мірощенко</w:t>
      </w:r>
      <w:proofErr w:type="spellEnd"/>
      <w:r w:rsidR="001751E2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К.О. на 2/5 домоволодіння зареєстроване 25.10.2021 р., рішення про державну реєстрацію прав індексний номер 61129960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7F3F8D" w14:textId="4F71176E" w:rsidR="0012155E" w:rsidRPr="00C77A2D" w:rsidRDefault="00F31D9F" w:rsidP="00F31D9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="000B733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Скок</w:t>
      </w:r>
      <w:proofErr w:type="spellEnd"/>
      <w:r w:rsidR="000B733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Костянтин Анатолійович є власником (1/1) домоволодіння (закінчений будівництвом об’єкт – житловий будинок з господарчими будівлями та спорудами) за адресою Одеська обл., Одеський р-н, с. Нова Долина, вул. Молодіжна, будинок № 39, на підставі договору купівлі-продажу від 07.11.2020 р., посвідченого приватним нотаріусом Одеського міського нотаріального округу </w:t>
      </w:r>
      <w:proofErr w:type="spellStart"/>
      <w:r w:rsidR="000B733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Омаровою</w:t>
      </w:r>
      <w:proofErr w:type="spellEnd"/>
      <w:r w:rsidR="000B733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 (зареєстрований в реєстрі за № 10792). Право приватної власності </w:t>
      </w:r>
      <w:proofErr w:type="spellStart"/>
      <w:r w:rsidR="000B733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Скока</w:t>
      </w:r>
      <w:proofErr w:type="spellEnd"/>
      <w:r w:rsidR="000B733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К.А. на домовол</w:t>
      </w:r>
      <w:r w:rsidR="0012155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одіння зареєстроване 07.11.2020</w:t>
      </w:r>
      <w:r w:rsidR="000B733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р., рішення про державну реєстрацію прав індексний номер 55013783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B06A21E" w14:textId="2715FC96" w:rsidR="005C3FB7" w:rsidRPr="00C77A2D" w:rsidRDefault="00F87F20" w:rsidP="00F87F20">
      <w:pPr>
        <w:pStyle w:val="a5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приймаючи до уваги, що:</w:t>
      </w:r>
      <w:r w:rsidR="0012155E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46A8F3BD" w14:textId="41691499" w:rsidR="0072117F" w:rsidRPr="00C77A2D" w:rsidRDefault="00F31D9F" w:rsidP="00F31D9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2117F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ідповідно до параметрів домоволодіння за адресою м. Одеса, вул. Генерала Доватора, будинок № 53, його частка у 2/5 становить  </w:t>
      </w:r>
      <w:r w:rsidR="0072117F" w:rsidRPr="00C77A2D">
        <w:rPr>
          <w:rFonts w:ascii="Times New Roman" w:hAnsi="Times New Roman" w:cs="Times New Roman"/>
          <w:sz w:val="28"/>
          <w:szCs w:val="28"/>
        </w:rPr>
        <w:t xml:space="preserve">43,64 </w:t>
      </w:r>
      <w:proofErr w:type="spellStart"/>
      <w:r w:rsidR="0072117F" w:rsidRPr="00C77A2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72117F" w:rsidRPr="00C77A2D">
        <w:rPr>
          <w:rFonts w:ascii="Times New Roman" w:hAnsi="Times New Roman" w:cs="Times New Roman"/>
          <w:sz w:val="28"/>
          <w:szCs w:val="28"/>
        </w:rPr>
        <w:t xml:space="preserve">. загальної площі і 32,68 </w:t>
      </w:r>
      <w:proofErr w:type="spellStart"/>
      <w:r w:rsidR="0072117F" w:rsidRPr="00C77A2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72117F" w:rsidRPr="00C77A2D">
        <w:rPr>
          <w:rFonts w:ascii="Times New Roman" w:hAnsi="Times New Roman" w:cs="Times New Roman"/>
          <w:sz w:val="28"/>
          <w:szCs w:val="28"/>
        </w:rPr>
        <w:t>. жилої площі</w:t>
      </w:r>
      <w:r w:rsidR="00F87F20">
        <w:rPr>
          <w:rFonts w:ascii="Times New Roman" w:hAnsi="Times New Roman" w:cs="Times New Roman"/>
          <w:sz w:val="28"/>
          <w:szCs w:val="28"/>
        </w:rPr>
        <w:t>;</w:t>
      </w:r>
    </w:p>
    <w:p w14:paraId="2B6808DD" w14:textId="1D8A0240" w:rsidR="00711E18" w:rsidRDefault="00F31D9F" w:rsidP="00F31D9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87F2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2117F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ідповідно до параметрів домоволодіння за </w:t>
      </w:r>
      <w:proofErr w:type="spellStart"/>
      <w:r w:rsidR="0072117F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proofErr w:type="spellEnd"/>
      <w:r w:rsidR="0072117F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Одеська обл., Одеський р-н, с. Нова Долина, вул. Молодіжна, будинок № 39, частка у 2/5 становить  </w:t>
      </w:r>
      <w:r w:rsidR="0072117F" w:rsidRPr="00C77A2D">
        <w:rPr>
          <w:rFonts w:ascii="Times New Roman" w:hAnsi="Times New Roman" w:cs="Times New Roman"/>
          <w:sz w:val="28"/>
          <w:szCs w:val="28"/>
        </w:rPr>
        <w:t xml:space="preserve">113,32 </w:t>
      </w:r>
      <w:proofErr w:type="spellStart"/>
      <w:r w:rsidR="0072117F" w:rsidRPr="00C77A2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72117F" w:rsidRPr="00C77A2D">
        <w:rPr>
          <w:rFonts w:ascii="Times New Roman" w:hAnsi="Times New Roman" w:cs="Times New Roman"/>
          <w:sz w:val="28"/>
          <w:szCs w:val="28"/>
        </w:rPr>
        <w:t xml:space="preserve">. загальної площі і 30,6 </w:t>
      </w:r>
      <w:proofErr w:type="spellStart"/>
      <w:r w:rsidR="0072117F" w:rsidRPr="00C77A2D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72117F" w:rsidRPr="00C77A2D">
        <w:rPr>
          <w:rFonts w:ascii="Times New Roman" w:hAnsi="Times New Roman" w:cs="Times New Roman"/>
          <w:sz w:val="28"/>
          <w:szCs w:val="28"/>
        </w:rPr>
        <w:t>. житлової площі</w:t>
      </w:r>
      <w:r w:rsidR="00E503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04A70" w14:textId="5446E2EA" w:rsidR="00711E18" w:rsidRDefault="00E50377" w:rsidP="00711E18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1E18">
        <w:rPr>
          <w:rFonts w:ascii="Times New Roman" w:hAnsi="Times New Roman" w:cs="Times New Roman"/>
          <w:color w:val="000000" w:themeColor="text1"/>
          <w:sz w:val="28"/>
          <w:szCs w:val="28"/>
        </w:rPr>
        <w:t>раховуючи встановленні чинним законодавством України у сфері опіки та укладення правочинів на користь та від імені недієздатних осіб, що перебувають під опікою, та майна:</w:t>
      </w:r>
    </w:p>
    <w:p w14:paraId="4D2207A3" w14:textId="1118DDF3" w:rsidR="00153BD6" w:rsidRPr="00711E18" w:rsidRDefault="00E50377" w:rsidP="00F31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11E1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3BD6" w:rsidRPr="00711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ідповідно до норм ст. 55 Цивільного кодексу України </w:t>
      </w:r>
      <w:r w:rsidR="00153BD6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опіка та піклування встановлюються з метою забезпечення особистих немайнових і майнових прав та інтересів малолітніх, неповнолітніх осіб, а також повнолітніх осіб, які за станом здоров'я не можуть самостійно здійснювати свої права і виконувати обов'язки</w:t>
      </w:r>
      <w:r w:rsid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B28CD1" w14:textId="0C4C6895" w:rsidR="00F31D9F" w:rsidRPr="000A65F5" w:rsidRDefault="00E50377" w:rsidP="00F31D9F">
      <w:pPr>
        <w:pStyle w:val="a5"/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E18">
        <w:rPr>
          <w:rFonts w:ascii="Times New Roman" w:hAnsi="Times New Roman" w:cs="Times New Roman"/>
          <w:sz w:val="28"/>
          <w:szCs w:val="28"/>
        </w:rPr>
        <w:t>в</w:t>
      </w:r>
      <w:r w:rsidR="00662C69" w:rsidRPr="00711E18">
        <w:rPr>
          <w:rFonts w:ascii="Times New Roman" w:hAnsi="Times New Roman" w:cs="Times New Roman"/>
          <w:sz w:val="28"/>
          <w:szCs w:val="28"/>
        </w:rPr>
        <w:t xml:space="preserve">ідповідно до пунктів 1.1, 1.2 </w:t>
      </w:r>
      <w:r w:rsidR="00662C69" w:rsidRPr="00711E18">
        <w:rPr>
          <w:rFonts w:ascii="Times New Roman" w:hAnsi="Times New Roman" w:cs="Times New Roman"/>
          <w:color w:val="000000" w:themeColor="text1"/>
          <w:sz w:val="28"/>
          <w:szCs w:val="28"/>
        </w:rPr>
        <w:t>Правил опіки та піклування, з</w:t>
      </w:r>
      <w:r w:rsidR="00662C69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атверджених наказом Державного комітету Укра</w:t>
      </w:r>
      <w:r w:rsidR="00093B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їни у справах сім'ї та молоді, </w:t>
      </w:r>
      <w:r w:rsidR="00662C69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Міністерства освіти України, Міністерства охорони здоров'я України, Міністерства праці та соціальної   політики України від 26.05.99 р.  N 34/166/131/88, зареєстрованим в Міністерстві юстиції України 17.06.1999 р. за N 387/3680, о</w:t>
      </w:r>
      <w:r w:rsidR="00662C69" w:rsidRPr="00711E18">
        <w:rPr>
          <w:rFonts w:ascii="Times New Roman" w:hAnsi="Times New Roman" w:cs="Times New Roman"/>
          <w:color w:val="000000" w:themeColor="text1"/>
          <w:sz w:val="28"/>
          <w:szCs w:val="28"/>
        </w:rPr>
        <w:t>піка (піклування) є особливою</w:t>
      </w:r>
      <w:r w:rsidR="00093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формою державної турботи  про </w:t>
      </w:r>
      <w:r w:rsidR="00662C69" w:rsidRPr="00711E18">
        <w:rPr>
          <w:rFonts w:ascii="Times New Roman" w:hAnsi="Times New Roman" w:cs="Times New Roman"/>
          <w:color w:val="000000" w:themeColor="text1"/>
          <w:sz w:val="28"/>
          <w:szCs w:val="28"/>
        </w:rPr>
        <w:t>неповнолітніх дітей, що залишились без піклування батьків, та повнолітніх  осіб,  які  потребують  допомоги щодо забезпечен</w:t>
      </w:r>
      <w:r w:rsidR="000A6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їх прав та інтересів. Опіка </w:t>
      </w:r>
      <w:r w:rsidR="00662C69" w:rsidRPr="00711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(піклування)  встановлюється   для   забезпечення виховання  неповнолітніх  дітей,  які  внаслідок  смерті  батьків, хвороби батьків або позбавлення їх батьківських прав  чи  з  інших причин  залишились  без  батьківського  піклування,  </w:t>
      </w:r>
      <w:r w:rsidR="0012155E" w:rsidRPr="00711E18">
        <w:rPr>
          <w:rFonts w:ascii="Times New Roman" w:hAnsi="Times New Roman" w:cs="Times New Roman"/>
          <w:color w:val="000000" w:themeColor="text1"/>
          <w:sz w:val="28"/>
          <w:szCs w:val="28"/>
        </w:rPr>
        <w:t>а  також  для захисту особистих і майнових прав та інтересів цих дітей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A65F5" w:rsidRPr="00711E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захисту особистих і  майнових  прав  та  інтересів  повнолітніх</w:t>
      </w:r>
      <w:r w:rsidR="000A6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осіб, які за станом здоров'я </w:t>
      </w:r>
      <w:r w:rsidR="000A65F5" w:rsidRPr="00711E18">
        <w:rPr>
          <w:rFonts w:ascii="Times New Roman" w:hAnsi="Times New Roman" w:cs="Times New Roman"/>
          <w:color w:val="000000" w:themeColor="text1"/>
          <w:sz w:val="28"/>
          <w:szCs w:val="28"/>
        </w:rPr>
        <w:t>не можуть самостійно здійснювати свої права і виконувати свої обов'язки</w:t>
      </w:r>
      <w:r w:rsidR="000A65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A13AC4" w14:textId="76F51DF4" w:rsidR="0012155E" w:rsidRPr="00C77A2D" w:rsidRDefault="00E50377" w:rsidP="00F31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</w:t>
      </w:r>
      <w:r w:rsid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ч</w:t>
      </w:r>
      <w:r w:rsidR="00153BD6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астин</w:t>
      </w:r>
      <w:r w:rsid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3BD6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 3 та 4 ст. 67 ЦК України опікун зобов'язаний дбати про підопічного, про створення йому необхідних побутових умов, забезпечення його доглядом та лікуванням.</w:t>
      </w:r>
      <w:bookmarkStart w:id="1" w:name="n374"/>
      <w:bookmarkEnd w:id="1"/>
      <w:r w:rsidR="00153BD6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2" w:name="n376"/>
      <w:bookmarkEnd w:id="2"/>
      <w:r w:rsidR="00153BD6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Опікун вчиняє правочини від імені та в інтересах підопічного. </w:t>
      </w:r>
      <w:bookmarkStart w:id="3" w:name="n377"/>
      <w:bookmarkEnd w:id="3"/>
      <w:r w:rsidR="00153BD6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Опікун зобов'язаний вживати заходів щодо захисту цивільних прав та інтересів підопічного</w:t>
      </w:r>
      <w:r w:rsid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5ED1F16" w14:textId="585F9A26" w:rsidR="0025379B" w:rsidRPr="00711E18" w:rsidRDefault="00E50377" w:rsidP="00F31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5379B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ідповідно до норм частини 1 ст. 71 ЦК України опікун не має права без дозволу органу опіки та піклування </w:t>
      </w:r>
      <w:bookmarkStart w:id="4" w:name="n390"/>
      <w:bookmarkEnd w:id="4"/>
      <w:r w:rsidR="0025379B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відмовитися від прав на майно підопічного, у тому числі речових прав на нерухоме майно, що підлягають державній реєстрації; </w:t>
      </w:r>
      <w:bookmarkStart w:id="5" w:name="n392"/>
      <w:bookmarkEnd w:id="5"/>
      <w:r w:rsidR="0025379B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вчиняти правочини щодо </w:t>
      </w:r>
      <w:bookmarkStart w:id="6" w:name="n393"/>
      <w:bookmarkEnd w:id="6"/>
      <w:r w:rsidR="0025379B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об’єкта житлової нерухомості та/або земельної ділянки, на якій розміщений такий об’єкт, власником або користувачем яких є підопічний; </w:t>
      </w:r>
      <w:bookmarkStart w:id="7" w:name="n6912"/>
      <w:bookmarkEnd w:id="7"/>
      <w:r w:rsidR="0025379B" w:rsidRPr="00711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відчуження (у тому числі шляхом міни або внесення (передачі) до статутного (складеного) капіталу (пайового фонду) юридичної особи чи як вступного, членського та/або цільового внеску члена кооперативу), поділу, виділу нерухомого майна, об’єкта незавершеного будівництва, майбутнього об’єкта нерухомості, іншого цінного майна, зокрема транспортних засобів, власником якого є підопічний тощо</w:t>
      </w:r>
      <w:r w:rsidR="000A6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C1A45C8" w14:textId="0CDE165E" w:rsidR="0090765D" w:rsidRDefault="000A65F5" w:rsidP="00F31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11E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90765D" w:rsidRPr="0071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1 ст. 68 ЦК України</w:t>
      </w:r>
      <w:r w:rsidR="00A4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7D03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47D03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A47D03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4.4, 4.7, 4.8 Правил опіки та піклування</w:t>
      </w:r>
      <w:r w:rsidR="0090765D" w:rsidRPr="0071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опікун, його дружина, чоловік та близькі родичі (батьки, діти, брати, сестри) не можуть укладати з підопічним договорів, крім передання майна підопічному у власність за договором дарування або у безоплатне користування за договором позички.</w:t>
      </w:r>
      <w:bookmarkStart w:id="8" w:name="n380"/>
      <w:bookmarkEnd w:id="8"/>
      <w:r w:rsidR="0090765D" w:rsidRPr="0071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Опікун не може здійснювати дарування від імені підопічного, а також зобов'язуватися від його імені порукою</w:t>
      </w:r>
      <w:r w:rsidR="00F31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32531" w14:textId="77777777" w:rsidR="00E50377" w:rsidRPr="00E50377" w:rsidRDefault="00E50377" w:rsidP="00F31D9F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28EEFB" w14:textId="69E8648F" w:rsidR="00DE5EC9" w:rsidRPr="00C77A2D" w:rsidRDefault="00F31D9F" w:rsidP="00C80F8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69614266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62C69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еруючись викладеним, переслідуючи мету захисту цивільних і житлових прав та інтересів недієздатної повнолітньої особи (</w:t>
      </w:r>
      <w:proofErr w:type="spellStart"/>
      <w:r w:rsidR="00662C69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>Мірощенко</w:t>
      </w:r>
      <w:proofErr w:type="spellEnd"/>
      <w:r w:rsidR="00662C69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К.О.)</w:t>
      </w:r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враховуючи </w:t>
      </w:r>
      <w:r w:rsidR="000A65F5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пропозиції</w:t>
      </w:r>
      <w:r w:rsidR="009E06C6" w:rsidRPr="00F31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EC9" w:rsidRPr="00F31D9F">
        <w:rPr>
          <w:rFonts w:ascii="Times New Roman" w:hAnsi="Times New Roman" w:cs="Times New Roman"/>
          <w:color w:val="000000" w:themeColor="text1"/>
          <w:sz w:val="28"/>
          <w:szCs w:val="28"/>
        </w:rPr>
        <w:t>Опікунсь</w:t>
      </w:r>
      <w:r w:rsidR="009E06C6" w:rsidRPr="00F31D9F">
        <w:rPr>
          <w:rFonts w:ascii="Times New Roman" w:hAnsi="Times New Roman" w:cs="Times New Roman"/>
          <w:color w:val="000000" w:themeColor="text1"/>
          <w:sz w:val="28"/>
          <w:szCs w:val="28"/>
        </w:rPr>
        <w:t>кої</w:t>
      </w:r>
      <w:r w:rsidR="00DE5EC9" w:rsidRPr="00F31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</w:t>
      </w:r>
      <w:r w:rsidR="009E06C6" w:rsidRPr="00F31D9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5EC9" w:rsidRPr="00F31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245" w:rsidRPr="00F31D9F">
        <w:rPr>
          <w:rFonts w:ascii="Times New Roman" w:hAnsi="Times New Roman" w:cs="Times New Roman"/>
          <w:color w:val="000000" w:themeColor="text1"/>
          <w:sz w:val="28"/>
          <w:szCs w:val="28"/>
        </w:rPr>
        <w:t>при Виконавчому комітеті Авангардівської селищної ради</w:t>
      </w:r>
      <w:r w:rsidR="0076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6C6" w:rsidRPr="00C77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17.06.2024 року, </w:t>
      </w:r>
      <w:r w:rsidR="00760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ст. ст. 10, 25, 26, 59 Закону України «Про місцеве самоврядування в Україні»,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5814F3" w14:textId="6AA1EA7A" w:rsidR="000A65F5" w:rsidRDefault="000A65F5" w:rsidP="000A65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662C69" w:rsidRPr="000A65F5">
        <w:rPr>
          <w:rFonts w:ascii="Times New Roman" w:hAnsi="Times New Roman" w:cs="Times New Roman"/>
          <w:sz w:val="28"/>
          <w:szCs w:val="28"/>
        </w:rPr>
        <w:t xml:space="preserve">Надати Скоку Костянтину Анатолійовичу, РНОКПП 3162313415, опікуну </w:t>
      </w:r>
      <w:proofErr w:type="spellStart"/>
      <w:r w:rsidR="00662C69" w:rsidRPr="000A65F5">
        <w:rPr>
          <w:rFonts w:ascii="Times New Roman" w:hAnsi="Times New Roman" w:cs="Times New Roman"/>
          <w:sz w:val="28"/>
          <w:szCs w:val="28"/>
        </w:rPr>
        <w:t>Мірощенко</w:t>
      </w:r>
      <w:proofErr w:type="spellEnd"/>
      <w:r w:rsidR="008A1E1A" w:rsidRPr="000A65F5">
        <w:rPr>
          <w:rFonts w:ascii="Times New Roman" w:hAnsi="Times New Roman" w:cs="Times New Roman"/>
          <w:sz w:val="28"/>
          <w:szCs w:val="28"/>
        </w:rPr>
        <w:t xml:space="preserve"> Кирила Олеговича, 18.02.2002 року</w:t>
      </w:r>
      <w:r w:rsidR="00662C69" w:rsidRPr="000A65F5">
        <w:rPr>
          <w:rFonts w:ascii="Times New Roman" w:hAnsi="Times New Roman" w:cs="Times New Roman"/>
          <w:sz w:val="28"/>
          <w:szCs w:val="28"/>
        </w:rPr>
        <w:t xml:space="preserve"> народження, РНОКПП 3730411259, дозвіл на відчуження шляхом укладення договору купівлі-продажу належного </w:t>
      </w:r>
      <w:proofErr w:type="spellStart"/>
      <w:r w:rsidR="00662C69" w:rsidRPr="000A65F5">
        <w:rPr>
          <w:rFonts w:ascii="Times New Roman" w:hAnsi="Times New Roman" w:cs="Times New Roman"/>
          <w:sz w:val="28"/>
          <w:szCs w:val="28"/>
        </w:rPr>
        <w:t>Мірощенко</w:t>
      </w:r>
      <w:proofErr w:type="spellEnd"/>
      <w:r w:rsidR="00662C69" w:rsidRPr="000A65F5">
        <w:rPr>
          <w:rFonts w:ascii="Times New Roman" w:hAnsi="Times New Roman" w:cs="Times New Roman"/>
          <w:sz w:val="28"/>
          <w:szCs w:val="28"/>
        </w:rPr>
        <w:t xml:space="preserve"> Кирилу Олеговичу нерухомого майна, а саме 2/5 часток домоволодіння, що знаходиться за адресою: Україна, Одеська область, місто Одеса, вулиця Генерала Доватора, будинок № 53, за умови забезпечення майнових та житлових прав </w:t>
      </w:r>
      <w:proofErr w:type="spellStart"/>
      <w:r w:rsidR="00662C69" w:rsidRPr="000A65F5">
        <w:rPr>
          <w:rFonts w:ascii="Times New Roman" w:hAnsi="Times New Roman" w:cs="Times New Roman"/>
          <w:sz w:val="28"/>
          <w:szCs w:val="28"/>
        </w:rPr>
        <w:t>Мірощенко</w:t>
      </w:r>
      <w:proofErr w:type="spellEnd"/>
      <w:r w:rsidR="00662C69" w:rsidRPr="000A65F5">
        <w:rPr>
          <w:rFonts w:ascii="Times New Roman" w:hAnsi="Times New Roman" w:cs="Times New Roman"/>
          <w:sz w:val="28"/>
          <w:szCs w:val="28"/>
        </w:rPr>
        <w:t xml:space="preserve"> Кирила Олеговича шляхом попередньої, а саме до укладення договору купівлі-продажу 2/5 часток домоволодіння,  що знаходиться за адресою; Україна, Одеська область, місто Одеса, вулиця Генерала Доватора, будинок № 53, передачі у власність шляхом дарування Скоком Костянтином Анатолійовичем </w:t>
      </w:r>
      <w:proofErr w:type="spellStart"/>
      <w:r w:rsidR="00662C69" w:rsidRPr="000A65F5">
        <w:rPr>
          <w:rFonts w:ascii="Times New Roman" w:hAnsi="Times New Roman" w:cs="Times New Roman"/>
          <w:sz w:val="28"/>
          <w:szCs w:val="28"/>
        </w:rPr>
        <w:t>Мірощенко</w:t>
      </w:r>
      <w:proofErr w:type="spellEnd"/>
      <w:r w:rsidR="00662C69" w:rsidRPr="000A65F5">
        <w:rPr>
          <w:rFonts w:ascii="Times New Roman" w:hAnsi="Times New Roman" w:cs="Times New Roman"/>
          <w:sz w:val="28"/>
          <w:szCs w:val="28"/>
        </w:rPr>
        <w:t xml:space="preserve"> Костянтину Олеговичу 2/5 частин домоволодіння, що знаходиться за адресою: Україна, Одеська область, Одеський район, село Нова Долина, вулиця Молодіжна, будинок № 39, належних Скоку Костянтину Анатолійовичу. </w:t>
      </w:r>
    </w:p>
    <w:p w14:paraId="580A939F" w14:textId="77777777" w:rsidR="00093B6C" w:rsidRDefault="00093B6C" w:rsidP="000A65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D5CD92" w14:textId="77777777" w:rsidR="00093B6C" w:rsidRDefault="00093B6C" w:rsidP="000A65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390FD3" w14:textId="19691F5B" w:rsidR="00E50377" w:rsidRPr="000A65F5" w:rsidRDefault="000A65F5" w:rsidP="000A65F5">
      <w:pPr>
        <w:spacing w:after="240" w:line="240" w:lineRule="auto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 </w:t>
      </w:r>
      <w:r w:rsidR="003E28B5" w:rsidRPr="00C77A2D">
        <w:rPr>
          <w:rFonts w:ascii="Times New Roman" w:hAnsi="Times New Roman" w:cs="Times New Roman"/>
          <w:sz w:val="28"/>
          <w:szCs w:val="28"/>
        </w:rPr>
        <w:t>Зобов’язати гр.</w:t>
      </w:r>
      <w:r w:rsidR="008A1E1A" w:rsidRPr="00C77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8B5" w:rsidRPr="00C77A2D">
        <w:rPr>
          <w:rFonts w:ascii="Times New Roman" w:hAnsi="Times New Roman" w:cs="Times New Roman"/>
          <w:sz w:val="28"/>
          <w:szCs w:val="28"/>
        </w:rPr>
        <w:t>Скока</w:t>
      </w:r>
      <w:proofErr w:type="spellEnd"/>
      <w:r w:rsidR="003E28B5" w:rsidRPr="00C77A2D">
        <w:rPr>
          <w:rFonts w:ascii="Times New Roman" w:hAnsi="Times New Roman" w:cs="Times New Roman"/>
          <w:sz w:val="28"/>
          <w:szCs w:val="28"/>
        </w:rPr>
        <w:t xml:space="preserve"> Костянтина Анатолійовича, </w:t>
      </w:r>
      <w:r w:rsidR="003E28B5" w:rsidRPr="00C77A2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28B5" w:rsidRPr="00C77A2D">
        <w:rPr>
          <w:rFonts w:ascii="Times New Roman" w:hAnsi="Times New Roman" w:cs="Times New Roman"/>
          <w:sz w:val="28"/>
          <w:szCs w:val="28"/>
        </w:rPr>
        <w:t>термін, що не перевищує 6 місяців, надати до Опікунської ради при виконавчому комітеті Авангардівської селищної ради завірені належним чином копії документів, які підтверджують здійсне</w:t>
      </w:r>
      <w:r w:rsidR="00866B17">
        <w:rPr>
          <w:rFonts w:ascii="Times New Roman" w:hAnsi="Times New Roman" w:cs="Times New Roman"/>
          <w:sz w:val="28"/>
          <w:szCs w:val="28"/>
        </w:rPr>
        <w:t>ння зазначених вище правочинів.</w:t>
      </w:r>
    </w:p>
    <w:p w14:paraId="6290D2E3" w14:textId="70979206" w:rsidR="003E28B5" w:rsidRPr="00C77A2D" w:rsidRDefault="000A65F5" w:rsidP="000A65F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28B5" w:rsidRPr="00C77A2D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8A1E1A" w:rsidRPr="00C77A2D">
        <w:rPr>
          <w:rFonts w:ascii="Times New Roman" w:hAnsi="Times New Roman" w:cs="Times New Roman"/>
          <w:sz w:val="28"/>
          <w:szCs w:val="28"/>
        </w:rPr>
        <w:t>цього</w:t>
      </w:r>
      <w:r w:rsidR="003E28B5" w:rsidRPr="00C77A2D">
        <w:rPr>
          <w:rFonts w:ascii="Times New Roman" w:hAnsi="Times New Roman" w:cs="Times New Roman"/>
          <w:sz w:val="28"/>
          <w:szCs w:val="28"/>
        </w:rPr>
        <w:t xml:space="preserve"> рішення покласти на секретар</w:t>
      </w:r>
      <w:r w:rsidR="008A1E1A" w:rsidRPr="00C77A2D">
        <w:rPr>
          <w:rFonts w:ascii="Times New Roman" w:hAnsi="Times New Roman" w:cs="Times New Roman"/>
          <w:sz w:val="28"/>
          <w:szCs w:val="28"/>
        </w:rPr>
        <w:t>я</w:t>
      </w:r>
      <w:r w:rsidR="003E28B5" w:rsidRPr="00C77A2D">
        <w:rPr>
          <w:rFonts w:ascii="Times New Roman" w:hAnsi="Times New Roman" w:cs="Times New Roman"/>
          <w:sz w:val="28"/>
          <w:szCs w:val="28"/>
        </w:rPr>
        <w:t xml:space="preserve"> виконавчого комітету Авангардівської селищної ради ЩУР В.В.</w:t>
      </w:r>
    </w:p>
    <w:p w14:paraId="70750DC5" w14:textId="77777777" w:rsidR="008A1E1A" w:rsidRPr="00C77A2D" w:rsidRDefault="008A1E1A" w:rsidP="003E28B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BB5C6" w14:textId="622DA7F7" w:rsidR="003E28B5" w:rsidRPr="00C77A2D" w:rsidRDefault="008A1E1A" w:rsidP="003E28B5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8B5" w:rsidRPr="00C77A2D">
        <w:rPr>
          <w:rFonts w:ascii="Times New Roman" w:hAnsi="Times New Roman" w:cs="Times New Roman"/>
          <w:b/>
          <w:sz w:val="28"/>
          <w:szCs w:val="28"/>
        </w:rPr>
        <w:t xml:space="preserve">Селищний голова     </w:t>
      </w:r>
      <w:r w:rsidRPr="00C77A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93B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FB7" w:rsidRPr="00C77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8B5" w:rsidRPr="00C77A2D">
        <w:rPr>
          <w:rFonts w:ascii="Times New Roman" w:hAnsi="Times New Roman" w:cs="Times New Roman"/>
          <w:b/>
          <w:sz w:val="28"/>
          <w:szCs w:val="28"/>
        </w:rPr>
        <w:t>Сергій ХРУСТО</w:t>
      </w:r>
      <w:r w:rsidRPr="00C77A2D">
        <w:rPr>
          <w:rFonts w:ascii="Times New Roman" w:hAnsi="Times New Roman" w:cs="Times New Roman"/>
          <w:b/>
          <w:sz w:val="28"/>
          <w:szCs w:val="28"/>
        </w:rPr>
        <w:t>В</w:t>
      </w:r>
      <w:r w:rsidR="003E28B5" w:rsidRPr="00C77A2D">
        <w:rPr>
          <w:rFonts w:ascii="Times New Roman" w:hAnsi="Times New Roman" w:cs="Times New Roman"/>
          <w:b/>
          <w:sz w:val="28"/>
          <w:szCs w:val="28"/>
        </w:rPr>
        <w:t>СЬКИЙ</w:t>
      </w:r>
    </w:p>
    <w:p w14:paraId="291C99B8" w14:textId="77777777" w:rsidR="00535567" w:rsidRPr="00093B6C" w:rsidRDefault="00535567" w:rsidP="008A1E1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4EB396EC" w14:textId="3368C13A" w:rsidR="008A1E1A" w:rsidRPr="000A65F5" w:rsidRDefault="008A1E1A" w:rsidP="008A1E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7A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65F5">
        <w:rPr>
          <w:rFonts w:ascii="Times New Roman" w:hAnsi="Times New Roman" w:cs="Times New Roman"/>
          <w:b/>
          <w:sz w:val="28"/>
          <w:szCs w:val="28"/>
        </w:rPr>
        <w:t>№173</w:t>
      </w:r>
    </w:p>
    <w:p w14:paraId="2300233E" w14:textId="5675103D" w:rsidR="008A1E1A" w:rsidRPr="00C77A2D" w:rsidRDefault="008A1E1A" w:rsidP="008A1E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65F5">
        <w:rPr>
          <w:rFonts w:ascii="Times New Roman" w:hAnsi="Times New Roman" w:cs="Times New Roman"/>
          <w:b/>
          <w:sz w:val="28"/>
          <w:szCs w:val="28"/>
        </w:rPr>
        <w:t xml:space="preserve">  від 18.06.2024</w:t>
      </w:r>
    </w:p>
    <w:sectPr w:rsidR="008A1E1A" w:rsidRPr="00C77A2D" w:rsidSect="00E5037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4FD3"/>
    <w:multiLevelType w:val="hybridMultilevel"/>
    <w:tmpl w:val="0AD4B514"/>
    <w:lvl w:ilvl="0" w:tplc="3A347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371621"/>
    <w:multiLevelType w:val="hybridMultilevel"/>
    <w:tmpl w:val="FF4EE3CE"/>
    <w:lvl w:ilvl="0" w:tplc="0FF8E1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0015F"/>
    <w:multiLevelType w:val="hybridMultilevel"/>
    <w:tmpl w:val="5EEE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22323"/>
    <w:multiLevelType w:val="hybridMultilevel"/>
    <w:tmpl w:val="826A8074"/>
    <w:lvl w:ilvl="0" w:tplc="3730740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790D6C"/>
    <w:multiLevelType w:val="hybridMultilevel"/>
    <w:tmpl w:val="FED02D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035D9"/>
    <w:multiLevelType w:val="hybridMultilevel"/>
    <w:tmpl w:val="F53A71EC"/>
    <w:lvl w:ilvl="0" w:tplc="0E4863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52617B"/>
    <w:multiLevelType w:val="hybridMultilevel"/>
    <w:tmpl w:val="BF280188"/>
    <w:lvl w:ilvl="0" w:tplc="A14435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2D"/>
    <w:rsid w:val="000375DD"/>
    <w:rsid w:val="00040A4B"/>
    <w:rsid w:val="00045B85"/>
    <w:rsid w:val="00051845"/>
    <w:rsid w:val="000655BB"/>
    <w:rsid w:val="00072021"/>
    <w:rsid w:val="00093B6C"/>
    <w:rsid w:val="000A65F5"/>
    <w:rsid w:val="000A66C8"/>
    <w:rsid w:val="000B0424"/>
    <w:rsid w:val="000B733E"/>
    <w:rsid w:val="000D05D3"/>
    <w:rsid w:val="000E15C2"/>
    <w:rsid w:val="0012155E"/>
    <w:rsid w:val="0012732A"/>
    <w:rsid w:val="00153BD6"/>
    <w:rsid w:val="00157F1F"/>
    <w:rsid w:val="001751E2"/>
    <w:rsid w:val="00190045"/>
    <w:rsid w:val="001D3FAF"/>
    <w:rsid w:val="001F1B53"/>
    <w:rsid w:val="00233012"/>
    <w:rsid w:val="00240D00"/>
    <w:rsid w:val="0025379B"/>
    <w:rsid w:val="002736EF"/>
    <w:rsid w:val="002A4BF2"/>
    <w:rsid w:val="002F1823"/>
    <w:rsid w:val="00302E62"/>
    <w:rsid w:val="00381AF6"/>
    <w:rsid w:val="00392D77"/>
    <w:rsid w:val="003D3206"/>
    <w:rsid w:val="003D513E"/>
    <w:rsid w:val="003D56D9"/>
    <w:rsid w:val="003E28B5"/>
    <w:rsid w:val="003F7EB7"/>
    <w:rsid w:val="00410C5A"/>
    <w:rsid w:val="00416783"/>
    <w:rsid w:val="004533CE"/>
    <w:rsid w:val="00453AC4"/>
    <w:rsid w:val="004816F3"/>
    <w:rsid w:val="004B15FD"/>
    <w:rsid w:val="004B5704"/>
    <w:rsid w:val="004C722D"/>
    <w:rsid w:val="004D63C8"/>
    <w:rsid w:val="004F7547"/>
    <w:rsid w:val="005034C4"/>
    <w:rsid w:val="00505274"/>
    <w:rsid w:val="00535567"/>
    <w:rsid w:val="005C2F58"/>
    <w:rsid w:val="005C3FB7"/>
    <w:rsid w:val="005D542E"/>
    <w:rsid w:val="005E09D1"/>
    <w:rsid w:val="00641F23"/>
    <w:rsid w:val="00662C69"/>
    <w:rsid w:val="00672760"/>
    <w:rsid w:val="006A17AB"/>
    <w:rsid w:val="006A304C"/>
    <w:rsid w:val="006B3C14"/>
    <w:rsid w:val="006C285C"/>
    <w:rsid w:val="007015F5"/>
    <w:rsid w:val="00711E18"/>
    <w:rsid w:val="007147A0"/>
    <w:rsid w:val="0072117F"/>
    <w:rsid w:val="0073378B"/>
    <w:rsid w:val="0075056E"/>
    <w:rsid w:val="00760245"/>
    <w:rsid w:val="007956BC"/>
    <w:rsid w:val="007A46CB"/>
    <w:rsid w:val="007E1684"/>
    <w:rsid w:val="008269B0"/>
    <w:rsid w:val="00866B17"/>
    <w:rsid w:val="008A1E1A"/>
    <w:rsid w:val="0090765D"/>
    <w:rsid w:val="00910335"/>
    <w:rsid w:val="00921BD9"/>
    <w:rsid w:val="00972E07"/>
    <w:rsid w:val="00986C27"/>
    <w:rsid w:val="009A64AB"/>
    <w:rsid w:val="009C4FB3"/>
    <w:rsid w:val="009E06C6"/>
    <w:rsid w:val="00A06D32"/>
    <w:rsid w:val="00A245BE"/>
    <w:rsid w:val="00A35F39"/>
    <w:rsid w:val="00A47D03"/>
    <w:rsid w:val="00AB63E3"/>
    <w:rsid w:val="00B60644"/>
    <w:rsid w:val="00B61955"/>
    <w:rsid w:val="00B970B4"/>
    <w:rsid w:val="00BC1E02"/>
    <w:rsid w:val="00BD076A"/>
    <w:rsid w:val="00C02BF4"/>
    <w:rsid w:val="00C17D33"/>
    <w:rsid w:val="00C50AC6"/>
    <w:rsid w:val="00C77A2D"/>
    <w:rsid w:val="00C80F8C"/>
    <w:rsid w:val="00D04DBC"/>
    <w:rsid w:val="00D137C7"/>
    <w:rsid w:val="00D96E8D"/>
    <w:rsid w:val="00DA15D1"/>
    <w:rsid w:val="00DB6DBF"/>
    <w:rsid w:val="00DD6707"/>
    <w:rsid w:val="00DE5EC9"/>
    <w:rsid w:val="00DF60B6"/>
    <w:rsid w:val="00E03DF4"/>
    <w:rsid w:val="00E230DB"/>
    <w:rsid w:val="00E37E5A"/>
    <w:rsid w:val="00E50377"/>
    <w:rsid w:val="00E94E5C"/>
    <w:rsid w:val="00ED498C"/>
    <w:rsid w:val="00EF0051"/>
    <w:rsid w:val="00F130BD"/>
    <w:rsid w:val="00F31D9F"/>
    <w:rsid w:val="00F661F7"/>
    <w:rsid w:val="00F8001C"/>
    <w:rsid w:val="00F87F20"/>
    <w:rsid w:val="00FC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2293"/>
  <w15:docId w15:val="{4F769394-422C-41A5-9058-BC633804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5F5"/>
    <w:pPr>
      <w:spacing w:after="0" w:line="240" w:lineRule="auto"/>
    </w:pPr>
    <w:rPr>
      <w:lang w:val="uk-UA"/>
    </w:rPr>
  </w:style>
  <w:style w:type="paragraph" w:styleId="a5">
    <w:name w:val="List Paragraph"/>
    <w:basedOn w:val="a"/>
    <w:uiPriority w:val="34"/>
    <w:qFormat/>
    <w:rsid w:val="00EF00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5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F39"/>
    <w:rPr>
      <w:rFonts w:ascii="Segoe U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B6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unhideWhenUsed/>
    <w:rsid w:val="004B15FD"/>
    <w:rPr>
      <w:color w:val="0000FF"/>
      <w:u w:val="single"/>
    </w:rPr>
  </w:style>
  <w:style w:type="character" w:customStyle="1" w:styleId="rvts46">
    <w:name w:val="rvts46"/>
    <w:rsid w:val="004B15FD"/>
  </w:style>
  <w:style w:type="character" w:customStyle="1" w:styleId="a4">
    <w:name w:val="Без интервала Знак"/>
    <w:link w:val="a3"/>
    <w:uiPriority w:val="1"/>
    <w:locked/>
    <w:rsid w:val="00641F2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2024-06-21T11:49:00Z</cp:lastPrinted>
  <dcterms:created xsi:type="dcterms:W3CDTF">2024-06-21T11:50:00Z</dcterms:created>
  <dcterms:modified xsi:type="dcterms:W3CDTF">2024-06-21T14:01:00Z</dcterms:modified>
</cp:coreProperties>
</file>