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A949FC6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22C22A6D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0DE2539E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3EAE9AD5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B76AD54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22E44217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29C82647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E7134ED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58085EB5" w14:textId="77777777" w:rsidR="00BF3FCE" w:rsidRP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4263446" w14:textId="77777777" w:rsidR="00BF3FCE" w:rsidRDefault="00BF3FC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44F6FD65" w:rsidR="003508FF" w:rsidRPr="00BF3FCE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3FC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BF3FCE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BF3FCE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BF3FCE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BF3FCE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BF3FCE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FA5147" w:rsidRPr="00BF3FCE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FA5147" w:rsidRPr="00BF3FCE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BF3FC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BF3FCE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263B387A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>рішення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58B03832" w14:textId="77777777" w:rsidR="00BF3FCE" w:rsidRPr="00BF3FCE" w:rsidRDefault="00BF3FCE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7873E94" w14:textId="1E10985E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FA5147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207D0C98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7B0149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Pr="007B0149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9273A2" w14:textId="77777777" w:rsidR="00BF3FCE" w:rsidRDefault="00BF3FCE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9A2E56" w14:textId="69E0C547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BF3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2A3ADBBC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BF3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2873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0628535C" w:rsidR="00546DB3" w:rsidRPr="00AA0FE2" w:rsidRDefault="00BF3FC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</w:p>
    <w:p w14:paraId="54129789" w14:textId="77777777" w:rsidR="00BF3FCE" w:rsidRDefault="00BF3FC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4C3590" w14:textId="77777777" w:rsidR="00BF3FCE" w:rsidRDefault="00BF3FC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2197AF0F" w:rsidR="00294204" w:rsidRPr="00E54DCF" w:rsidRDefault="00BF3FC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21587A41" w:rsidR="00294204" w:rsidRPr="00E54DCF" w:rsidRDefault="00BF3FC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6D9CCAAB" w:rsidR="00294204" w:rsidRPr="00E54DCF" w:rsidRDefault="00BF3FC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2873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29420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.2024 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BF3FCE" w:rsidRDefault="00990033" w:rsidP="00990033">
      <w:pPr>
        <w:spacing w:after="0" w:line="240" w:lineRule="auto"/>
        <w:ind w:left="4678"/>
        <w:rPr>
          <w:rFonts w:ascii="Times New Roman" w:hAnsi="Times New Roman"/>
          <w:sz w:val="16"/>
          <w:szCs w:val="16"/>
          <w:lang w:val="uk-UA"/>
        </w:rPr>
      </w:pPr>
    </w:p>
    <w:p w14:paraId="38567338" w14:textId="7D113239" w:rsidR="00990033" w:rsidRDefault="00990033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Новодолинський</w:t>
      </w:r>
      <w:proofErr w:type="spellEnd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</w:t>
      </w:r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(код ЄДРПОУ – </w:t>
      </w:r>
      <w:r w:rsidR="00FA5147" w:rsidRPr="00FA5147">
        <w:rPr>
          <w:rFonts w:asciiTheme="majorBidi" w:hAnsiTheme="majorBidi" w:cstheme="majorBidi"/>
          <w:color w:val="040C28"/>
          <w:sz w:val="28"/>
          <w:szCs w:val="28"/>
          <w:lang w:val="uk-UA"/>
        </w:rPr>
        <w:t>34312040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859"/>
        <w:gridCol w:w="1070"/>
        <w:gridCol w:w="1529"/>
        <w:gridCol w:w="1028"/>
        <w:gridCol w:w="1313"/>
        <w:gridCol w:w="1168"/>
        <w:gridCol w:w="1136"/>
      </w:tblGrid>
      <w:tr w:rsidR="008B1377" w:rsidRPr="00BF3FCE" w14:paraId="13F679E7" w14:textId="77777777" w:rsidTr="007B4391">
        <w:trPr>
          <w:trHeight w:val="126"/>
        </w:trPr>
        <w:tc>
          <w:tcPr>
            <w:tcW w:w="49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CE3694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85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10A96C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409662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52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D61B13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D969D6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31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BE30F4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16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B4B7FE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038AF4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uk-UA"/>
              </w:rPr>
            </w:pPr>
          </w:p>
        </w:tc>
      </w:tr>
      <w:tr w:rsidR="008B1377" w:rsidRPr="008B1377" w14:paraId="57999EFC" w14:textId="77777777" w:rsidTr="007B4391">
        <w:trPr>
          <w:trHeight w:val="52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1AF3C6D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AAE1390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3315FCB" w14:textId="6CDC2D54" w:rsidR="008B1377" w:rsidRPr="008B1377" w:rsidRDefault="008B1377" w:rsidP="007638E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Од</w:t>
            </w:r>
            <w:r w:rsidR="007638E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.в</w:t>
            </w:r>
            <w:bookmarkStart w:id="0" w:name="_GoBack"/>
            <w:bookmarkEnd w:id="0"/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им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0834B87B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274FAEF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Ціна з ПДВ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CCB8AD3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uk-UA"/>
              </w:rPr>
              <w:t>Сума з ПДВ</w:t>
            </w:r>
          </w:p>
        </w:tc>
      </w:tr>
      <w:tr w:rsidR="008B1377" w:rsidRPr="008B1377" w14:paraId="37A46686" w14:textId="77777777" w:rsidTr="007B4391">
        <w:trPr>
          <w:trHeight w:val="27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B751DC3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3911E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Додаток до свідоцтва про здобуття базової середньої освіти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EE2E61D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1A2EBE8" w14:textId="41B22BC2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FF80348" w14:textId="62E10FCA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4,08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8A2C676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187,68</w:t>
            </w:r>
          </w:p>
        </w:tc>
      </w:tr>
      <w:tr w:rsidR="008B1377" w:rsidRPr="008B1377" w14:paraId="2C3C9A95" w14:textId="77777777" w:rsidTr="007B4391">
        <w:trPr>
          <w:trHeight w:val="27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8FDEB5C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B099C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Додаток до свідоцтва про здобуття повної загальної середньої освіти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3EC4956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AC653C4" w14:textId="0E1F9EFF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06BB2C3" w14:textId="2478CA06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EB5B70F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118,80</w:t>
            </w:r>
          </w:p>
        </w:tc>
      </w:tr>
      <w:tr w:rsidR="008B1377" w:rsidRPr="008B1377" w14:paraId="148BC4BF" w14:textId="77777777" w:rsidTr="007B4391">
        <w:trPr>
          <w:trHeight w:val="27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C0321B1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5BCB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Золота медаль "За високі досягнення у навчанні"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D3E4214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879D01B" w14:textId="69791889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CCFEB04" w14:textId="11B70059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142,20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F77DDFB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426,60</w:t>
            </w:r>
          </w:p>
        </w:tc>
      </w:tr>
      <w:tr w:rsidR="008B1377" w:rsidRPr="008B1377" w14:paraId="1E37F98F" w14:textId="77777777" w:rsidTr="007B4391">
        <w:trPr>
          <w:trHeight w:val="27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1078FB4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CEB3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Похвальна грамота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7A6687E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6037DD8" w14:textId="1594EBD8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B84560E" w14:textId="0D09083B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EE62576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118,80</w:t>
            </w:r>
          </w:p>
        </w:tc>
      </w:tr>
      <w:tr w:rsidR="008B1377" w:rsidRPr="008B1377" w14:paraId="3A26F879" w14:textId="77777777" w:rsidTr="007B4391">
        <w:trPr>
          <w:trHeight w:val="27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46DA6AF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06934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Похвальний лист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DF0E3BA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D5D4FBB" w14:textId="750D1FD4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A3D944C" w14:textId="4327B601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4,08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76F0BDD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122,40</w:t>
            </w:r>
          </w:p>
        </w:tc>
      </w:tr>
      <w:tr w:rsidR="008B1377" w:rsidRPr="008B1377" w14:paraId="3FFAC9C0" w14:textId="77777777" w:rsidTr="007B4391">
        <w:trPr>
          <w:trHeight w:val="27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41715F9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2A709" w14:textId="77777777" w:rsidR="008B1377" w:rsidRPr="008B1377" w:rsidRDefault="008B1377" w:rsidP="008B13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Срібна медаль "За досягнення у навчанні"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4BEB2E0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2E11477" w14:textId="705C6568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C7F7BB9" w14:textId="3B0DF4CE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102,00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1BA37C7" w14:textId="77777777" w:rsidR="008B1377" w:rsidRPr="008B1377" w:rsidRDefault="008B1377" w:rsidP="008B137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</w:pPr>
            <w:r w:rsidRPr="008B13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uk-UA"/>
              </w:rPr>
              <w:t>102,00</w:t>
            </w:r>
          </w:p>
        </w:tc>
      </w:tr>
    </w:tbl>
    <w:p w14:paraId="7D1A2401" w14:textId="77777777" w:rsidR="007B4391" w:rsidRDefault="007B4391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069862" w14:textId="4BD67382" w:rsidR="008B1377" w:rsidRPr="007B4391" w:rsidRDefault="008B1377" w:rsidP="007B4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B43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Всього разом з ПДВ – 1076,28 грн. (одна тисяча сімдесят шість гривень 28 копійок)</w:t>
      </w:r>
    </w:p>
    <w:p w14:paraId="639888B1" w14:textId="77777777" w:rsidR="008B1377" w:rsidRDefault="008B137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180133" w14:textId="77777777" w:rsidR="00BF3FCE" w:rsidRPr="00FA5147" w:rsidRDefault="00BF3FC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7633BBC4" w:rsidR="00540903" w:rsidRPr="00FA5147" w:rsidRDefault="00540903" w:rsidP="00BF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</w:t>
      </w:r>
      <w:r w:rsidR="00434C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FA5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8A6487" w14:textId="77777777" w:rsidR="00434C10" w:rsidRDefault="00434C1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3F557B" w14:textId="77777777" w:rsidR="00434C10" w:rsidRDefault="00434C1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BEF945" w14:textId="77777777" w:rsidR="00434C10" w:rsidRDefault="00434C1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6D9EA3" w14:textId="77777777" w:rsidR="00434C10" w:rsidRDefault="00434C1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A6BB37F" w14:textId="77777777" w:rsidR="00434C10" w:rsidRDefault="00434C1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F2DDC4" w14:textId="77777777" w:rsidR="00BF3FCE" w:rsidRDefault="00BF3FC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23272AF" w14:textId="77777777" w:rsidR="00BF3FCE" w:rsidRDefault="00BF3FC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4742BBD0" w:rsidR="00540903" w:rsidRPr="00E54DCF" w:rsidRDefault="00BF3FC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6C94F5C" w:rsidR="00540903" w:rsidRPr="00E54DCF" w:rsidRDefault="00BF3FC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193283C5" w:rsidR="00540903" w:rsidRPr="00E54DCF" w:rsidRDefault="00BF3FC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№2873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="00564B3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 w:rsidR="00FA514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564B3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.2024</w:t>
      </w:r>
      <w:r w:rsidR="00540903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Pr="00AA0FE2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34366CBC" w:rsidR="00540903" w:rsidRPr="005A57DC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5A57DC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баланс </w:t>
      </w:r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Новодолинський</w:t>
      </w:r>
      <w:proofErr w:type="spellEnd"/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7777777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Климюк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Наталія 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Троянівна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7777777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Буімова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Лариса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Аркадіївна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бухгалтер 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36360A79" w14:textId="59E74710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Суходольська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Олена Вікторівна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заступник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навчально-виховній роботі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E0676E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29452388" w:rsidR="008A5794" w:rsidRPr="00E54DCF" w:rsidRDefault="00BF3FCE" w:rsidP="00BF3F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</w:t>
      </w:r>
      <w:r w:rsidR="008A5794"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Валентина ЩУР</w:t>
      </w:r>
    </w:p>
    <w:p w14:paraId="14BAA5B8" w14:textId="77777777" w:rsidR="008A5794" w:rsidRPr="00E0676E" w:rsidRDefault="008A5794" w:rsidP="00BF3FCE">
      <w:pPr>
        <w:spacing w:after="0" w:line="240" w:lineRule="auto"/>
        <w:jc w:val="center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BF3FCE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B530E"/>
    <w:rsid w:val="000E0E87"/>
    <w:rsid w:val="000F0557"/>
    <w:rsid w:val="00111FE4"/>
    <w:rsid w:val="00116F82"/>
    <w:rsid w:val="00171500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6439E"/>
    <w:rsid w:val="003721D6"/>
    <w:rsid w:val="00374E05"/>
    <w:rsid w:val="003979F1"/>
    <w:rsid w:val="003B7193"/>
    <w:rsid w:val="003C0B2B"/>
    <w:rsid w:val="003E319A"/>
    <w:rsid w:val="003E3344"/>
    <w:rsid w:val="00434C10"/>
    <w:rsid w:val="00466EC7"/>
    <w:rsid w:val="00487A7B"/>
    <w:rsid w:val="004939F7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38E8"/>
    <w:rsid w:val="00765A9F"/>
    <w:rsid w:val="007763BE"/>
    <w:rsid w:val="007B0149"/>
    <w:rsid w:val="007B4391"/>
    <w:rsid w:val="00845392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BF3FCE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A514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3339-4671-4F25-AE29-068CC8A5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2024-07-02T05:54:00Z</cp:lastPrinted>
  <dcterms:created xsi:type="dcterms:W3CDTF">2024-07-02T05:54:00Z</dcterms:created>
  <dcterms:modified xsi:type="dcterms:W3CDTF">2024-07-02T05:55:00Z</dcterms:modified>
</cp:coreProperties>
</file>