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94EA6" w14:textId="77777777" w:rsidR="00304FCE" w:rsidRPr="00304FCE" w:rsidRDefault="00304FCE" w:rsidP="00304FC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E2B2C78" w14:textId="77777777" w:rsidR="00304FCE" w:rsidRPr="00304FCE" w:rsidRDefault="00304FCE" w:rsidP="00304FCE">
      <w:pPr>
        <w:autoSpaceDE w:val="0"/>
        <w:autoSpaceDN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955BC3A" w14:textId="77777777" w:rsidR="00304FCE" w:rsidRPr="00304FCE" w:rsidRDefault="00304FCE" w:rsidP="00304FCE">
      <w:pPr>
        <w:autoSpaceDE w:val="0"/>
        <w:autoSpaceDN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B5C0D6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4DB3BF5D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03C122BD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235E58DF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75841CEE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53FD457B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365F4F7C" w14:textId="77777777" w:rsidR="00906801" w:rsidRDefault="00906801" w:rsidP="00304FCE">
      <w:pPr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01790CAF" w14:textId="77777777" w:rsidR="00906801" w:rsidRDefault="00906801" w:rsidP="00977F84">
      <w:pPr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3C3397C4" w14:textId="77777777" w:rsidR="00977F84" w:rsidRDefault="00977F84" w:rsidP="00977F84">
      <w:pPr>
        <w:tabs>
          <w:tab w:val="left" w:pos="4536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2520F06" w14:textId="77777777" w:rsidR="00977F84" w:rsidRDefault="00977F84" w:rsidP="00977F84">
      <w:pPr>
        <w:tabs>
          <w:tab w:val="left" w:pos="4536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22E598" w14:textId="65E83500" w:rsidR="00304FCE" w:rsidRPr="00977F84" w:rsidRDefault="00304FCE" w:rsidP="00977F84">
      <w:pPr>
        <w:tabs>
          <w:tab w:val="left" w:pos="4536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7F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</w:t>
      </w:r>
      <w:r w:rsidR="00977F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977F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ішення Авангардівської селищної ради № 2462-Ⅷ від 22.12.2023 року «Про затвердження Програми розвитку фізичної культури і спорту Авангардівської територіальної громади»  на 2024 рік»</w:t>
      </w:r>
    </w:p>
    <w:p w14:paraId="4ACEE0F8" w14:textId="77777777" w:rsidR="00304FCE" w:rsidRPr="00977F84" w:rsidRDefault="00304FCE" w:rsidP="00304F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5160DA" w14:textId="59D8B601" w:rsidR="00977F84" w:rsidRPr="000F2802" w:rsidRDefault="00304FCE" w:rsidP="000F280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977F84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пунктом 16 частин</w:t>
      </w:r>
      <w:r w:rsid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1 статті 43 Закону України  </w:t>
      </w:r>
      <w:r w:rsidR="00977F84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</w:t>
      </w:r>
      <w:r w:rsid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фізичну культуру і спорт»</w:t>
      </w:r>
      <w:r w:rsid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</w:t>
      </w: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Відділу освіти, культури, молоді та спорту Авангардівської селищної ради №474 від 16.08.2024 року</w:t>
      </w:r>
      <w:r w:rsidR="001D2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77F84" w:rsidRPr="000F2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рекомендацій Постійної комісії з питань</w:t>
      </w:r>
      <w:r w:rsidRPr="000F2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77F84" w:rsidRPr="000F2802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</w:t>
      </w:r>
      <w:r w:rsidR="000F2802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1D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D2A2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4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802" w:rsidRPr="000F2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C3B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C3B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створення належних умов для фізичного </w:t>
      </w:r>
      <w:r w:rsidR="005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духовного розвитку населення, </w:t>
      </w:r>
      <w:r w:rsidR="001D2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2802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="000F2802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 рада </w:t>
      </w:r>
      <w:r w:rsidR="000F2802" w:rsidRPr="00977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17101903" w14:textId="246BB241" w:rsidR="0080481F" w:rsidRPr="00977F84" w:rsidRDefault="0080481F" w:rsidP="0080481F">
      <w:pPr>
        <w:pStyle w:val="a8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Авангардівської селищної ради № 2462-Ⅷ від 22.12.2023 року «Про затвердження Програми розвитку фізичної культури і спорту Авангардівської територіальної громади»  на 2024 рік»</w:t>
      </w:r>
      <w:r w:rsid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38F3A2D" w14:textId="4E766451" w:rsidR="00304FCE" w:rsidRPr="00977F84" w:rsidRDefault="00304FCE" w:rsidP="0080481F">
      <w:pPr>
        <w:pStyle w:val="a8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«</w:t>
      </w:r>
      <w:r w:rsidR="0080481F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фізичної культури і спорту Авангардівської територіальної громади»  на 2024 рік» в новій редакції згідно</w:t>
      </w: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(додається)</w:t>
      </w:r>
      <w:r w:rsidR="0080481F"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467D57F" w14:textId="23EE2906" w:rsidR="0080481F" w:rsidRPr="00977F84" w:rsidRDefault="0080481F" w:rsidP="0080481F">
      <w:pPr>
        <w:pStyle w:val="a8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14:paraId="63EF3037" w14:textId="77777777" w:rsidR="00304FCE" w:rsidRPr="00977F84" w:rsidRDefault="00304FCE" w:rsidP="00304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2FEDEB" w14:textId="77777777" w:rsidR="00304FCE" w:rsidRPr="00977F84" w:rsidRDefault="00304FCE" w:rsidP="00304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</w:p>
    <w:p w14:paraId="20C73201" w14:textId="77777777" w:rsidR="00304FCE" w:rsidRPr="00977F84" w:rsidRDefault="00304FCE" w:rsidP="00304F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Селищний голова </w:t>
      </w: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  </w:t>
      </w: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977F8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 Сергій ХРУСТОВСЬКИЙ</w:t>
      </w:r>
    </w:p>
    <w:p w14:paraId="2800FD29" w14:textId="77777777" w:rsidR="00304FCE" w:rsidRPr="00977F84" w:rsidRDefault="00304FCE" w:rsidP="00FE5E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CDF44" w14:textId="6009AA4D" w:rsidR="00304FCE" w:rsidRPr="00977F84" w:rsidRDefault="001D2A21" w:rsidP="00304F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№2989</w:t>
      </w:r>
      <w:r w:rsidR="00304FCE" w:rsidRPr="00977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304FCE" w:rsidRPr="00977F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280E1796" w14:textId="3905E05A" w:rsidR="00304FCE" w:rsidRPr="00977F84" w:rsidRDefault="00304FCE" w:rsidP="00304F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97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481F" w:rsidRPr="0097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7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5.0</w:t>
      </w:r>
      <w:r w:rsidR="0080481F" w:rsidRPr="00977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977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Pr="0097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3FAB8DD7" w14:textId="77777777" w:rsidR="00304FCE" w:rsidRPr="00304FCE" w:rsidRDefault="00304FCE" w:rsidP="00304FCE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084E9D" w14:textId="77777777" w:rsidR="00FE5E53" w:rsidRDefault="00FE5E53" w:rsidP="001D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AE4613" w14:textId="65E11DED" w:rsidR="007A25A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34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6DAAF8" w14:textId="4BC31F64" w:rsidR="008773D8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5537F1AC" w14:textId="32DDE0C2" w:rsidR="001D2A21" w:rsidRPr="007A25A9" w:rsidRDefault="001D2A21" w:rsidP="001D2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№2989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25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2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05.09.</w:t>
      </w:r>
      <w:r w:rsidRPr="00E7034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D3CF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</w:p>
    <w:p w14:paraId="47F9A2FC" w14:textId="54463400" w:rsidR="007A25A9" w:rsidRPr="005D3CFA" w:rsidRDefault="007A25A9" w:rsidP="001D2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4E16E83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Default="00867930" w:rsidP="001D2A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08B841" w14:textId="77777777" w:rsidR="001D2A21" w:rsidRDefault="001D2A21" w:rsidP="001D2A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917500" w14:textId="77777777" w:rsidR="001D2A21" w:rsidRPr="00E7034B" w:rsidRDefault="001D2A21" w:rsidP="001D2A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67B263A1" w14:textId="77777777" w:rsidR="009A4C18" w:rsidRDefault="009A4C18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 xml:space="preserve">Авангардівської територіальної громади </w:t>
      </w:r>
    </w:p>
    <w:p w14:paraId="046B05C7" w14:textId="7CE24704" w:rsidR="008773D8" w:rsidRPr="009010FB" w:rsidRDefault="004519E3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>на 2024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A1C1EB" w14:textId="77777777" w:rsidR="009010FB" w:rsidRDefault="009010FB" w:rsidP="009010F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Default="009010FB" w:rsidP="001D2A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FF5637" w14:textId="77777777" w:rsidR="001D2A21" w:rsidRPr="00E7034B" w:rsidRDefault="001D2A21" w:rsidP="001D2A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99EBFC" w14:textId="77777777" w:rsidR="00867930" w:rsidRPr="001D2A21" w:rsidRDefault="00867930" w:rsidP="008679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A21">
        <w:rPr>
          <w:rFonts w:ascii="Times New Roman" w:hAnsi="Times New Roman" w:cs="Times New Roman"/>
          <w:b/>
          <w:sz w:val="28"/>
          <w:szCs w:val="28"/>
          <w:lang w:val="uk-UA"/>
        </w:rPr>
        <w:t>смт. Авангард</w:t>
      </w:r>
    </w:p>
    <w:p w14:paraId="75FEF57D" w14:textId="76E12983" w:rsidR="00867930" w:rsidRPr="001D2A21" w:rsidRDefault="00867930" w:rsidP="008679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A2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55595C" w:rsidRPr="001D2A2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773D8" w:rsidRPr="001D2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2A21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14:paraId="3629C26E" w14:textId="62C5E9C4" w:rsidR="008773D8" w:rsidRPr="00E7034B" w:rsidRDefault="00867930" w:rsidP="00FE5E5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</w:p>
    <w:p w14:paraId="5DA5F711" w14:textId="77777777" w:rsidR="00FE5E53" w:rsidRDefault="00FE5E53" w:rsidP="007A25A9">
      <w:pPr>
        <w:pStyle w:val="a5"/>
        <w:jc w:val="center"/>
        <w:rPr>
          <w:b/>
          <w:color w:val="000000"/>
          <w:lang w:val="uk-UA"/>
        </w:rPr>
      </w:pPr>
    </w:p>
    <w:p w14:paraId="43043279" w14:textId="77777777" w:rsidR="00FE5E53" w:rsidRDefault="00FE5E53" w:rsidP="007A25A9">
      <w:pPr>
        <w:pStyle w:val="a5"/>
        <w:jc w:val="center"/>
        <w:rPr>
          <w:b/>
          <w:color w:val="000000"/>
          <w:lang w:val="uk-UA"/>
        </w:rPr>
      </w:pPr>
    </w:p>
    <w:p w14:paraId="2D664204" w14:textId="77777777" w:rsidR="001D2A21" w:rsidRDefault="001D2A21" w:rsidP="007A25A9">
      <w:pPr>
        <w:pStyle w:val="a5"/>
        <w:jc w:val="center"/>
        <w:rPr>
          <w:b/>
          <w:color w:val="000000"/>
          <w:lang w:val="uk-UA"/>
        </w:rPr>
      </w:pPr>
    </w:p>
    <w:p w14:paraId="7B14BD97" w14:textId="391AB66F" w:rsidR="008773D8" w:rsidRPr="007A25A9" w:rsidRDefault="008773D8" w:rsidP="007A25A9">
      <w:pPr>
        <w:pStyle w:val="a5"/>
        <w:jc w:val="center"/>
        <w:rPr>
          <w:b/>
          <w:color w:val="000000"/>
          <w:lang w:val="uk-UA"/>
        </w:rPr>
      </w:pPr>
      <w:r w:rsidRPr="007A25A9">
        <w:rPr>
          <w:b/>
          <w:color w:val="000000"/>
          <w:lang w:val="uk-UA"/>
        </w:rPr>
        <w:t>Зміст</w:t>
      </w:r>
    </w:p>
    <w:p w14:paraId="65BA3C92" w14:textId="0AB01DE3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A25A9" w:rsidRPr="007A25A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7A25A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Авангардівської </w:t>
      </w:r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на 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proofErr w:type="gramEnd"/>
      <w:r w:rsidRPr="007A25A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A25A9" w:rsidRPr="007A25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7A25A9">
        <w:rPr>
          <w:rFonts w:ascii="Times New Roman" w:hAnsi="Times New Roman" w:cs="Times New Roman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Вступ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</w:p>
    <w:p w14:paraId="40773134" w14:textId="53DEF42D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2. Мета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72BD7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</w:p>
    <w:p w14:paraId="37A76B49" w14:textId="2B4A4C99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6F185F58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4. Напрямки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35D89">
        <w:rPr>
          <w:rFonts w:ascii="Times New Roman" w:hAnsi="Times New Roman" w:cs="Times New Roman"/>
          <w:color w:val="000000"/>
          <w:sz w:val="24"/>
          <w:szCs w:val="24"/>
          <w:lang w:val="uk-UA"/>
        </w:rPr>
        <w:t>.5</w:t>
      </w:r>
    </w:p>
    <w:p w14:paraId="1D21551A" w14:textId="6B8FE3A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C70403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AB34B1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51A20BA2" w14:textId="718E1AE0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.…</w:t>
      </w:r>
      <w:r w:rsidR="0082071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7A25A9">
        <w:rPr>
          <w:rFonts w:ascii="Times New Roman" w:hAnsi="Times New Roman" w:cs="Times New Roman"/>
          <w:bCs/>
          <w:sz w:val="24"/>
          <w:szCs w:val="24"/>
        </w:rPr>
        <w:t>..</w:t>
      </w:r>
      <w:r w:rsidR="00AB34B1">
        <w:rPr>
          <w:rFonts w:ascii="Times New Roman" w:hAnsi="Times New Roman" w:cs="Times New Roman"/>
          <w:bCs/>
          <w:sz w:val="24"/>
          <w:szCs w:val="24"/>
        </w:rPr>
        <w:t xml:space="preserve"> 6</w:t>
      </w:r>
    </w:p>
    <w:p w14:paraId="68C38639" w14:textId="4CFC96C1" w:rsidR="008773D8" w:rsidRPr="007A25A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582B7300" w:rsidR="008773D8" w:rsidRPr="007A25A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sz w:val="24"/>
          <w:szCs w:val="24"/>
        </w:rPr>
        <w:t>8</w:t>
      </w:r>
      <w:r w:rsidR="009150BC" w:rsidRPr="007A25A9">
        <w:rPr>
          <w:rFonts w:ascii="Times New Roman" w:hAnsi="Times New Roman" w:cs="Times New Roman"/>
          <w:sz w:val="24"/>
          <w:szCs w:val="24"/>
        </w:rPr>
        <w:t>.1</w:t>
      </w:r>
      <w:r w:rsidR="008773D8" w:rsidRPr="007A2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7A25A9">
        <w:rPr>
          <w:rFonts w:ascii="Times New Roman" w:hAnsi="Times New Roman" w:cs="Times New Roman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2071C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773D8" w:rsidRPr="007A25A9">
        <w:rPr>
          <w:rFonts w:ascii="Times New Roman" w:hAnsi="Times New Roman" w:cs="Times New Roman"/>
          <w:sz w:val="24"/>
          <w:szCs w:val="24"/>
        </w:rPr>
        <w:t>……………...</w:t>
      </w:r>
      <w:r w:rsidR="0082071C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14:paraId="708265DD" w14:textId="430D7F90" w:rsidR="002C2481" w:rsidRPr="007A25A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183182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1D927245" w:rsidR="00183182" w:rsidRPr="007A25A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№2</w:t>
      </w: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……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4E5D1D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AA317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77777777" w:rsidR="008773D8" w:rsidRDefault="008773D8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103F1653" w14:textId="678C18B7" w:rsidR="004E5D1D" w:rsidRPr="004E5D1D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753FE386" w:rsidR="004E5D1D" w:rsidRPr="00E7034B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D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4519E3">
        <w:rPr>
          <w:rFonts w:ascii="Times New Roman" w:hAnsi="Times New Roman" w:cs="Times New Roman"/>
          <w:b/>
          <w:sz w:val="24"/>
          <w:szCs w:val="24"/>
        </w:rPr>
        <w:t xml:space="preserve">ї </w:t>
      </w:r>
      <w:proofErr w:type="spellStart"/>
      <w:r w:rsidR="004519E3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451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19E3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4519E3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A63FA6" w:rsidRPr="00E7034B" w14:paraId="30073DB2" w14:textId="77777777" w:rsidTr="00A63FA6">
        <w:trPr>
          <w:trHeight w:val="74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FE0D" w14:textId="23161B10" w:rsidR="00A63FA6" w:rsidRPr="00E7034B" w:rsidRDefault="00A63FA6" w:rsidP="00A63FA6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Ініціатор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розроблення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F0AA0" w14:textId="165F12B0" w:rsidR="00A63FA6" w:rsidRPr="00E7034B" w:rsidRDefault="00A63FA6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</w:p>
        </w:tc>
      </w:tr>
      <w:tr w:rsidR="008773D8" w:rsidRPr="00E7034B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Розробник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644D6448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773D8" w:rsidRPr="00E7034B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Відповідальний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виконавець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E7034B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Учасники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77777777" w:rsidR="004E5D1D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5D1D" w:rsidRP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45380B8D" w14:textId="6CF0B49B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E7034B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75139878" w:rsidR="008773D8" w:rsidRPr="00E7034B" w:rsidRDefault="004519E3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2024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8773D8" w:rsidRPr="00E7034B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E7034B" w:rsidRDefault="008773D8" w:rsidP="000D513F">
            <w:pPr>
              <w:pStyle w:val="a5"/>
              <w:rPr>
                <w:color w:val="000000"/>
                <w:lang w:val="uk-UA"/>
              </w:rPr>
            </w:pPr>
            <w:proofErr w:type="spellStart"/>
            <w:r w:rsidRPr="00E7034B">
              <w:t>Напрями</w:t>
            </w:r>
            <w:proofErr w:type="spellEnd"/>
            <w:r w:rsidRPr="00E7034B">
              <w:t xml:space="preserve"> </w:t>
            </w:r>
            <w:proofErr w:type="spellStart"/>
            <w:r w:rsidRPr="00E7034B">
              <w:t>діяльності</w:t>
            </w:r>
            <w:proofErr w:type="spellEnd"/>
            <w:r w:rsidRPr="00E7034B">
              <w:t xml:space="preserve"> та заходи </w:t>
            </w:r>
            <w:proofErr w:type="spellStart"/>
            <w:r w:rsidRPr="00E7034B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E7034B" w:rsidRDefault="008773D8" w:rsidP="000D51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E7034B" w:rsidRDefault="009F16B8" w:rsidP="000D513F">
            <w:pPr>
              <w:pStyle w:val="a5"/>
              <w:spacing w:before="0" w:after="0"/>
              <w:rPr>
                <w:lang w:val="uk-UA"/>
              </w:rPr>
            </w:pPr>
            <w:r w:rsidRPr="00E7034B">
              <w:t xml:space="preserve">2. </w:t>
            </w:r>
            <w:proofErr w:type="spellStart"/>
            <w:r w:rsidRPr="00E7034B">
              <w:t>Розвиток</w:t>
            </w:r>
            <w:proofErr w:type="spellEnd"/>
            <w:r w:rsidRPr="00E7034B">
              <w:t xml:space="preserve"> </w:t>
            </w:r>
            <w:proofErr w:type="spellStart"/>
            <w:proofErr w:type="gramStart"/>
            <w:r w:rsidRPr="00E7034B">
              <w:t>олімпійських</w:t>
            </w:r>
            <w:proofErr w:type="spellEnd"/>
            <w:r w:rsidRPr="00E7034B">
              <w:t xml:space="preserve"> </w:t>
            </w:r>
            <w:r w:rsidR="008773D8" w:rsidRPr="00E7034B">
              <w:t xml:space="preserve"> </w:t>
            </w:r>
            <w:proofErr w:type="spellStart"/>
            <w:r w:rsidR="008773D8" w:rsidRPr="00E7034B">
              <w:t>видів</w:t>
            </w:r>
            <w:proofErr w:type="spellEnd"/>
            <w:proofErr w:type="gramEnd"/>
            <w:r w:rsidR="008773D8" w:rsidRPr="00E7034B">
              <w:t xml:space="preserve"> спорту.</w:t>
            </w:r>
          </w:p>
          <w:p w14:paraId="1ECE0DC7" w14:textId="77777777" w:rsidR="008773D8" w:rsidRPr="00E7034B" w:rsidRDefault="008773D8" w:rsidP="000D513F">
            <w:pPr>
              <w:pStyle w:val="a5"/>
              <w:spacing w:before="0" w:after="0"/>
              <w:rPr>
                <w:color w:val="000000"/>
              </w:rPr>
            </w:pPr>
            <w:r w:rsidRPr="00E7034B">
              <w:rPr>
                <w:color w:val="000000"/>
              </w:rPr>
              <w:t xml:space="preserve">3. Система </w:t>
            </w:r>
            <w:proofErr w:type="spellStart"/>
            <w:r w:rsidRPr="00E7034B">
              <w:rPr>
                <w:color w:val="000000"/>
              </w:rPr>
              <w:t>забезпечення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розвитку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фізичної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культури</w:t>
            </w:r>
            <w:proofErr w:type="spellEnd"/>
            <w:r w:rsidRPr="00E7034B">
              <w:rPr>
                <w:color w:val="000000"/>
              </w:rPr>
              <w:t xml:space="preserve"> і спорту</w:t>
            </w:r>
          </w:p>
          <w:p w14:paraId="61F3406B" w14:textId="694D9422" w:rsidR="009F16B8" w:rsidRPr="00E7034B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E7034B">
              <w:rPr>
                <w:color w:val="000000"/>
                <w:lang w:val="uk-UA"/>
              </w:rPr>
              <w:t>4. Розвиток спорту - вищих досягнень</w:t>
            </w:r>
            <w:r w:rsidR="004E5D1D">
              <w:rPr>
                <w:color w:val="000000"/>
                <w:lang w:val="uk-UA"/>
              </w:rPr>
              <w:t>.</w:t>
            </w:r>
            <w:r w:rsidRPr="00E7034B">
              <w:rPr>
                <w:color w:val="000000"/>
                <w:lang w:val="uk-UA"/>
              </w:rPr>
              <w:t xml:space="preserve"> </w:t>
            </w:r>
          </w:p>
        </w:tc>
      </w:tr>
      <w:tr w:rsidR="00137839" w:rsidRPr="00E7034B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обсяг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фінансових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ресурсів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необхідних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реалізації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1E3067E3" w14:textId="77777777" w:rsidR="00167C4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всього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2FA280F9" w14:textId="420E28C9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 тому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числі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5A8B07F5" w:rsidR="00137839" w:rsidRPr="00E7034B" w:rsidRDefault="004519E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2024</w:t>
            </w:r>
            <w:r w:rsidR="00137839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37839" w:rsidRPr="00E7034B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137839" w:rsidRDefault="00137839" w:rsidP="009F16B8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Всього</w:t>
            </w:r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137839" w:rsidRDefault="00137839" w:rsidP="00582666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E7034B" w:rsidRDefault="004E5D1D" w:rsidP="00582666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061503</w:t>
            </w:r>
            <w:r w:rsid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1</w:t>
            </w:r>
          </w:p>
        </w:tc>
      </w:tr>
      <w:tr w:rsidR="00137839" w:rsidRPr="00E7034B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5D65A9E4" w:rsidR="00137839" w:rsidRPr="007C73A3" w:rsidRDefault="003F7C20" w:rsidP="007C73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1 20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AF082A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01CF3E62" w:rsidR="00137839" w:rsidRPr="00E7034B" w:rsidRDefault="003F7C20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  <w:tr w:rsidR="00137839" w:rsidRPr="00E7034B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державного,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обласного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8B6EAB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7839" w:rsidRPr="00E7034B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селищної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територіальної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громади</w:t>
            </w:r>
            <w:proofErr w:type="spellEnd"/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59F3F378" w:rsidR="0013783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C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0CB4DBBB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12696E48" w:rsidR="007C6B9A" w:rsidRDefault="003F7C20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1 20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72D9F065" w14:textId="688E065A" w:rsidR="007C6B9A" w:rsidRPr="00E7034B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B24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B242F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1548D7EB" w:rsidR="00137839" w:rsidRDefault="003F7C20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163BE54A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32358152" w:rsidR="007C6B9A" w:rsidRDefault="003F7C20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</w:p>
          <w:p w14:paraId="260BBC13" w14:textId="44CA0493" w:rsidR="007C6B9A" w:rsidRPr="00AF082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0379D1D" w14:textId="16415C10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BD5EB" w14:textId="77777777" w:rsidR="004E5D1D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18F601" w14:textId="77777777" w:rsidR="00A63FA6" w:rsidRDefault="00A63FA6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A238E4" w14:textId="77777777" w:rsidR="00A63FA6" w:rsidRDefault="00A63FA6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3208D" w14:textId="77777777" w:rsidR="008773D8" w:rsidRPr="00E7034B" w:rsidRDefault="008773D8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Вступ</w:t>
      </w:r>
      <w:proofErr w:type="spellEnd"/>
    </w:p>
    <w:p w14:paraId="675491D8" w14:textId="4B32A707" w:rsidR="008773D8" w:rsidRPr="00E7034B" w:rsidRDefault="009F16B8" w:rsidP="008773D8">
      <w:pPr>
        <w:pStyle w:val="Default"/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Програма </w:t>
      </w:r>
      <w:r w:rsidR="008773D8" w:rsidRPr="00E7034B">
        <w:rPr>
          <w:lang w:val="uk-UA"/>
        </w:rPr>
        <w:t xml:space="preserve">Розвитку і підтримки </w:t>
      </w:r>
      <w:r w:rsidRPr="00E7034B">
        <w:rPr>
          <w:color w:val="191919"/>
          <w:lang w:val="uk-UA"/>
        </w:rPr>
        <w:t xml:space="preserve">КДЮСШ «Авангард» </w:t>
      </w:r>
      <w:r w:rsidR="008773D8" w:rsidRPr="00E7034B">
        <w:rPr>
          <w:lang w:val="uk-UA"/>
        </w:rPr>
        <w:t>на 20</w:t>
      </w:r>
      <w:r w:rsidR="004519E3">
        <w:rPr>
          <w:lang w:val="uk-UA"/>
        </w:rPr>
        <w:t>24</w:t>
      </w:r>
      <w:r w:rsidRPr="00E7034B">
        <w:rPr>
          <w:lang w:val="uk-UA"/>
        </w:rPr>
        <w:t xml:space="preserve"> </w:t>
      </w:r>
      <w:r w:rsidR="008773D8" w:rsidRPr="00E7034B">
        <w:rPr>
          <w:lang w:val="uk-UA"/>
        </w:rPr>
        <w:t>р</w:t>
      </w:r>
      <w:r w:rsidRPr="00E7034B">
        <w:rPr>
          <w:lang w:val="uk-UA"/>
        </w:rPr>
        <w:t xml:space="preserve">ік </w:t>
      </w:r>
      <w:r w:rsidR="008773D8" w:rsidRPr="00E7034B">
        <w:rPr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E7034B">
        <w:rPr>
          <w:bCs/>
          <w:lang w:val="uk-UA"/>
        </w:rPr>
        <w:t>Президента України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нація»», в</w:t>
      </w:r>
      <w:r w:rsidR="008773D8" w:rsidRPr="00E7034B">
        <w:rPr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E7034B" w:rsidRDefault="008773D8" w:rsidP="008773D8">
      <w:pPr>
        <w:pStyle w:val="Default"/>
        <w:tabs>
          <w:tab w:val="left" w:pos="540"/>
        </w:tabs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проц</w:t>
      </w:r>
      <w:r w:rsidR="004E5D1D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покраще</w:t>
      </w:r>
      <w:r w:rsidRPr="00E7034B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«Авангард»</w:t>
      </w:r>
    </w:p>
    <w:p w14:paraId="6C7E39F8" w14:textId="7AAB2CB8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r w:rsidR="004519E3">
        <w:rPr>
          <w:rFonts w:ascii="Times New Roman" w:hAnsi="Times New Roman" w:cs="Times New Roman"/>
          <w:sz w:val="24"/>
          <w:szCs w:val="24"/>
        </w:rPr>
        <w:t>станом на 15</w:t>
      </w:r>
      <w:r w:rsidR="002B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847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20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7034B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бокс,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ДЗЮДО, теніс настільний,</w:t>
      </w:r>
      <w:r w:rsidRPr="00E7034B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 xml:space="preserve">веслування на </w:t>
      </w:r>
      <w:proofErr w:type="gramStart"/>
      <w:r w:rsidR="002B4847">
        <w:rPr>
          <w:rFonts w:ascii="Times New Roman" w:hAnsi="Times New Roman" w:cs="Times New Roman"/>
          <w:sz w:val="24"/>
          <w:szCs w:val="24"/>
          <w:lang w:val="uk-UA"/>
        </w:rPr>
        <w:t>байдарках  та</w:t>
      </w:r>
      <w:proofErr w:type="gramEnd"/>
      <w:r w:rsidR="002B4847">
        <w:rPr>
          <w:rFonts w:ascii="Times New Roman" w:hAnsi="Times New Roman" w:cs="Times New Roman"/>
          <w:sz w:val="24"/>
          <w:szCs w:val="24"/>
          <w:lang w:val="uk-UA"/>
        </w:rPr>
        <w:t xml:space="preserve"> каное</w:t>
      </w:r>
      <w:r w:rsidR="009F16B8" w:rsidRPr="00E7034B">
        <w:rPr>
          <w:rFonts w:ascii="Times New Roman" w:hAnsi="Times New Roman" w:cs="Times New Roman"/>
          <w:sz w:val="24"/>
          <w:szCs w:val="24"/>
        </w:rPr>
        <w:t>,</w:t>
      </w:r>
      <w:r w:rsidR="004519E3" w:rsidRPr="0045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E7034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D8267C">
        <w:rPr>
          <w:rFonts w:ascii="Times New Roman" w:hAnsi="Times New Roman" w:cs="Times New Roman"/>
          <w:sz w:val="24"/>
          <w:szCs w:val="24"/>
          <w:lang w:val="uk-UA"/>
        </w:rPr>
        <w:t>399</w:t>
      </w:r>
      <w:r w:rsidR="009F16B8"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E7034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за 20</w:t>
      </w:r>
      <w:r w:rsidR="00D8267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69C83938" w:rsidR="00EC3E1D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 вихованця входять до складу кандидатів збірної України з видів спорту</w:t>
      </w:r>
    </w:p>
    <w:p w14:paraId="134CFD2B" w14:textId="0262AB91" w:rsidR="007A6755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 вихованця до складу резерву України з видів спорту</w:t>
      </w:r>
    </w:p>
    <w:p w14:paraId="3EA5FE04" w14:textId="4FDB6132" w:rsidR="007A6755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 2023 році виконали нормативи:</w:t>
      </w:r>
    </w:p>
    <w:p w14:paraId="2E2CACAF" w14:textId="7F7AECB1" w:rsidR="007A6755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КМСУ -3</w:t>
      </w:r>
    </w:p>
    <w:p w14:paraId="5080FD1C" w14:textId="6F99EC2D" w:rsidR="007A6755" w:rsidRPr="00815B20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</w:t>
      </w:r>
      <w:r w:rsidRPr="00815B20"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cпортивний</w:t>
      </w:r>
      <w:proofErr w:type="spellEnd"/>
      <w:r>
        <w:rPr>
          <w:shd w:val="clear" w:color="auto" w:fill="FFFFFF"/>
          <w:lang w:val="uk-UA"/>
        </w:rPr>
        <w:t xml:space="preserve"> розряд</w:t>
      </w:r>
      <w:r w:rsidRPr="00815B20">
        <w:rPr>
          <w:shd w:val="clear" w:color="auto" w:fill="FFFFFF"/>
          <w:lang w:val="uk-UA"/>
        </w:rPr>
        <w:t>- 5</w:t>
      </w:r>
    </w:p>
    <w:p w14:paraId="50B5F58C" w14:textId="0CCCF435" w:rsidR="007A6755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</w:t>
      </w:r>
      <w:r w:rsidRPr="00815B20"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en-US"/>
        </w:rPr>
        <w:t>III</w:t>
      </w:r>
      <w:r w:rsidRPr="00815B20">
        <w:rPr>
          <w:shd w:val="clear" w:color="auto" w:fill="FFFFFF"/>
          <w:lang w:val="uk-UA"/>
        </w:rPr>
        <w:t xml:space="preserve">. </w:t>
      </w:r>
      <w:r>
        <w:rPr>
          <w:shd w:val="clear" w:color="auto" w:fill="FFFFFF"/>
          <w:lang w:val="uk-UA"/>
        </w:rPr>
        <w:t>та юнацькі розряди- 9</w:t>
      </w:r>
    </w:p>
    <w:p w14:paraId="2DC14090" w14:textId="42A5F351" w:rsidR="007A6755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За 2023 </w:t>
      </w:r>
      <w:proofErr w:type="spellStart"/>
      <w:r>
        <w:rPr>
          <w:shd w:val="clear" w:color="auto" w:fill="FFFFFF"/>
          <w:lang w:val="uk-UA"/>
        </w:rPr>
        <w:t>н.р</w:t>
      </w:r>
      <w:proofErr w:type="spellEnd"/>
      <w:r>
        <w:rPr>
          <w:shd w:val="clear" w:color="auto" w:fill="FFFFFF"/>
          <w:lang w:val="uk-UA"/>
        </w:rPr>
        <w:t>. вихованці нашої школи досягли наступних вагомих результатів, маємо  в своїй скарбниці:</w:t>
      </w:r>
    </w:p>
    <w:p w14:paraId="73745126" w14:textId="502BBC31" w:rsidR="007A6755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proofErr w:type="spellStart"/>
      <w:r>
        <w:rPr>
          <w:shd w:val="clear" w:color="auto" w:fill="FFFFFF"/>
          <w:lang w:val="uk-UA"/>
        </w:rPr>
        <w:t>Двої</w:t>
      </w:r>
      <w:proofErr w:type="spellEnd"/>
      <w:r>
        <w:rPr>
          <w:shd w:val="clear" w:color="auto" w:fill="FFFFFF"/>
          <w:lang w:val="uk-UA"/>
        </w:rPr>
        <w:t xml:space="preserve"> срібних та бронзового призерів Чемпіонату України серед юнаків та дівчат до 15 р.</w:t>
      </w:r>
    </w:p>
    <w:p w14:paraId="00A152E4" w14:textId="77777777" w:rsidR="007A6755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 важкої атлетики</w:t>
      </w:r>
    </w:p>
    <w:p w14:paraId="1FBC0E3A" w14:textId="77777777" w:rsidR="00C0453E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Бронзового призера Чемпіонату України серед юнаків – з боротьби вільної</w:t>
      </w:r>
    </w:p>
    <w:p w14:paraId="5939CEFD" w14:textId="77777777" w:rsidR="00C0453E" w:rsidRDefault="00C0453E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3 переможця, 1 срібний та 1 бронзовий призерів чемпіонату ГО ВФСТ Колос серед спортсменів ДЮСШ, пам’яті МС на Волині А.Л. </w:t>
      </w:r>
      <w:proofErr w:type="spellStart"/>
      <w:r>
        <w:rPr>
          <w:shd w:val="clear" w:color="auto" w:fill="FFFFFF"/>
          <w:lang w:val="uk-UA"/>
        </w:rPr>
        <w:t>Хвесика</w:t>
      </w:r>
      <w:proofErr w:type="spellEnd"/>
      <w:r>
        <w:rPr>
          <w:shd w:val="clear" w:color="auto" w:fill="FFFFFF"/>
          <w:lang w:val="uk-UA"/>
        </w:rPr>
        <w:t xml:space="preserve"> з важкої атлетики</w:t>
      </w:r>
    </w:p>
    <w:p w14:paraId="38DF77A5" w14:textId="2F64A6CA" w:rsidR="007A6755" w:rsidRDefault="00C0453E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 срібних та 1 бронзовий призерів Чемпіонату області серед юнаків </w:t>
      </w:r>
      <w:r w:rsidR="007A6755">
        <w:rPr>
          <w:shd w:val="clear" w:color="auto" w:fill="FFFFFF"/>
          <w:lang w:val="uk-UA"/>
        </w:rPr>
        <w:t xml:space="preserve"> </w:t>
      </w:r>
      <w:r w:rsidR="00815B20">
        <w:rPr>
          <w:shd w:val="clear" w:color="auto" w:fill="FFFFFF"/>
          <w:lang w:val="uk-UA"/>
        </w:rPr>
        <w:t>та юніорів з боротьби вільної</w:t>
      </w:r>
    </w:p>
    <w:p w14:paraId="6707C02F" w14:textId="0FA0AD8D" w:rsidR="00815B20" w:rsidRDefault="00815B20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3 срібних та 5 бронзових призерів Чемпіонату області серед юнаків та юніорів з боксу</w:t>
      </w:r>
    </w:p>
    <w:p w14:paraId="3D3E0709" w14:textId="47B2DB15" w:rsidR="00815B20" w:rsidRDefault="00815B20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 бронзовий призер Чемпіонату області серед юнаків та юніорів з дзюдо</w:t>
      </w:r>
    </w:p>
    <w:p w14:paraId="61099555" w14:textId="10568644" w:rsidR="00815B20" w:rsidRDefault="00815B20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 срібних та 1 бронзовий призерів Чемпіонату області серед юнаків з боксу</w:t>
      </w:r>
    </w:p>
    <w:p w14:paraId="5CB46A15" w14:textId="6B5EB9C8" w:rsidR="00815B20" w:rsidRDefault="00815B20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 переможця та срібного призера Чемпіонату ГО ВФСК Колос, під девізом « Хто ти  майбутній олімпієць?» серед учнів позашкільної освіти з важкої атлетики</w:t>
      </w:r>
    </w:p>
    <w:p w14:paraId="2801E298" w14:textId="1D358DE3" w:rsidR="00815B20" w:rsidRDefault="00815B20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Загалом за цей період учні вибороли у міжнародних, всеукраїнських, обласних турнірах:</w:t>
      </w:r>
    </w:p>
    <w:p w14:paraId="2A9106F9" w14:textId="36EB5967" w:rsidR="00815B20" w:rsidRPr="00815B20" w:rsidRDefault="001D7659" w:rsidP="00815B20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</w:t>
      </w:r>
      <w:r w:rsidRPr="00C558E8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місць</w:t>
      </w:r>
      <w:r w:rsidRPr="00C558E8">
        <w:rPr>
          <w:shd w:val="clear" w:color="auto" w:fill="FFFFFF"/>
          <w:lang w:val="uk-UA"/>
        </w:rPr>
        <w:t>-</w:t>
      </w:r>
      <w:r w:rsidR="00815B20">
        <w:rPr>
          <w:shd w:val="clear" w:color="auto" w:fill="FFFFFF"/>
          <w:lang w:val="uk-UA"/>
        </w:rPr>
        <w:t>61</w:t>
      </w:r>
    </w:p>
    <w:p w14:paraId="73AA5662" w14:textId="7DD1896C" w:rsidR="00EC3E1D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</w:t>
      </w:r>
      <w:r w:rsidR="001D7659">
        <w:rPr>
          <w:shd w:val="clear" w:color="auto" w:fill="FFFFFF"/>
          <w:lang w:val="uk-UA"/>
        </w:rPr>
        <w:t xml:space="preserve"> місць</w:t>
      </w:r>
      <w:r w:rsidR="001D7659" w:rsidRPr="00C558E8">
        <w:rPr>
          <w:shd w:val="clear" w:color="auto" w:fill="FFFFFF"/>
          <w:lang w:val="uk-UA"/>
        </w:rPr>
        <w:t>-39</w:t>
      </w:r>
    </w:p>
    <w:p w14:paraId="68C0F2BF" w14:textId="6A91FF99" w:rsidR="00EC3E1D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III</w:t>
      </w:r>
      <w:r w:rsidR="001D7659">
        <w:rPr>
          <w:shd w:val="clear" w:color="auto" w:fill="FFFFFF"/>
          <w:lang w:val="uk-UA"/>
        </w:rPr>
        <w:t xml:space="preserve"> місць</w:t>
      </w:r>
      <w:r w:rsidR="001D7659" w:rsidRPr="00C558E8">
        <w:rPr>
          <w:shd w:val="clear" w:color="auto" w:fill="FFFFFF"/>
          <w:lang w:val="uk-UA"/>
        </w:rPr>
        <w:t>-28</w:t>
      </w:r>
    </w:p>
    <w:p w14:paraId="7CF150EF" w14:textId="77777777" w:rsidR="00815B20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Мета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567A5A6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68B82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Метою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максимального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учнівської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 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складової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першочергових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перспективних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в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громаді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2D0FF" w14:textId="42C29E09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Рухова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активність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усього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запобігає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захворюван</w:t>
      </w:r>
      <w:r w:rsidR="004E5D1D">
        <w:rPr>
          <w:rFonts w:ascii="Times New Roman" w:hAnsi="Times New Roman" w:cs="Times New Roman"/>
          <w:color w:val="000000"/>
          <w:sz w:val="24"/>
          <w:szCs w:val="24"/>
        </w:rPr>
        <w:t>ням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поліпшує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ізична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і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відіграють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роль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зміцненні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збереженні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молодого покоління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працездатності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збільшенні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28872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підлітків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D5A5B5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BF4E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мети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вирішити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8EF25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сформувати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сталі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традиції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мотивації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виховання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чинників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31AAB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культурою і </w:t>
      </w:r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спортом ;</w:t>
      </w:r>
      <w:proofErr w:type="gramEnd"/>
    </w:p>
    <w:p w14:paraId="1252D4A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0EB5164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індивідуальних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етапах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багаторічної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3CB0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команд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7C30985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оновити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базу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148C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спортивно-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gram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б 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задовольняла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r w:rsidR="00E10635" w:rsidRPr="00E7034B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8B9B3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Напрямки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7FC43BA1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8D9B2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 такими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напрямками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84816A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Фізкультурно-оздоровча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спортивно-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робота:</w:t>
      </w:r>
    </w:p>
    <w:p w14:paraId="3C65B42C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олімпійських</w:t>
      </w:r>
      <w:proofErr w:type="spellEnd"/>
      <w:r w:rsidR="00914FB2"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спорту:</w:t>
      </w:r>
    </w:p>
    <w:p w14:paraId="20B29D7C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дитячий спорт;</w:t>
      </w:r>
    </w:p>
    <w:p w14:paraId="7F5054D1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дитячо-юнацький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спорт;</w:t>
      </w:r>
    </w:p>
    <w:p w14:paraId="47D2CDA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D28B06C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3. Система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спорту:</w:t>
      </w:r>
    </w:p>
    <w:p w14:paraId="1D050BE2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нормативно-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правове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59F43" w14:textId="77777777" w:rsidR="008773D8" w:rsidRPr="00E7034B" w:rsidRDefault="008773D8" w:rsidP="00EC3E1D">
      <w:pPr>
        <w:spacing w:after="0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кадрове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BB618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567A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6163C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наукове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FC7DA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медичне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2B7AF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інформаційно-пропагандистське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1D7A6062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81E0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Очікувані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54DA98C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5A20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F838BE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моделі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шляхом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зусиль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зацікавлених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громадських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організацій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широких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верств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A5B6ED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змаганнях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сприятиме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утвердженню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патріотичних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почуттів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юнацтва,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авторитету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світовому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русі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77D23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престижності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професії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тренера.</w:t>
      </w:r>
    </w:p>
    <w:p w14:paraId="7AD054AF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BAA90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Організація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контроль за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F6E2FF6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9B2A89" w14:textId="02FD2C92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Контроль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завдань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та </w:t>
      </w:r>
      <w:r w:rsidR="00167C49">
        <w:rPr>
          <w:rFonts w:ascii="Times New Roman" w:hAnsi="Times New Roman" w:cs="Times New Roman"/>
          <w:color w:val="191919"/>
          <w:sz w:val="24"/>
          <w:szCs w:val="24"/>
          <w:lang w:val="uk-UA"/>
        </w:rPr>
        <w:t>В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ідділ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</w:p>
    <w:p w14:paraId="2CBB838A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ab/>
      </w: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З метою контролю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відділ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аналіз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стану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реалізації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та надає Департаменту освіти і науки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Одеськохї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обласної державної адміністрації, управлінню фізичної культури та спорту ОДА інформацію про хід виконання її заходів.</w:t>
      </w:r>
    </w:p>
    <w:p w14:paraId="30B220B2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D2528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3132AA83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736DC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заходи.</w:t>
      </w:r>
    </w:p>
    <w:p w14:paraId="4D2D810C" w14:textId="77777777" w:rsidR="00EC3E1D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8CD98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41078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893AC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623A5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25C04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0CEA9" w14:textId="77777777" w:rsidR="00AB34B1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4EEA1" w14:textId="77777777" w:rsidR="00AB34B1" w:rsidRPr="00E7034B" w:rsidRDefault="00AB34B1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E44F" w14:textId="2E3EC0D7" w:rsidR="00AD74EB" w:rsidRPr="00E7034B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E7034B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66C3" w14:textId="0E4637A7" w:rsidR="008773D8" w:rsidRPr="00E7034B" w:rsidRDefault="005B2C4B" w:rsidP="00E7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2607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17741E6F" w14:textId="77777777" w:rsidR="008773D8" w:rsidRPr="00E7034B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8773D8" w:rsidRPr="00E7034B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0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3559CA28" w:rsidR="008773D8" w:rsidRPr="005537B2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537B2">
              <w:rPr>
                <w:b/>
                <w:bCs/>
                <w:sz w:val="24"/>
                <w:szCs w:val="24"/>
              </w:rPr>
              <w:t xml:space="preserve"> </w:t>
            </w:r>
            <w:r w:rsidR="005E2950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r w:rsidR="005537B2">
              <w:rPr>
                <w:b/>
                <w:bCs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1849" w:type="dxa"/>
          </w:tcPr>
          <w:p w14:paraId="442626E6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8773D8" w:rsidRPr="00E7034B" w14:paraId="5AA8C8E6" w14:textId="77777777" w:rsidTr="00F91D7A">
        <w:trPr>
          <w:trHeight w:val="1678"/>
        </w:trPr>
        <w:tc>
          <w:tcPr>
            <w:tcW w:w="545" w:type="dxa"/>
          </w:tcPr>
          <w:p w14:paraId="5586780E" w14:textId="7FA9CA03" w:rsidR="008773D8" w:rsidRPr="00E7034B" w:rsidRDefault="00F92607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773D8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22B89C89" w14:textId="3E6791E0" w:rsidR="008773D8" w:rsidRPr="00E7034B" w:rsidRDefault="00C202D9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в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иготовлення </w:t>
            </w:r>
            <w:r w:rsidR="00692518">
              <w:rPr>
                <w:bCs/>
                <w:sz w:val="24"/>
                <w:szCs w:val="24"/>
                <w:lang w:val="uk-UA"/>
              </w:rPr>
              <w:t>банерів</w:t>
            </w:r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 на стадіоні та інших майданчиках </w:t>
            </w:r>
          </w:p>
        </w:tc>
        <w:tc>
          <w:tcPr>
            <w:tcW w:w="1872" w:type="dxa"/>
          </w:tcPr>
          <w:p w14:paraId="1F59F961" w14:textId="0F866450" w:rsidR="008773D8" w:rsidRPr="00E7034B" w:rsidRDefault="008773D8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4B">
              <w:rPr>
                <w:bCs/>
                <w:sz w:val="24"/>
                <w:szCs w:val="24"/>
              </w:rPr>
              <w:t xml:space="preserve">До 01 </w:t>
            </w:r>
            <w:proofErr w:type="spellStart"/>
            <w:r w:rsidRPr="00E7034B">
              <w:rPr>
                <w:bCs/>
                <w:sz w:val="24"/>
                <w:szCs w:val="24"/>
              </w:rPr>
              <w:t>вересня</w:t>
            </w:r>
            <w:proofErr w:type="spellEnd"/>
            <w:r w:rsidRPr="00E7034B">
              <w:rPr>
                <w:bCs/>
                <w:sz w:val="24"/>
                <w:szCs w:val="24"/>
              </w:rPr>
              <w:t xml:space="preserve"> </w:t>
            </w:r>
            <w:r w:rsidR="00D8267C">
              <w:rPr>
                <w:bCs/>
                <w:sz w:val="24"/>
                <w:szCs w:val="24"/>
                <w:lang w:val="uk-UA"/>
              </w:rPr>
              <w:t>2024</w:t>
            </w:r>
            <w:r w:rsidRPr="00E7034B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59C0CE43" w14:textId="0619672A" w:rsidR="008773D8" w:rsidRPr="008950EF" w:rsidRDefault="008950EF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4</w:t>
            </w:r>
            <w:r w:rsidR="00C202D9" w:rsidRPr="008950EF">
              <w:rPr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849" w:type="dxa"/>
          </w:tcPr>
          <w:p w14:paraId="54B5B9E1" w14:textId="14EACE6D" w:rsidR="008773D8" w:rsidRPr="00E7034B" w:rsidRDefault="005E2950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8773D8" w:rsidRPr="00E7034B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2471ED22" w:rsidR="008773D8" w:rsidRPr="00E7034B" w:rsidRDefault="009150BC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773D8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E7034B" w:rsidRDefault="0038385E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Аерозація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56" w:rsidRPr="00E7034B">
              <w:rPr>
                <w:bCs/>
                <w:sz w:val="24"/>
                <w:szCs w:val="24"/>
                <w:lang w:val="uk-UA"/>
              </w:rPr>
              <w:t>пропісочування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 та підкормка трав’яного покрову на стадіоні</w:t>
            </w:r>
            <w:r w:rsidR="008773D8" w:rsidRPr="00E7034B">
              <w:rPr>
                <w:bCs/>
                <w:sz w:val="24"/>
                <w:szCs w:val="24"/>
              </w:rPr>
              <w:t xml:space="preserve">  </w:t>
            </w:r>
          </w:p>
          <w:p w14:paraId="78D672C6" w14:textId="77777777" w:rsidR="009B2D56" w:rsidRPr="00E7034B" w:rsidRDefault="009B2D56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bCs/>
                <w:sz w:val="24"/>
                <w:szCs w:val="24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62640506" w:rsidR="008773D8" w:rsidRPr="00E7034B" w:rsidRDefault="008773D8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4B">
              <w:rPr>
                <w:bCs/>
                <w:sz w:val="24"/>
                <w:szCs w:val="24"/>
              </w:rPr>
              <w:t xml:space="preserve">До 01 </w:t>
            </w:r>
            <w:proofErr w:type="gramStart"/>
            <w:r w:rsidR="00D8267C">
              <w:rPr>
                <w:bCs/>
                <w:sz w:val="24"/>
                <w:szCs w:val="24"/>
                <w:lang w:val="uk-UA"/>
              </w:rPr>
              <w:t>жовтня</w:t>
            </w:r>
            <w:r w:rsidRPr="00E7034B">
              <w:rPr>
                <w:bCs/>
                <w:sz w:val="24"/>
                <w:szCs w:val="24"/>
              </w:rPr>
              <w:t xml:space="preserve">  202</w:t>
            </w:r>
            <w:r w:rsidR="00D8267C">
              <w:rPr>
                <w:bCs/>
                <w:sz w:val="24"/>
                <w:szCs w:val="24"/>
                <w:lang w:val="uk-UA"/>
              </w:rPr>
              <w:t>4</w:t>
            </w:r>
            <w:proofErr w:type="gramEnd"/>
            <w:r w:rsidRPr="00E7034B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4F658505" w:rsidR="008773D8" w:rsidRPr="008950EF" w:rsidRDefault="008950EF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45</w:t>
            </w:r>
            <w:r w:rsidR="00C202D9" w:rsidRPr="008950E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2A13B13B" w14:textId="7EE36A1B" w:rsidR="008773D8" w:rsidRPr="00E7034B" w:rsidRDefault="005E2950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8773D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773D8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C202D9" w:rsidRPr="00E7034B" w14:paraId="7A62CE5B" w14:textId="77777777" w:rsidTr="00F91D7A">
        <w:trPr>
          <w:trHeight w:val="1678"/>
        </w:trPr>
        <w:tc>
          <w:tcPr>
            <w:tcW w:w="545" w:type="dxa"/>
          </w:tcPr>
          <w:p w14:paraId="1ECE3528" w14:textId="51AFF8CD" w:rsidR="00C202D9" w:rsidRPr="00C202D9" w:rsidRDefault="00C202D9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96" w:type="dxa"/>
          </w:tcPr>
          <w:p w14:paraId="67D9EF8F" w14:textId="0522C486" w:rsidR="00C202D9" w:rsidRDefault="00C202D9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перевезення спортсменів</w:t>
            </w:r>
          </w:p>
        </w:tc>
        <w:tc>
          <w:tcPr>
            <w:tcW w:w="1872" w:type="dxa"/>
          </w:tcPr>
          <w:p w14:paraId="2EC82B59" w14:textId="6219C229" w:rsidR="00C202D9" w:rsidRPr="00C202D9" w:rsidRDefault="00D8267C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2024</w:t>
            </w:r>
            <w:r w:rsidR="00C202D9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033CC79" w14:textId="69F78228" w:rsidR="00C202D9" w:rsidRPr="008950EF" w:rsidRDefault="009A094A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100</w:t>
            </w:r>
            <w:r w:rsidR="00692518" w:rsidRPr="008950EF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E38214F" w14:textId="3B94B6E3" w:rsidR="00C202D9" w:rsidRPr="00E7034B" w:rsidRDefault="005E2950" w:rsidP="000D513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C202D9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C202D9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C202D9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C202D9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C202D9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C202D9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C202D9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C202D9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C202D9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C202D9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692518" w:rsidRPr="00E7034B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44E45CFE" w:rsidR="00692518" w:rsidRPr="00692518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96" w:type="dxa"/>
          </w:tcPr>
          <w:p w14:paraId="2153672E" w14:textId="6086F03A" w:rsidR="00692518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4EDEC64E" w:rsidR="00692518" w:rsidRPr="00692518" w:rsidRDefault="00D8267C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2024</w:t>
            </w:r>
            <w:r w:rsidR="00692518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74458C32" w14:textId="2754ABD1" w:rsidR="00692518" w:rsidRPr="008950EF" w:rsidRDefault="009A094A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849" w:type="dxa"/>
          </w:tcPr>
          <w:p w14:paraId="2B2054C0" w14:textId="4A9BE05F" w:rsidR="00692518" w:rsidRPr="00E7034B" w:rsidRDefault="005E2950" w:rsidP="000D513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69251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692518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692518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692518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69251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692518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692518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692518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692518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692518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064F33A4" w14:textId="77777777" w:rsidTr="00F91D7A">
        <w:trPr>
          <w:trHeight w:val="1678"/>
        </w:trPr>
        <w:tc>
          <w:tcPr>
            <w:tcW w:w="545" w:type="dxa"/>
          </w:tcPr>
          <w:p w14:paraId="212F20A5" w14:textId="438B45BF" w:rsidR="00D8267C" w:rsidRPr="009A094A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96" w:type="dxa"/>
          </w:tcPr>
          <w:p w14:paraId="28040DF2" w14:textId="591C7C01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393CC13" w:rsidR="00D8267C" w:rsidRPr="00D8267C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2024 року</w:t>
            </w:r>
          </w:p>
        </w:tc>
        <w:tc>
          <w:tcPr>
            <w:tcW w:w="1904" w:type="dxa"/>
          </w:tcPr>
          <w:p w14:paraId="5CACFA1E" w14:textId="751BB2C6" w:rsidR="00D8267C" w:rsidRPr="008950EF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849" w:type="dxa"/>
          </w:tcPr>
          <w:p w14:paraId="7304481B" w14:textId="435C9C55" w:rsidR="00D8267C" w:rsidRPr="00E7034B" w:rsidRDefault="005E2950" w:rsidP="00D8267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7766793B" w:rsidR="00D8267C" w:rsidRPr="00E7034B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1A259025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Послуги з ремонту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комп.техніки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супровід програми, обслуговування димоходів,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газ.обладнання</w:t>
            </w:r>
            <w:proofErr w:type="spellEnd"/>
          </w:p>
        </w:tc>
        <w:tc>
          <w:tcPr>
            <w:tcW w:w="1872" w:type="dxa"/>
          </w:tcPr>
          <w:p w14:paraId="54195C09" w14:textId="35FE8E9E" w:rsidR="00D8267C" w:rsidRPr="00E7034B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31 </w:t>
            </w:r>
            <w:proofErr w:type="spellStart"/>
            <w:r>
              <w:rPr>
                <w:bCs/>
                <w:sz w:val="24"/>
                <w:szCs w:val="24"/>
              </w:rPr>
              <w:t>грудня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E7034B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 xml:space="preserve">24 </w:t>
            </w:r>
            <w:r w:rsidRPr="00E7034B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904" w:type="dxa"/>
          </w:tcPr>
          <w:p w14:paraId="6BECA16E" w14:textId="54CC1DBE" w:rsidR="00D8267C" w:rsidRPr="008950EF" w:rsidRDefault="008950E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15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64B1B480" w:rsidR="00D8267C" w:rsidRPr="00E7034B" w:rsidRDefault="005E2950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67894D75" w14:textId="77777777" w:rsidTr="00F91D7A">
        <w:trPr>
          <w:trHeight w:val="1678"/>
        </w:trPr>
        <w:tc>
          <w:tcPr>
            <w:tcW w:w="545" w:type="dxa"/>
          </w:tcPr>
          <w:p w14:paraId="286ECD61" w14:textId="5A7E20ED" w:rsidR="00D8267C" w:rsidRPr="00E7034B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3DC9D6C2" w14:textId="77777777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Придбання та з</w:t>
            </w:r>
            <w:r w:rsidRPr="00E7034B">
              <w:rPr>
                <w:bCs/>
                <w:sz w:val="24"/>
                <w:szCs w:val="24"/>
                <w:lang w:val="uk-UA"/>
              </w:rPr>
              <w:t xml:space="preserve">аміна сидінь на </w:t>
            </w:r>
            <w:proofErr w:type="spellStart"/>
            <w:r w:rsidRPr="00E7034B">
              <w:rPr>
                <w:bCs/>
                <w:sz w:val="24"/>
                <w:szCs w:val="24"/>
                <w:lang w:val="uk-UA"/>
              </w:rPr>
              <w:t>стадіноні</w:t>
            </w:r>
            <w:proofErr w:type="spellEnd"/>
          </w:p>
          <w:p w14:paraId="0340A620" w14:textId="77777777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bCs/>
                <w:sz w:val="24"/>
                <w:szCs w:val="24"/>
                <w:lang w:val="uk-UA"/>
              </w:rPr>
              <w:t>Смт. Авангард, вул. Ангарська 15а</w:t>
            </w:r>
          </w:p>
        </w:tc>
        <w:tc>
          <w:tcPr>
            <w:tcW w:w="1872" w:type="dxa"/>
          </w:tcPr>
          <w:p w14:paraId="6231BE57" w14:textId="76650570" w:rsidR="00D8267C" w:rsidRPr="00E7034B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31</w:t>
            </w:r>
            <w:r w:rsidRPr="00E7034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грудня</w:t>
            </w:r>
            <w:r w:rsidRPr="00E7034B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  <w:lang w:val="uk-UA"/>
              </w:rPr>
              <w:t>24</w:t>
            </w:r>
            <w:r w:rsidRPr="00E7034B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295FE999" w14:textId="759B9C0C" w:rsidR="00D8267C" w:rsidRPr="008950EF" w:rsidRDefault="00183182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</w:t>
            </w:r>
            <w:r w:rsidR="00D8267C" w:rsidRPr="008950E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5F9162D4" w14:textId="45C706B9" w:rsidR="00D8267C" w:rsidRPr="00E7034B" w:rsidRDefault="005E2950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28445219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8</w:t>
            </w:r>
            <w:r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77777777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34B">
              <w:rPr>
                <w:color w:val="000000"/>
                <w:sz w:val="24"/>
                <w:szCs w:val="24"/>
              </w:rPr>
              <w:t>Придбання</w:t>
            </w:r>
            <w:proofErr w:type="spellEnd"/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спортивн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>ого</w:t>
            </w:r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інвентар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>я</w:t>
            </w:r>
            <w:r w:rsidRPr="00E7034B">
              <w:rPr>
                <w:color w:val="000000"/>
                <w:sz w:val="24"/>
                <w:szCs w:val="24"/>
              </w:rPr>
              <w:t>, форм</w:t>
            </w:r>
            <w:r w:rsidRPr="00E7034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E703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872" w:type="dxa"/>
          </w:tcPr>
          <w:p w14:paraId="30BB3599" w14:textId="18A40CB9" w:rsidR="00D8267C" w:rsidRPr="00E7034B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22937588" w:rsidR="00D8267C" w:rsidRPr="008950EF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50EF">
              <w:rPr>
                <w:sz w:val="24"/>
                <w:szCs w:val="24"/>
                <w:lang w:val="uk-UA"/>
              </w:rPr>
              <w:t>60</w:t>
            </w:r>
            <w:r w:rsidRPr="008950EF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849" w:type="dxa"/>
          </w:tcPr>
          <w:p w14:paraId="47852E48" w14:textId="32AE6B41" w:rsidR="00D8267C" w:rsidRPr="00E7034B" w:rsidRDefault="005E2950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2E9AC2B9" w:rsidR="00D8267C" w:rsidRPr="008B6EAB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096" w:type="dxa"/>
          </w:tcPr>
          <w:p w14:paraId="2E33C5A8" w14:textId="468F43F8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456D4D62" w:rsidR="00D8267C" w:rsidRPr="00920821" w:rsidRDefault="009A094A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2024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31DFBD92" w:rsidR="00D8267C" w:rsidRPr="008950EF" w:rsidRDefault="009A094A" w:rsidP="00D8267C">
            <w:pPr>
              <w:tabs>
                <w:tab w:val="left" w:pos="525"/>
                <w:tab w:val="center" w:pos="844"/>
              </w:tabs>
              <w:rPr>
                <w:sz w:val="24"/>
                <w:szCs w:val="24"/>
                <w:lang w:val="uk-UA"/>
              </w:rPr>
            </w:pPr>
            <w:r w:rsidRPr="008950EF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00000</w:t>
            </w:r>
          </w:p>
        </w:tc>
        <w:tc>
          <w:tcPr>
            <w:tcW w:w="1849" w:type="dxa"/>
          </w:tcPr>
          <w:p w14:paraId="5BB22F2C" w14:textId="31019993" w:rsidR="00D8267C" w:rsidRPr="00E7034B" w:rsidRDefault="005E2950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D8267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D8267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5595C" w:rsidRPr="00E7034B" w14:paraId="55C76B8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52A90929" w14:textId="5CAACF69" w:rsidR="0055595C" w:rsidRPr="0055595C" w:rsidRDefault="0055595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096" w:type="dxa"/>
          </w:tcPr>
          <w:p w14:paraId="39D13D84" w14:textId="6CB351A6" w:rsidR="0055595C" w:rsidRPr="003F7C20" w:rsidRDefault="0055595C" w:rsidP="001831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color w:val="000000"/>
                <w:sz w:val="24"/>
                <w:szCs w:val="24"/>
              </w:rPr>
              <w:t>Придбання</w:t>
            </w:r>
            <w:proofErr w:type="spellEnd"/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меблів</w:t>
            </w:r>
            <w:r w:rsidR="00C42C11">
              <w:rPr>
                <w:color w:val="000000"/>
                <w:sz w:val="24"/>
                <w:szCs w:val="24"/>
                <w:lang w:val="uk-UA"/>
              </w:rPr>
              <w:t xml:space="preserve"> для нежитлового приміщення за </w:t>
            </w:r>
            <w:proofErr w:type="spellStart"/>
            <w:r w:rsidR="00C42C11">
              <w:rPr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="00C42C11">
              <w:rPr>
                <w:color w:val="000000"/>
                <w:sz w:val="24"/>
                <w:szCs w:val="24"/>
                <w:lang w:val="uk-UA"/>
              </w:rPr>
              <w:t xml:space="preserve"> вул.Оборонна,48</w:t>
            </w:r>
            <w:r w:rsidR="003F7C2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2" w:type="dxa"/>
          </w:tcPr>
          <w:p w14:paraId="2B31BFB4" w14:textId="0A640F67" w:rsidR="0055595C" w:rsidRPr="00E7034B" w:rsidRDefault="00C42C11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2024 р.</w:t>
            </w:r>
          </w:p>
        </w:tc>
        <w:tc>
          <w:tcPr>
            <w:tcW w:w="1904" w:type="dxa"/>
          </w:tcPr>
          <w:p w14:paraId="2E94328F" w14:textId="3EF8DFED" w:rsidR="0055595C" w:rsidRDefault="00183182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C42C11">
              <w:rPr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849" w:type="dxa"/>
          </w:tcPr>
          <w:p w14:paraId="06646D72" w14:textId="2F9697C9" w:rsidR="0055595C" w:rsidRPr="00E7034B" w:rsidRDefault="005E2950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кошти</w:t>
            </w:r>
            <w:proofErr w:type="spellEnd"/>
            <w:r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55595C"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="0055595C"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="0055595C"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="0055595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55595C"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="0055595C"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="0055595C"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="0055595C"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55595C"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A63FA6" w:rsidRDefault="00D8267C" w:rsidP="00D826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A63FA6"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A63FA6" w:rsidRDefault="00D8267C" w:rsidP="00D826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773EE3D6" w:rsidR="00D8267C" w:rsidRPr="00A63FA6" w:rsidRDefault="003F7C20" w:rsidP="00D826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A63FA6">
              <w:rPr>
                <w:b/>
                <w:bCs/>
                <w:sz w:val="24"/>
                <w:szCs w:val="24"/>
                <w:lang w:val="uk-UA"/>
              </w:rPr>
              <w:t>1 20</w:t>
            </w:r>
            <w:r w:rsidR="008950EF" w:rsidRPr="00A63FA6">
              <w:rPr>
                <w:b/>
                <w:bCs/>
                <w:sz w:val="24"/>
                <w:szCs w:val="24"/>
                <w:lang w:val="uk-UA"/>
              </w:rPr>
              <w:t>0 0</w:t>
            </w:r>
            <w:r w:rsidR="00D8267C" w:rsidRPr="00A63FA6">
              <w:rPr>
                <w:b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2155788" w14:textId="77777777" w:rsidR="00692518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3233269" w14:textId="77777777" w:rsidR="00692518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E7C740A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77C669E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A79A412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7983D4D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6748911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FBB1FB4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8BBFDA8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EFED185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0B8E410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0120053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DA320B4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62A8E35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99E419F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7485DB5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3FC6A4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FB44BE8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2D0E451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A505A46" w14:textId="3456CD15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Додаток 1</w:t>
      </w:r>
    </w:p>
    <w:p w14:paraId="6D78A4E1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6398BFA5" w:rsidR="002C2481" w:rsidRPr="002C2481" w:rsidRDefault="008950EF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2024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07A40779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054A792" w14:textId="77777777" w:rsidR="00AF082A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764C22CF" w14:textId="61D980C3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 0615031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p w14:paraId="0D873EF9" w14:textId="77777777" w:rsidR="009126D2" w:rsidRPr="00E7034B" w:rsidRDefault="009126D2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9126D2" w:rsidRPr="00E7034B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CC071C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7795E1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64C6F3FC" w14:textId="77777777" w:rsidR="009126D2" w:rsidRPr="00E7034B" w:rsidRDefault="009126D2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9126D2" w:rsidRPr="00E7034B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E7034B" w:rsidRDefault="009126D2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341BAEFA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EC3E1D">
              <w:rPr>
                <w:color w:val="000000"/>
                <w:lang w:val="uk-UA"/>
              </w:rPr>
              <w:t>3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1F4555A8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ІІІ квартал 202</w:t>
            </w:r>
            <w:r w:rsidR="00EC3E1D">
              <w:rPr>
                <w:color w:val="000000"/>
                <w:lang w:val="uk-UA"/>
              </w:rPr>
              <w:t>3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401CA0D9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EC3E1D">
              <w:rPr>
                <w:color w:val="000000"/>
                <w:lang w:val="uk-UA"/>
              </w:rPr>
              <w:t>3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E7034B" w:rsidRDefault="009126D2" w:rsidP="000C1AD4">
            <w:pPr>
              <w:pStyle w:val="a5"/>
              <w:rPr>
                <w:color w:val="000000"/>
              </w:rPr>
            </w:pPr>
          </w:p>
        </w:tc>
      </w:tr>
      <w:tr w:rsidR="009126D2" w:rsidRPr="00E7034B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03B3D7E3" w:rsidR="009126D2" w:rsidRPr="00E7034B" w:rsidRDefault="009126D2" w:rsidP="00C8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спортивного інвентарю</w:t>
            </w:r>
            <w:r w:rsidR="00C83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тренажерів,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6FAB70E3" w:rsidR="009126D2" w:rsidRPr="00E7034B" w:rsidRDefault="008950EF" w:rsidP="00C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72AB3149" w:rsidR="009126D2" w:rsidRPr="00E7034B" w:rsidRDefault="003F7C20" w:rsidP="006A4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3AFF78A1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  <w:r w:rsid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1DE69139" w:rsidR="009126D2" w:rsidRPr="00E7034B" w:rsidRDefault="003F7C20" w:rsidP="008950EF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8950EF">
              <w:rPr>
                <w:color w:val="000000"/>
                <w:lang w:val="uk-UA"/>
              </w:rPr>
              <w:t>00</w:t>
            </w:r>
            <w:r w:rsidR="00055FD7">
              <w:rPr>
                <w:color w:val="000000"/>
                <w:lang w:val="uk-UA"/>
              </w:rPr>
              <w:t>00</w:t>
            </w:r>
          </w:p>
        </w:tc>
      </w:tr>
      <w:tr w:rsidR="009126D2" w:rsidRPr="00E7034B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2CE79B8A" w:rsidR="009126D2" w:rsidRPr="00E7034B" w:rsidRDefault="009126D2" w:rsidP="00895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ін.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34492165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3F7FC030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573772A7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A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77AB9BD3" w:rsidR="009126D2" w:rsidRPr="00E7034B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</w:t>
            </w:r>
            <w:r w:rsidR="00BA7776">
              <w:rPr>
                <w:color w:val="000000"/>
                <w:lang w:val="uk-UA"/>
              </w:rPr>
              <w:t>000</w:t>
            </w:r>
          </w:p>
        </w:tc>
      </w:tr>
      <w:tr w:rsidR="008B6EAB" w:rsidRPr="00E7034B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AF082A" w:rsidRDefault="00920821" w:rsidP="009208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58C33827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743BE4D2" w:rsidR="008B6EAB" w:rsidRPr="00E97008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8B6EAB" w:rsidRPr="00E97008">
              <w:rPr>
                <w:color w:val="000000"/>
                <w:lang w:val="uk-UA"/>
              </w:rPr>
              <w:t>00000</w:t>
            </w:r>
          </w:p>
        </w:tc>
      </w:tr>
      <w:tr w:rsidR="009126D2" w:rsidRPr="00E7034B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77777777" w:rsidR="009126D2" w:rsidRPr="00AF082A" w:rsidRDefault="009126D2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707B0106" w:rsidR="009126D2" w:rsidRPr="00AF082A" w:rsidRDefault="008950EF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 w:rsidR="00BA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7A1FBED0" w:rsidR="009126D2" w:rsidRPr="00AF082A" w:rsidRDefault="003F7C20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2BBBE751" w:rsidR="009126D2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250 0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7F332C48" w:rsidR="009126D2" w:rsidRPr="00AF082A" w:rsidRDefault="003F7C20" w:rsidP="000C1AD4">
            <w:pPr>
              <w:pStyle w:val="a5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1 00</w:t>
            </w:r>
            <w:r w:rsidR="007A1ECE">
              <w:rPr>
                <w:b/>
                <w:color w:val="000000"/>
                <w:lang w:val="uk-UA"/>
              </w:rPr>
              <w:t>0 000</w:t>
            </w:r>
          </w:p>
        </w:tc>
      </w:tr>
    </w:tbl>
    <w:p w14:paraId="47AA62C9" w14:textId="7D6E8BC9" w:rsidR="009126D2" w:rsidRPr="002C2481" w:rsidRDefault="003F7C20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1 00</w:t>
      </w:r>
      <w:r w:rsidR="007A1EC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20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="002C2481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E7034B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E7034B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5823EDC3" w14:textId="45A11CC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Додаток 2</w:t>
      </w:r>
    </w:p>
    <w:p w14:paraId="7565303F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36A07956" w:rsidR="002C2481" w:rsidRPr="002C2481" w:rsidRDefault="007A1ECE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2024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771C89E5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CE3023E" w14:textId="77777777" w:rsidR="002C2481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</w:p>
    <w:p w14:paraId="4BD9B54D" w14:textId="32BEA1E8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0615011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p w14:paraId="7A0D2E53" w14:textId="77777777" w:rsidR="002C2481" w:rsidRPr="00E7034B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2C2481" w:rsidRPr="00E7034B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1A728C61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48F04E4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3B00CB8B" w14:textId="77777777" w:rsidR="002C2481" w:rsidRPr="00E7034B" w:rsidRDefault="002C2481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2C2481" w:rsidRPr="00E7034B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E7034B" w:rsidRDefault="002C2481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4F3EAA2C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6A4273">
              <w:rPr>
                <w:color w:val="000000"/>
                <w:lang w:val="uk-UA"/>
              </w:rPr>
              <w:t>3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268CADC2" w:rsidR="002C2481" w:rsidRPr="00E7034B" w:rsidRDefault="002C2481" w:rsidP="000C1AD4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</w:t>
            </w:r>
            <w:r w:rsidR="006A4273">
              <w:rPr>
                <w:color w:val="000000"/>
                <w:lang w:val="uk-UA"/>
              </w:rPr>
              <w:t>ІІ квартал 2023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600245B9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6A4273">
              <w:rPr>
                <w:color w:val="000000"/>
                <w:lang w:val="uk-UA"/>
              </w:rPr>
              <w:t>3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E7034B" w:rsidRDefault="002C2481" w:rsidP="000C1AD4">
            <w:pPr>
              <w:pStyle w:val="a5"/>
              <w:rPr>
                <w:color w:val="000000"/>
              </w:rPr>
            </w:pPr>
          </w:p>
        </w:tc>
      </w:tr>
      <w:tr w:rsidR="002C2481" w:rsidRPr="00E7034B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342F5951" w:rsidR="002C2481" w:rsidRPr="00E7034B" w:rsidRDefault="00795064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та проведення захо</w:t>
            </w:r>
            <w:r w:rsidR="00051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3B14A396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6EB0730D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22CA8189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4DD828F5" w:rsidR="002C2481" w:rsidRPr="00E7034B" w:rsidRDefault="00F92607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2C2481" w:rsidRPr="00E7034B" w14:paraId="2870DEAF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77777777" w:rsidR="002C2481" w:rsidRPr="00E7034B" w:rsidRDefault="002C2481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дорослих аматорських команд), що проводяться, в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E7034B" w:rsidRDefault="00F92607" w:rsidP="00051E82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051E82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051E82" w:rsidRPr="00E7034B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E7034B" w:rsidRDefault="00051E82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78A814B8" w:rsidR="00051E82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3C2EC68E" w:rsidR="00051E82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E7034B" w:rsidRDefault="00051E82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2C169E8C" w:rsidR="00051E82" w:rsidRPr="00E7034B" w:rsidRDefault="00F92607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  <w:r w:rsidR="00AA6274">
              <w:rPr>
                <w:color w:val="000000"/>
                <w:lang w:val="uk-UA"/>
              </w:rPr>
              <w:t>00</w:t>
            </w:r>
            <w:r w:rsidR="00051E82">
              <w:rPr>
                <w:color w:val="000000"/>
                <w:lang w:val="uk-UA"/>
              </w:rPr>
              <w:t>0</w:t>
            </w:r>
          </w:p>
        </w:tc>
      </w:tr>
      <w:tr w:rsidR="002C2481" w:rsidRPr="00E7034B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77777777" w:rsidR="002C2481" w:rsidRPr="00AF082A" w:rsidRDefault="002C2481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5E524693" w:rsidR="002C2481" w:rsidRPr="00AF082A" w:rsidRDefault="007A1ECE" w:rsidP="006A42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F9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65E10D9A" w:rsidR="002C2481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7C73A3" w:rsidRDefault="007A1ECE" w:rsidP="000C1AD4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F92607">
              <w:rPr>
                <w:b/>
                <w:color w:val="000000"/>
                <w:lang w:val="uk-UA"/>
              </w:rPr>
              <w:t>0</w:t>
            </w:r>
            <w:r w:rsidR="006A4273">
              <w:rPr>
                <w:b/>
                <w:color w:val="000000"/>
                <w:lang w:val="uk-UA"/>
              </w:rPr>
              <w:t>0</w:t>
            </w:r>
            <w:r w:rsidR="00E6237E">
              <w:rPr>
                <w:b/>
                <w:color w:val="000000"/>
                <w:lang w:val="uk-UA"/>
              </w:rPr>
              <w:t> </w:t>
            </w:r>
            <w:r w:rsidR="006A4273">
              <w:rPr>
                <w:b/>
                <w:color w:val="000000"/>
                <w:lang w:val="uk-UA"/>
              </w:rPr>
              <w:t>000</w:t>
            </w:r>
            <w:r w:rsidR="00E6237E">
              <w:rPr>
                <w:b/>
                <w:color w:val="000000"/>
                <w:lang w:val="uk-UA"/>
              </w:rPr>
              <w:t xml:space="preserve"> </w:t>
            </w:r>
          </w:p>
        </w:tc>
      </w:tr>
    </w:tbl>
    <w:p w14:paraId="21F02771" w14:textId="59BD78D0" w:rsidR="00AF082A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051E8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D58FF8" w14:textId="77777777" w:rsidR="00582666" w:rsidRPr="00AF082A" w:rsidRDefault="00582666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77777777" w:rsidR="00AF082A" w:rsidRPr="00AF082A" w:rsidRDefault="00AF082A" w:rsidP="00AF08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ради                                                                        Валентина ЩУР</w:t>
      </w:r>
    </w:p>
    <w:p w14:paraId="51AFA541" w14:textId="77777777" w:rsidR="00AF082A" w:rsidRPr="00AF082A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Pr="00AF082A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6D2" w:rsidRPr="00AF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B1"/>
    <w:multiLevelType w:val="hybridMultilevel"/>
    <w:tmpl w:val="76DEC276"/>
    <w:lvl w:ilvl="0" w:tplc="6F78C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5FD7"/>
    <w:rsid w:val="000D513F"/>
    <w:rsid w:val="000E40FE"/>
    <w:rsid w:val="000F2802"/>
    <w:rsid w:val="00137839"/>
    <w:rsid w:val="00167C49"/>
    <w:rsid w:val="001761F1"/>
    <w:rsid w:val="00183182"/>
    <w:rsid w:val="001D2A21"/>
    <w:rsid w:val="001D7659"/>
    <w:rsid w:val="002311CC"/>
    <w:rsid w:val="00236CEB"/>
    <w:rsid w:val="00262F3A"/>
    <w:rsid w:val="002B4847"/>
    <w:rsid w:val="002C2481"/>
    <w:rsid w:val="00302653"/>
    <w:rsid w:val="00304FCE"/>
    <w:rsid w:val="003601EB"/>
    <w:rsid w:val="0038385E"/>
    <w:rsid w:val="003F4D66"/>
    <w:rsid w:val="003F7C20"/>
    <w:rsid w:val="004519E3"/>
    <w:rsid w:val="00497B87"/>
    <w:rsid w:val="00497FDF"/>
    <w:rsid w:val="004E5D1D"/>
    <w:rsid w:val="00542C3B"/>
    <w:rsid w:val="005537B2"/>
    <w:rsid w:val="0055595C"/>
    <w:rsid w:val="0056456E"/>
    <w:rsid w:val="00582666"/>
    <w:rsid w:val="005B242F"/>
    <w:rsid w:val="005B2C4B"/>
    <w:rsid w:val="005C0042"/>
    <w:rsid w:val="005D3CFA"/>
    <w:rsid w:val="005E2950"/>
    <w:rsid w:val="005F4738"/>
    <w:rsid w:val="006518F8"/>
    <w:rsid w:val="00692518"/>
    <w:rsid w:val="0069752A"/>
    <w:rsid w:val="006A4273"/>
    <w:rsid w:val="006A51EC"/>
    <w:rsid w:val="006D3945"/>
    <w:rsid w:val="006F11CC"/>
    <w:rsid w:val="007566E7"/>
    <w:rsid w:val="00795064"/>
    <w:rsid w:val="007A1ECE"/>
    <w:rsid w:val="007A25A9"/>
    <w:rsid w:val="007A6755"/>
    <w:rsid w:val="007C6B9A"/>
    <w:rsid w:val="007C73A3"/>
    <w:rsid w:val="0080481F"/>
    <w:rsid w:val="00815B20"/>
    <w:rsid w:val="0082071C"/>
    <w:rsid w:val="00867930"/>
    <w:rsid w:val="008773D8"/>
    <w:rsid w:val="008950EF"/>
    <w:rsid w:val="008B6EAB"/>
    <w:rsid w:val="008C06B0"/>
    <w:rsid w:val="009010FB"/>
    <w:rsid w:val="00906801"/>
    <w:rsid w:val="009126D2"/>
    <w:rsid w:val="00914FB2"/>
    <w:rsid w:val="009150BC"/>
    <w:rsid w:val="00915FA3"/>
    <w:rsid w:val="00920821"/>
    <w:rsid w:val="00923CAB"/>
    <w:rsid w:val="00953A86"/>
    <w:rsid w:val="00977F84"/>
    <w:rsid w:val="00996B24"/>
    <w:rsid w:val="009A094A"/>
    <w:rsid w:val="009A2AF3"/>
    <w:rsid w:val="009A4C18"/>
    <w:rsid w:val="009B2565"/>
    <w:rsid w:val="009B2D56"/>
    <w:rsid w:val="009F16B8"/>
    <w:rsid w:val="00A05005"/>
    <w:rsid w:val="00A63FA6"/>
    <w:rsid w:val="00A72BD7"/>
    <w:rsid w:val="00A828C2"/>
    <w:rsid w:val="00AA1EE3"/>
    <w:rsid w:val="00AA6274"/>
    <w:rsid w:val="00AB34B1"/>
    <w:rsid w:val="00AD74EB"/>
    <w:rsid w:val="00AF082A"/>
    <w:rsid w:val="00BA7776"/>
    <w:rsid w:val="00BF67A9"/>
    <w:rsid w:val="00C0453E"/>
    <w:rsid w:val="00C147E5"/>
    <w:rsid w:val="00C202D9"/>
    <w:rsid w:val="00C42C11"/>
    <w:rsid w:val="00C558E8"/>
    <w:rsid w:val="00C831FF"/>
    <w:rsid w:val="00CF346B"/>
    <w:rsid w:val="00D35D89"/>
    <w:rsid w:val="00D537D4"/>
    <w:rsid w:val="00D8267C"/>
    <w:rsid w:val="00DA425C"/>
    <w:rsid w:val="00DF3C95"/>
    <w:rsid w:val="00E10635"/>
    <w:rsid w:val="00E45072"/>
    <w:rsid w:val="00E6237E"/>
    <w:rsid w:val="00E7034B"/>
    <w:rsid w:val="00E97008"/>
    <w:rsid w:val="00EC3E1D"/>
    <w:rsid w:val="00F025AA"/>
    <w:rsid w:val="00F91D7A"/>
    <w:rsid w:val="00F92607"/>
    <w:rsid w:val="00FA0E0F"/>
    <w:rsid w:val="00FB1BD7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0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dcterms:created xsi:type="dcterms:W3CDTF">2024-08-23T07:59:00Z</dcterms:created>
  <dcterms:modified xsi:type="dcterms:W3CDTF">2024-09-03T12:21:00Z</dcterms:modified>
</cp:coreProperties>
</file>