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43" w:type="dxa"/>
        <w:tblLayout w:type="fixed"/>
        <w:tblLook w:val="04A0" w:firstRow="1" w:lastRow="0" w:firstColumn="1" w:lastColumn="0" w:noHBand="0" w:noVBand="1"/>
      </w:tblPr>
      <w:tblGrid>
        <w:gridCol w:w="236"/>
        <w:gridCol w:w="537"/>
        <w:gridCol w:w="895"/>
        <w:gridCol w:w="31"/>
        <w:gridCol w:w="2687"/>
        <w:gridCol w:w="542"/>
        <w:gridCol w:w="1701"/>
        <w:gridCol w:w="850"/>
        <w:gridCol w:w="426"/>
        <w:gridCol w:w="2835"/>
        <w:gridCol w:w="271"/>
        <w:gridCol w:w="241"/>
        <w:gridCol w:w="7"/>
        <w:gridCol w:w="264"/>
        <w:gridCol w:w="7"/>
        <w:gridCol w:w="264"/>
        <w:gridCol w:w="7"/>
        <w:gridCol w:w="6"/>
        <w:gridCol w:w="263"/>
        <w:gridCol w:w="7"/>
        <w:gridCol w:w="6"/>
        <w:gridCol w:w="263"/>
        <w:gridCol w:w="7"/>
        <w:gridCol w:w="6"/>
        <w:gridCol w:w="263"/>
        <w:gridCol w:w="7"/>
        <w:gridCol w:w="6"/>
        <w:gridCol w:w="263"/>
        <w:gridCol w:w="7"/>
        <w:gridCol w:w="6"/>
        <w:gridCol w:w="263"/>
        <w:gridCol w:w="7"/>
        <w:gridCol w:w="6"/>
        <w:gridCol w:w="269"/>
        <w:gridCol w:w="7"/>
        <w:gridCol w:w="264"/>
        <w:gridCol w:w="7"/>
        <w:gridCol w:w="264"/>
        <w:gridCol w:w="7"/>
        <w:gridCol w:w="241"/>
        <w:gridCol w:w="28"/>
        <w:gridCol w:w="7"/>
        <w:gridCol w:w="206"/>
        <w:gridCol w:w="28"/>
        <w:gridCol w:w="7"/>
        <w:gridCol w:w="201"/>
        <w:gridCol w:w="28"/>
        <w:gridCol w:w="7"/>
        <w:gridCol w:w="201"/>
        <w:gridCol w:w="28"/>
        <w:gridCol w:w="7"/>
        <w:gridCol w:w="242"/>
        <w:gridCol w:w="7"/>
      </w:tblGrid>
      <w:tr w:rsidR="00FB5882" w:rsidTr="00461EB5">
        <w:trPr>
          <w:trHeight w:val="3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4"/>
                <w:szCs w:val="24"/>
                <w:lang w:eastAsia="uk-UA"/>
              </w:rPr>
            </w:pPr>
            <w:bookmarkStart w:id="0" w:name="RANGE!A1:I268"/>
            <w:bookmarkStart w:id="1" w:name="_GoBack"/>
            <w:bookmarkEnd w:id="0"/>
            <w:bookmarkEnd w:id="1"/>
          </w:p>
        </w:tc>
        <w:tc>
          <w:tcPr>
            <w:tcW w:w="537"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243" w:type="dxa"/>
            <w:gridSpan w:val="2"/>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850" w:type="dxa"/>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426" w:type="dxa"/>
            <w:tcBorders>
              <w:top w:val="nil"/>
              <w:left w:val="nil"/>
              <w:bottom w:val="nil"/>
              <w:right w:val="nil"/>
            </w:tcBorders>
            <w:shd w:val="clear" w:color="auto" w:fill="auto"/>
            <w:noWrap/>
            <w:vAlign w:val="bottom"/>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835"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3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243" w:type="dxa"/>
            <w:gridSpan w:val="2"/>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4111" w:type="dxa"/>
            <w:gridSpan w:val="3"/>
            <w:tcBorders>
              <w:top w:val="nil"/>
              <w:left w:val="nil"/>
              <w:bottom w:val="nil"/>
              <w:right w:val="nil"/>
            </w:tcBorders>
            <w:shd w:val="clear" w:color="auto" w:fill="auto"/>
            <w:noWrap/>
            <w:vAlign w:val="bottom"/>
          </w:tcPr>
          <w:p w:rsidR="00FB5882" w:rsidRDefault="00A64137">
            <w:pPr>
              <w:spacing w:after="0" w:line="240" w:lineRule="auto"/>
              <w:jc w:val="right"/>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Додаток  1</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4"/>
                <w:szCs w:val="24"/>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3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243" w:type="dxa"/>
            <w:gridSpan w:val="2"/>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4111" w:type="dxa"/>
            <w:gridSpan w:val="3"/>
            <w:tcBorders>
              <w:top w:val="nil"/>
              <w:left w:val="nil"/>
              <w:bottom w:val="nil"/>
              <w:right w:val="nil"/>
            </w:tcBorders>
            <w:shd w:val="clear" w:color="auto" w:fill="auto"/>
            <w:noWrap/>
            <w:vAlign w:val="bottom"/>
          </w:tcPr>
          <w:p w:rsidR="00FB5882" w:rsidRDefault="00A64137">
            <w:pPr>
              <w:spacing w:after="0" w:line="240" w:lineRule="auto"/>
              <w:jc w:val="right"/>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до рішення Авангардівської </w:t>
            </w:r>
          </w:p>
          <w:p w:rsidR="00FB5882" w:rsidRDefault="00A64137">
            <w:pPr>
              <w:spacing w:after="0" w:line="240" w:lineRule="auto"/>
              <w:jc w:val="right"/>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селищної ради </w:t>
            </w:r>
          </w:p>
          <w:p w:rsidR="00FB5882" w:rsidRDefault="00A64137" w:rsidP="00B73153">
            <w:pPr>
              <w:spacing w:after="0" w:line="240" w:lineRule="auto"/>
              <w:jc w:val="right"/>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від </w:t>
            </w:r>
            <w:r w:rsidR="00B73153">
              <w:rPr>
                <w:rFonts w:ascii="Times New Roman" w:eastAsia="Times New Roman" w:hAnsi="Times New Roman" w:cs="Times New Roman"/>
                <w:color w:val="000000"/>
                <w:lang w:eastAsia="uk-UA"/>
              </w:rPr>
              <w:t xml:space="preserve"> 05.09.2024 </w:t>
            </w:r>
            <w:r>
              <w:rPr>
                <w:rFonts w:ascii="Times New Roman" w:eastAsia="Times New Roman" w:hAnsi="Times New Roman" w:cs="Times New Roman"/>
                <w:color w:val="000000"/>
                <w:lang w:eastAsia="uk-UA"/>
              </w:rPr>
              <w:t xml:space="preserve">№ </w:t>
            </w:r>
            <w:r w:rsidR="00B73153">
              <w:rPr>
                <w:rFonts w:ascii="Times New Roman" w:eastAsia="Times New Roman" w:hAnsi="Times New Roman" w:cs="Times New Roman"/>
                <w:color w:val="000000"/>
                <w:lang w:eastAsia="uk-UA"/>
              </w:rPr>
              <w:t>3013</w:t>
            </w:r>
            <w:r>
              <w:rPr>
                <w:rFonts w:ascii="Times New Roman" w:eastAsia="Times New Roman" w:hAnsi="Times New Roman" w:cs="Times New Roman"/>
                <w:color w:val="000000"/>
                <w:lang w:eastAsia="uk-UA"/>
              </w:rPr>
              <w:t>-VІІІ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4"/>
                <w:szCs w:val="24"/>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3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243" w:type="dxa"/>
            <w:gridSpan w:val="2"/>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4111" w:type="dxa"/>
            <w:gridSpan w:val="3"/>
            <w:tcBorders>
              <w:top w:val="nil"/>
              <w:left w:val="nil"/>
              <w:bottom w:val="nil"/>
              <w:right w:val="nil"/>
            </w:tcBorders>
            <w:shd w:val="clear" w:color="auto" w:fill="auto"/>
            <w:noWrap/>
            <w:vAlign w:val="bottom"/>
          </w:tcPr>
          <w:p w:rsidR="00FB5882" w:rsidRDefault="00FB5882">
            <w:pPr>
              <w:spacing w:after="0" w:line="240" w:lineRule="auto"/>
              <w:jc w:val="right"/>
              <w:rPr>
                <w:rFonts w:ascii="Times New Roman" w:eastAsia="Times New Roman" w:hAnsi="Times New Roman" w:cs="Times New Roman"/>
                <w:color w:val="000000"/>
                <w:sz w:val="24"/>
                <w:szCs w:val="24"/>
                <w:lang w:eastAsia="uk-UA"/>
              </w:rPr>
            </w:pP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4"/>
                <w:szCs w:val="24"/>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3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nil"/>
              <w:left w:val="nil"/>
              <w:bottom w:val="nil"/>
              <w:right w:val="nil"/>
            </w:tcBorders>
            <w:shd w:val="clear" w:color="auto" w:fill="auto"/>
            <w:noWrap/>
            <w:vAlign w:val="bottom"/>
          </w:tcPr>
          <w:p w:rsidR="00FB5882" w:rsidRDefault="00A64137">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Перелік  адміністративних  послуг,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3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nil"/>
              <w:left w:val="nil"/>
              <w:bottom w:val="nil"/>
              <w:right w:val="nil"/>
            </w:tcBorders>
            <w:shd w:val="clear" w:color="auto" w:fill="auto"/>
            <w:noWrap/>
            <w:vAlign w:val="bottom"/>
          </w:tcPr>
          <w:p w:rsidR="00FB5882" w:rsidRDefault="00A64137">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що надаються через Центр надання адміністративних послуг </w:t>
            </w:r>
          </w:p>
          <w:p w:rsidR="00FB5882" w:rsidRDefault="00A64137">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(нова редакція)</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3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4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895" w:type="dxa"/>
            <w:tcBorders>
              <w:top w:val="single" w:sz="8" w:space="0" w:color="auto"/>
              <w:left w:val="nil"/>
              <w:bottom w:val="single" w:sz="8"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Ідентифікатор послуги</w:t>
            </w:r>
          </w:p>
        </w:tc>
        <w:tc>
          <w:tcPr>
            <w:tcW w:w="3260" w:type="dxa"/>
            <w:gridSpan w:val="3"/>
            <w:tcBorders>
              <w:top w:val="single" w:sz="8" w:space="0" w:color="auto"/>
              <w:left w:val="nil"/>
              <w:bottom w:val="single" w:sz="8"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Назва</w:t>
            </w:r>
          </w:p>
        </w:tc>
        <w:tc>
          <w:tcPr>
            <w:tcW w:w="1701" w:type="dxa"/>
            <w:tcBorders>
              <w:top w:val="single" w:sz="8" w:space="0" w:color="auto"/>
              <w:left w:val="nil"/>
              <w:bottom w:val="single" w:sz="8"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Категорія послуги</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Номер адміністративної послуги, яку надає ЦНАП</w:t>
            </w:r>
          </w:p>
        </w:tc>
        <w:tc>
          <w:tcPr>
            <w:tcW w:w="426" w:type="dxa"/>
            <w:tcBorders>
              <w:top w:val="single" w:sz="8" w:space="0" w:color="auto"/>
              <w:left w:val="nil"/>
              <w:bottom w:val="single" w:sz="8"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Прим</w:t>
            </w:r>
          </w:p>
        </w:tc>
        <w:tc>
          <w:tcPr>
            <w:tcW w:w="2835" w:type="dxa"/>
            <w:tcBorders>
              <w:top w:val="single" w:sz="8" w:space="0" w:color="auto"/>
              <w:left w:val="nil"/>
              <w:bottom w:val="single" w:sz="8" w:space="0" w:color="auto"/>
              <w:right w:val="single" w:sz="8"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СНАП, що надає дану послугу</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39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tcPr>
          <w:p w:rsidR="00FB5882" w:rsidRDefault="00FB5882">
            <w:pPr>
              <w:spacing w:after="0" w:line="240" w:lineRule="auto"/>
              <w:jc w:val="center"/>
              <w:rPr>
                <w:rFonts w:ascii="Times New Roman" w:eastAsia="Times New Roman" w:hAnsi="Times New Roman" w:cs="Times New Roman"/>
                <w:b/>
                <w:bCs/>
                <w:color w:val="000000"/>
                <w:lang w:eastAsia="uk-UA"/>
              </w:rPr>
            </w:pPr>
          </w:p>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01- Послуги Відділу містобудування та архітектури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7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00153</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Присвоєння адреси об’єкту нерухомого майна</w:t>
            </w: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41"/>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00156</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будівельного паспорта забудови земельної ділянки</w:t>
            </w: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7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00158</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37"/>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00190</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паспорта прив’язки тимчасової споруди для  провадження  підприємницької діяльності</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41"/>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00191</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змін до паспорта прив'язки тимчасової споруди для провадження підприємницької діяльності</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3"/>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00193</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Продовження строку дії паспорта прив'язки тимчасової споруди для провадження підприємницької діяльності</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01-06</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01240</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Зміна адреси об’єкта нерухомого майна (для введених в експлуатацію об’єктів)”.</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01-07</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01279</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Прийняття рішення про переведення дачних і садових будинків у жилі будинки</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68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01186</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01-09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9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01192</w:t>
            </w:r>
          </w:p>
        </w:tc>
        <w:tc>
          <w:tcPr>
            <w:tcW w:w="3260" w:type="dxa"/>
            <w:gridSpan w:val="3"/>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Надання дубліката будівельного паспорта забудови земельної ділянки</w:t>
            </w:r>
          </w:p>
          <w:p w:rsidR="00FB5882" w:rsidRDefault="00FB5882">
            <w:pPr>
              <w:spacing w:after="0" w:line="240" w:lineRule="auto"/>
              <w:rPr>
                <w:rFonts w:ascii="Times New Roman" w:eastAsia="Times New Roman" w:hAnsi="Times New Roman" w:cs="Times New Roman"/>
                <w:color w:val="000000"/>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6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01888</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Погодження місця розташування тимчасової споруди для провадження підприємницької діяльності</w:t>
            </w:r>
          </w:p>
          <w:p w:rsidR="00FB5882" w:rsidRDefault="00FB5882">
            <w:pPr>
              <w:spacing w:after="0" w:line="240" w:lineRule="auto"/>
              <w:rPr>
                <w:rFonts w:ascii="Times New Roman" w:eastAsia="Times New Roman" w:hAnsi="Times New Roman" w:cs="Times New Roman"/>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5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02478</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Коригування адреси об’єкта, що будується (на підставі проектної документації)</w:t>
            </w:r>
          </w:p>
          <w:p w:rsidR="00FB5882" w:rsidRDefault="00FB5882">
            <w:pPr>
              <w:spacing w:after="0" w:line="240" w:lineRule="auto"/>
              <w:rPr>
                <w:rFonts w:ascii="Times New Roman" w:eastAsia="Times New Roman" w:hAnsi="Times New Roman" w:cs="Times New Roman"/>
                <w:color w:val="000000"/>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66"/>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w:t>
            </w:r>
          </w:p>
        </w:tc>
        <w:tc>
          <w:tcPr>
            <w:tcW w:w="895"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02479</w:t>
            </w:r>
          </w:p>
        </w:tc>
        <w:tc>
          <w:tcPr>
            <w:tcW w:w="3260" w:type="dxa"/>
            <w:gridSpan w:val="3"/>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змін до будівельного паспорта забудови земельної ділянки</w:t>
            </w:r>
          </w:p>
          <w:p w:rsidR="00FB5882" w:rsidRDefault="00FB5882">
            <w:pPr>
              <w:spacing w:after="0" w:line="240" w:lineRule="auto"/>
              <w:rPr>
                <w:rFonts w:ascii="Times New Roman" w:eastAsia="Times New Roman" w:hAnsi="Times New Roman" w:cs="Times New Roman"/>
                <w:color w:val="000000"/>
                <w:lang w:eastAsia="uk-UA"/>
              </w:rPr>
            </w:pPr>
          </w:p>
        </w:tc>
        <w:tc>
          <w:tcPr>
            <w:tcW w:w="1701"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8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02480</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1701"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66"/>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nil"/>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15</w:t>
            </w:r>
          </w:p>
        </w:tc>
        <w:tc>
          <w:tcPr>
            <w:tcW w:w="895"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01330</w:t>
            </w:r>
          </w:p>
        </w:tc>
        <w:tc>
          <w:tcPr>
            <w:tcW w:w="3260" w:type="dxa"/>
            <w:gridSpan w:val="3"/>
            <w:tcBorders>
              <w:top w:val="nil"/>
              <w:left w:val="nil"/>
              <w:bottom w:val="nil"/>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кадастрової довідки з містобудівного кадастру</w:t>
            </w:r>
          </w:p>
        </w:tc>
        <w:tc>
          <w:tcPr>
            <w:tcW w:w="1701" w:type="dxa"/>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nil"/>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01-15</w:t>
            </w:r>
          </w:p>
        </w:tc>
        <w:tc>
          <w:tcPr>
            <w:tcW w:w="426"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nil"/>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54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02- Послуги  Державної  інспекції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7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01208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single" w:sz="4" w:space="0" w:color="auto"/>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6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17</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01209</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w:t>
            </w:r>
            <w:r>
              <w:rPr>
                <w:rFonts w:ascii="Times New Roman" w:eastAsia="Times New Roman" w:hAnsi="Times New Roman" w:cs="Times New Roman"/>
                <w:color w:val="000000"/>
                <w:lang w:eastAsia="uk-UA"/>
              </w:rPr>
              <w:lastRenderedPageBreak/>
              <w:t>незначними наслідками (СС1) (зміна відомостей про початок виконання будівельних робіт/виправлення технічної помилки)</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02-02</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single" w:sz="4" w:space="0" w:color="auto"/>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5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01218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rsidR="00FB5882" w:rsidRDefault="00FB5882">
            <w:pPr>
              <w:spacing w:after="0" w:line="240" w:lineRule="auto"/>
              <w:rPr>
                <w:rFonts w:ascii="Times New Roman" w:eastAsia="Times New Roman" w:hAnsi="Times New Roman" w:cs="Times New Roman"/>
                <w:color w:val="000000"/>
                <w:lang w:eastAsia="uk-UA"/>
              </w:rPr>
            </w:pP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6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19</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01219</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9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00134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початок виконання підготовчих робіт</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01263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00138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24</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00140</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02-09</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0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25</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01376</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26</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01188</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0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01189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46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29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01873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w:t>
            </w:r>
            <w:r>
              <w:rPr>
                <w:rFonts w:ascii="Times New Roman" w:eastAsia="Times New Roman" w:hAnsi="Times New Roman" w:cs="Times New Roman"/>
                <w:color w:val="000000"/>
                <w:lang w:eastAsia="uk-UA"/>
              </w:rPr>
              <w:lastRenderedPageBreak/>
              <w:t>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5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01902</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65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31</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02423</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02-16</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1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02474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02475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w:t>
            </w:r>
            <w:r>
              <w:rPr>
                <w:rFonts w:ascii="Times New Roman" w:eastAsia="Times New Roman" w:hAnsi="Times New Roman" w:cs="Times New Roman"/>
                <w:color w:val="000000"/>
                <w:lang w:eastAsia="uk-UA"/>
              </w:rPr>
              <w:lastRenderedPageBreak/>
              <w:t>будівельних робіт щодо об’єктів, будівництво яких здійснюється на підставі будівельного паспорта</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Архітектурно-будівельна діяльність</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9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34</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02477</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Архітектурно-будівельна діяльність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02-19</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інспекція архітектури та містобудування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61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03 - Послуги  сервісного центру МВС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4"/>
          <w:wAfter w:w="284" w:type="dxa"/>
          <w:trHeight w:val="19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35</w:t>
            </w:r>
          </w:p>
        </w:tc>
        <w:tc>
          <w:tcPr>
            <w:tcW w:w="926"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01815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транспортних засобів</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03-01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Головний сервісний центр МВС Регіональний сервісний центр ГСЦ МВС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7"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00509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Обмін посвідчення водія на право керування транспортними засобами (без складання іспитів)</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Посвідчення водія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03-02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Головний сервісний центр МВС Регіональний сервісний центр ГСЦ МВС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00743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нового посвідчення водія на право керування транспортними засобами замість втраченого або викраденого</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Посвідчення водія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03-03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Головний сервісний центр МВС Регіональний сервісний центр ГСЦ МВС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7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38</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02425</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Довідка про несудимість</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03-04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Головний сервісний центр МВС Регіональний сервісний центр ГСЦ МВС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69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04 - Житло.Квартирний облік</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Взяття на облік громадян, які потребують поліпшення житлових умов</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89"/>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змін до облікових справ громадян, які потребують поліпшення житлових умов</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81"/>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41</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01246</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довідки про перебування (не перебування) на квартирному обліку</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73"/>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ордера на жиле приміщення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8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00257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свідоцтва про право власності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00263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довідки про невикористання житлових чеків для приватизації державного житлового фонду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1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01352</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Видача дубліката свідоцтва про право власності </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97"/>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01471</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Взяття на облік громадян, які потребують надання житлового приміщення з фондів житла для тимчасового проживання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6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47</w:t>
            </w:r>
          </w:p>
        </w:tc>
        <w:tc>
          <w:tcPr>
            <w:tcW w:w="926" w:type="dxa"/>
            <w:gridSpan w:val="2"/>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01472</w:t>
            </w:r>
          </w:p>
        </w:tc>
        <w:tc>
          <w:tcPr>
            <w:tcW w:w="2687" w:type="dxa"/>
            <w:tcBorders>
              <w:top w:val="nil"/>
              <w:left w:val="nil"/>
              <w:bottom w:val="nil"/>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Рішення щодо продовження строку проживання в жилих приміщеннях з фондів житла для тимчасового проживання</w:t>
            </w:r>
          </w:p>
        </w:tc>
        <w:tc>
          <w:tcPr>
            <w:tcW w:w="2243" w:type="dxa"/>
            <w:gridSpan w:val="2"/>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Житловий фонд</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04-09</w:t>
            </w:r>
          </w:p>
        </w:tc>
        <w:tc>
          <w:tcPr>
            <w:tcW w:w="426"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nil"/>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63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05 - Послуги Головного управління Держгеокадастру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ind w:left="-164"/>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49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Надання відомостей з Державного земельного кадастру у формі витягу з Державного земельного </w:t>
            </w:r>
            <w:r>
              <w:rPr>
                <w:rFonts w:ascii="Times New Roman" w:eastAsia="Times New Roman" w:hAnsi="Times New Roman" w:cs="Times New Roman"/>
                <w:lang w:eastAsia="uk-UA"/>
              </w:rPr>
              <w:lastRenderedPageBreak/>
              <w:t>кадастру про обмеження у використанні земель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50</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00061</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00062</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6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довідки про наявність та розмір земельної частки (паю)</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відомостей з документації із землеустрою, що включена до Державного фонду документації із землеустрою</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витягу з технічної документації про нормативну грошову оцінку земельної ділянки</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05-09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00069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земельної ділянки з видачею витягу з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00071</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відомостей (змін до них) про земельну ділянку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59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00072</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Внесення до Державного земельного кадастру відомостей про межі частини земельної ділянки, на яку поширюються права </w:t>
            </w:r>
            <w:r>
              <w:rPr>
                <w:rFonts w:ascii="Times New Roman" w:eastAsia="Times New Roman" w:hAnsi="Times New Roman" w:cs="Times New Roman"/>
                <w:lang w:eastAsia="uk-UA"/>
              </w:rPr>
              <w:lastRenderedPageBreak/>
              <w:t>суборенди, сервітуту,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60</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00074</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обмежень у використанні земель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00080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00081</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Виправлення технічної помилки у відомостях Державного земельного кадастру не з вини органу, що здійснює його ведення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02442</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меліоративної мережі з видачею витягу з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05-19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02444</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складової частини меліоративної мережі з видачею витягу з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02445</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69</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02450</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05-22</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02451</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 до відомостей про меліоративну мережу з видачею витягу з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02452</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02453</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02454</w:t>
            </w:r>
          </w:p>
        </w:tc>
        <w:tc>
          <w:tcPr>
            <w:tcW w:w="2687" w:type="dxa"/>
            <w:tcBorders>
              <w:top w:val="nil"/>
              <w:left w:val="nil"/>
              <w:bottom w:val="nil"/>
              <w:right w:val="nil"/>
            </w:tcBorders>
            <w:shd w:val="clear" w:color="auto" w:fill="auto"/>
            <w:vAlign w:val="center"/>
          </w:tcPr>
          <w:p w:rsidR="00FB5882" w:rsidRDefault="00A64137">
            <w:pPr>
              <w:spacing w:after="0" w:line="240" w:lineRule="auto"/>
              <w:rPr>
                <w:rFonts w:ascii="Times New Roman" w:eastAsia="Times New Roman" w:hAnsi="Times New Roman" w:cs="Times New Roman"/>
                <w:color w:val="333333"/>
                <w:lang w:eastAsia="uk-UA"/>
              </w:rPr>
            </w:pPr>
            <w:r>
              <w:rPr>
                <w:rFonts w:ascii="Times New Roman" w:eastAsia="Times New Roman" w:hAnsi="Times New Roman" w:cs="Times New Roman"/>
                <w:color w:val="333333"/>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243" w:type="dxa"/>
            <w:gridSpan w:val="2"/>
            <w:tcBorders>
              <w:top w:val="nil"/>
              <w:left w:val="single" w:sz="4" w:space="0" w:color="auto"/>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02455</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w:t>
            </w:r>
            <w:r>
              <w:rPr>
                <w:rFonts w:ascii="Times New Roman" w:eastAsia="Times New Roman" w:hAnsi="Times New Roman" w:cs="Times New Roman"/>
                <w:lang w:eastAsia="uk-UA"/>
              </w:rPr>
              <w:lastRenderedPageBreak/>
              <w:t>внесені до Державного земельного кадастру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75</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02456</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328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02457</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p w:rsidR="00FB5882" w:rsidRDefault="00FB5882">
            <w:pPr>
              <w:spacing w:after="0" w:line="240" w:lineRule="auto"/>
              <w:rPr>
                <w:rFonts w:ascii="Times New Roman" w:eastAsia="Times New Roman" w:hAnsi="Times New Roman" w:cs="Times New Roman"/>
                <w:lang w:eastAsia="uk-UA"/>
              </w:rPr>
            </w:pP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05-29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01161</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05-30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8"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78</w:t>
            </w:r>
          </w:p>
        </w:tc>
        <w:tc>
          <w:tcPr>
            <w:tcW w:w="926" w:type="dxa"/>
            <w:gridSpan w:val="2"/>
            <w:tcBorders>
              <w:top w:val="nil"/>
              <w:left w:val="nil"/>
              <w:bottom w:val="single" w:sz="8"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01254</w:t>
            </w:r>
          </w:p>
        </w:tc>
        <w:tc>
          <w:tcPr>
            <w:tcW w:w="2687" w:type="dxa"/>
            <w:tcBorders>
              <w:top w:val="nil"/>
              <w:left w:val="nil"/>
              <w:bottom w:val="single" w:sz="8"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довідки про осіб, які отримали доступ до інформації про суб'єкта речового права у Державному земельному кадастрі</w:t>
            </w: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tc>
        <w:tc>
          <w:tcPr>
            <w:tcW w:w="2243" w:type="dxa"/>
            <w:gridSpan w:val="2"/>
            <w:tcBorders>
              <w:top w:val="nil"/>
              <w:left w:val="nil"/>
              <w:bottom w:val="single" w:sz="8"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Землеустрій та кадастр</w:t>
            </w:r>
          </w:p>
        </w:tc>
        <w:tc>
          <w:tcPr>
            <w:tcW w:w="850" w:type="dxa"/>
            <w:tcBorders>
              <w:top w:val="nil"/>
              <w:left w:val="nil"/>
              <w:bottom w:val="single" w:sz="8"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05-31</w:t>
            </w:r>
          </w:p>
        </w:tc>
        <w:tc>
          <w:tcPr>
            <w:tcW w:w="426" w:type="dxa"/>
            <w:tcBorders>
              <w:top w:val="nil"/>
              <w:left w:val="nil"/>
              <w:bottom w:val="single" w:sz="8"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8"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Держгеокадастру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54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06 - Земельні послуги, що надаються  Авангардівською селищною радою</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8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79</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00174</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рішення про продаж земельних ділянок державної та комунальної власності</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дозволу на розроблення проекту землеустрою щодо відведення земельної ділянки у межах безоплатної приватизації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Затвердження технічної документації з нормативної грошової оцінки земельної ділянки у межах населених пунктів</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4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00180</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Затвердження технічної документації з бонітування ґрунтів</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1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00181</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Затвердження технічної документації з економічної оцінки земель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33"/>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00182</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Затвердження проекту землеустрою щодо відведення земельної ділянки</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4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00192</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Припинення права оренди земельної ділянки або її частини у разі добровільної відмови орендаря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1"/>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згоди на передачу орендованої земельної ділянки в суборенду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06-09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8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88</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00199</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дозволу на розроблення проекту землеустрою щодо відведення земельної ділянки у користування</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9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89</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01784</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у користування водних об'єктів на умовах оренди</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00207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дозволу на розроблення проекту землеустрою щодо відведення земельної ділянки для послідуючого продажу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5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00208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00210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2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00217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Затвердження проекту землеустрою щодо відведення земельної ділянки у разі зміни її цільового призначення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00244</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довідки про наявність у фізичної особи земельних ділянок</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83"/>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95</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01785</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Поновлення договору оренди водних об'єктів</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Землеустрій та кадастр</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06-17</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54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07 - Державна реєстрація речових прав на нерухоме майно</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553"/>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96</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00041</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Державна реєстрація права власності на нерухоме майно, права довірчої власності як способу забезпечення виконання зобов’язання на нерухоме майно, </w:t>
            </w:r>
            <w:r>
              <w:rPr>
                <w:rFonts w:ascii="Times New Roman" w:eastAsia="Times New Roman" w:hAnsi="Times New Roman" w:cs="Times New Roman"/>
                <w:lang w:eastAsia="uk-UA"/>
              </w:rPr>
              <w:lastRenderedPageBreak/>
              <w:t>об’єкт незавершеного будівництва</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Нерухоме майно</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23"/>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97</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00042</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речового права, похідного від права власності</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07-02</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98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99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Внесення змін до записів Державного реєстру речових прав на нерухоме майно </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інформації з Державного реєстру речових прав на нерухоме майно</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3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обтяжень речових прав на нерухоме майно</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Взяття на облік безхазяйного нерухомого майна</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nil"/>
              <w:right w:val="single" w:sz="4" w:space="0" w:color="auto"/>
            </w:tcBorders>
            <w:shd w:val="clear" w:color="000000" w:fill="FFFFFF"/>
            <w:noWrap/>
            <w:vAlign w:val="center"/>
          </w:tcPr>
          <w:p w:rsidR="00FB5882" w:rsidRDefault="00A64137">
            <w:pPr>
              <w:spacing w:after="0" w:line="240" w:lineRule="auto"/>
              <w:ind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103</w:t>
            </w:r>
          </w:p>
        </w:tc>
        <w:tc>
          <w:tcPr>
            <w:tcW w:w="926" w:type="dxa"/>
            <w:gridSpan w:val="2"/>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01174</w:t>
            </w:r>
          </w:p>
        </w:tc>
        <w:tc>
          <w:tcPr>
            <w:tcW w:w="2687" w:type="dxa"/>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Заборона вчинення реєстраційних дій</w:t>
            </w:r>
          </w:p>
        </w:tc>
        <w:tc>
          <w:tcPr>
            <w:tcW w:w="2243" w:type="dxa"/>
            <w:gridSpan w:val="2"/>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Нерухоме майно</w:t>
            </w:r>
          </w:p>
        </w:tc>
        <w:tc>
          <w:tcPr>
            <w:tcW w:w="850" w:type="dxa"/>
            <w:tcBorders>
              <w:top w:val="nil"/>
              <w:left w:val="nil"/>
              <w:bottom w:val="nil"/>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07-08</w:t>
            </w:r>
          </w:p>
        </w:tc>
        <w:tc>
          <w:tcPr>
            <w:tcW w:w="426"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nil"/>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54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08 - Паспортні послуги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00023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вперше після досягнення 14-річного віку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00025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00026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Вклеювання до паспорта громадянина України (зразка 1994 року) фотокартки при досягненні 25- і 45-річного віку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00027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для виїзду за кордон з безконтактним електронним носієм</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108</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00028</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00274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79"/>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00277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10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00285</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00287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08-09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nil"/>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113</w:t>
            </w:r>
          </w:p>
        </w:tc>
        <w:tc>
          <w:tcPr>
            <w:tcW w:w="926" w:type="dxa"/>
            <w:gridSpan w:val="2"/>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00928</w:t>
            </w:r>
          </w:p>
        </w:tc>
        <w:tc>
          <w:tcPr>
            <w:tcW w:w="2687" w:type="dxa"/>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243" w:type="dxa"/>
            <w:gridSpan w:val="2"/>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Паспортні послуги</w:t>
            </w:r>
          </w:p>
        </w:tc>
        <w:tc>
          <w:tcPr>
            <w:tcW w:w="850" w:type="dxa"/>
            <w:tcBorders>
              <w:top w:val="nil"/>
              <w:left w:val="nil"/>
              <w:bottom w:val="nil"/>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08-10</w:t>
            </w:r>
          </w:p>
        </w:tc>
        <w:tc>
          <w:tcPr>
            <w:tcW w:w="426"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nil"/>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Головне управління ДМС України в Одеській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63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09 - Державна реєстрація актів цивільного стану</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народження дитини та її походження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00031</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шлюбу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116</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00032</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розірвання шлюбу</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56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смерті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8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00868</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зміни імені</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vAlign w:val="center"/>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tcPr>
          <w:p w:rsidR="00FB5882" w:rsidRDefault="00FB5882">
            <w:pPr>
              <w:spacing w:after="0" w:line="240" w:lineRule="auto"/>
              <w:jc w:val="center"/>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00983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змін до актових записів цивільного стану, їх поновлення та анулювання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01418</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витягу з Державного реєстру актів цивільного стану громадян</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p>
        </w:tc>
        <w:tc>
          <w:tcPr>
            <w:tcW w:w="926"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01854</w:t>
            </w:r>
          </w:p>
        </w:tc>
        <w:tc>
          <w:tcPr>
            <w:tcW w:w="2687"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Повторна видача свідоцтва про державну реєстрацію акта цивільного стану</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актів цивільного стану</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3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nil"/>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p>
        </w:tc>
        <w:tc>
          <w:tcPr>
            <w:tcW w:w="926" w:type="dxa"/>
            <w:gridSpan w:val="2"/>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01369</w:t>
            </w:r>
          </w:p>
        </w:tc>
        <w:tc>
          <w:tcPr>
            <w:tcW w:w="2687" w:type="dxa"/>
            <w:tcBorders>
              <w:top w:val="nil"/>
              <w:left w:val="nil"/>
              <w:bottom w:val="nil"/>
              <w:right w:val="single" w:sz="4" w:space="0" w:color="auto"/>
            </w:tcBorders>
            <w:shd w:val="clear" w:color="auto" w:fill="auto"/>
            <w:vAlign w:val="center"/>
          </w:tcPr>
          <w:p w:rsidR="00FB5882" w:rsidRDefault="00A64137">
            <w:pPr>
              <w:spacing w:after="0" w:line="240"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Комплексна електронна публічна послуга “єМалятко”:</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1)державна реєстрація народження та визначення походження дитини</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 декларування місця проживання дитини</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3) призначення допомоги при народженні дитини</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 внесення відомостей про дитину до Реєстру пацієнтів в електронній системі охорони здоров’я</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 реєстрація дитини у Державному реєстрі фізичних осіб - платників податків</w:t>
            </w:r>
          </w:p>
          <w:p w:rsidR="00FB5882" w:rsidRDefault="00A6413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rsidR="00FB5882" w:rsidRPr="00EA6B6C" w:rsidRDefault="00A64137">
            <w:pPr>
              <w:spacing w:after="0" w:line="240" w:lineRule="auto"/>
              <w:rPr>
                <w:rFonts w:ascii="Times New Roman" w:hAnsi="Times New Roman" w:cs="Times New Roman"/>
                <w:sz w:val="18"/>
                <w:szCs w:val="18"/>
                <w:shd w:val="clear" w:color="auto" w:fill="FFFFFF"/>
              </w:rPr>
            </w:pPr>
            <w:r w:rsidRPr="00EA6B6C">
              <w:rPr>
                <w:rFonts w:ascii="Times New Roman" w:hAnsi="Times New Roman" w:cs="Times New Roman"/>
                <w:sz w:val="18"/>
                <w:szCs w:val="18"/>
                <w:shd w:val="clear" w:color="auto" w:fill="FFFFFF"/>
              </w:rPr>
              <w:t xml:space="preserve">7) </w:t>
            </w:r>
            <w:r w:rsidR="00EA6B6C" w:rsidRPr="00EA6B6C">
              <w:rPr>
                <w:rFonts w:ascii="Times New Roman" w:hAnsi="Times New Roman" w:cs="Times New Roman"/>
                <w:sz w:val="18"/>
                <w:szCs w:val="18"/>
                <w:shd w:val="clear" w:color="auto" w:fill="FFFFFF"/>
              </w:rPr>
              <w:t>призначення грошової компенсації вартості одноразової натуральної допомоги “пакунок малюка”</w:t>
            </w:r>
          </w:p>
          <w:p w:rsidR="00EA6B6C" w:rsidRDefault="00A64137">
            <w:pPr>
              <w:spacing w:after="0" w:line="240" w:lineRule="auto"/>
              <w:rPr>
                <w:rFonts w:ascii="Times New Roman" w:hAnsi="Times New Roman" w:cs="Times New Roman"/>
                <w:sz w:val="18"/>
                <w:szCs w:val="18"/>
                <w:shd w:val="clear" w:color="auto" w:fill="FFFFFF"/>
              </w:rPr>
            </w:pPr>
            <w:r w:rsidRPr="00EA6B6C">
              <w:rPr>
                <w:rFonts w:ascii="Times New Roman" w:hAnsi="Times New Roman" w:cs="Times New Roman"/>
                <w:sz w:val="18"/>
                <w:szCs w:val="18"/>
                <w:shd w:val="clear" w:color="auto" w:fill="FFFFFF"/>
              </w:rPr>
              <w:t xml:space="preserve">8) </w:t>
            </w:r>
            <w:r w:rsidR="00EA6B6C" w:rsidRPr="00EA6B6C">
              <w:rPr>
                <w:rFonts w:ascii="Times New Roman" w:hAnsi="Times New Roman" w:cs="Times New Roman"/>
                <w:sz w:val="18"/>
                <w:szCs w:val="18"/>
                <w:shd w:val="clear" w:color="auto" w:fill="FFFFFF"/>
              </w:rPr>
              <w:t>видача посвідчень та довідок батьків багатодітної сім’ї та дитини з багатодітної сім’ї.</w:t>
            </w:r>
          </w:p>
          <w:p w:rsidR="00FB5882" w:rsidRDefault="00A64137">
            <w:pPr>
              <w:spacing w:after="0" w:line="240" w:lineRule="auto"/>
              <w:rPr>
                <w:rFonts w:ascii="Times New Roman" w:eastAsia="Times New Roman" w:hAnsi="Times New Roman" w:cs="Times New Roman"/>
                <w:lang w:eastAsia="uk-UA"/>
              </w:rPr>
            </w:pPr>
            <w:r>
              <w:rPr>
                <w:rFonts w:ascii="Times New Roman" w:hAnsi="Times New Roman" w:cs="Times New Roman"/>
                <w:sz w:val="18"/>
                <w:szCs w:val="18"/>
                <w:shd w:val="clear" w:color="auto" w:fill="FFFFFF"/>
              </w:rPr>
              <w:t>9) призначення допомоги на дітей, які виховуються у багатодітних сім’ях</w:t>
            </w:r>
          </w:p>
        </w:tc>
        <w:tc>
          <w:tcPr>
            <w:tcW w:w="2243" w:type="dxa"/>
            <w:gridSpan w:val="2"/>
            <w:tcBorders>
              <w:top w:val="nil"/>
              <w:left w:val="nil"/>
              <w:bottom w:val="nil"/>
              <w:right w:val="single" w:sz="4" w:space="0" w:color="auto"/>
            </w:tcBorders>
            <w:shd w:val="clear" w:color="auto" w:fill="auto"/>
            <w:vAlign w:val="center"/>
          </w:tcPr>
          <w:p w:rsidR="00FB5882" w:rsidRDefault="00FB5882">
            <w:pPr>
              <w:spacing w:after="0" w:line="240" w:lineRule="auto"/>
              <w:rPr>
                <w:rFonts w:ascii="Times New Roman" w:eastAsia="Times New Roman" w:hAnsi="Times New Roman" w:cs="Times New Roman"/>
                <w:lang w:eastAsia="uk-UA"/>
              </w:rPr>
            </w:pPr>
          </w:p>
        </w:tc>
        <w:tc>
          <w:tcPr>
            <w:tcW w:w="850" w:type="dxa"/>
            <w:tcBorders>
              <w:top w:val="nil"/>
              <w:left w:val="nil"/>
              <w:bottom w:val="nil"/>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09-09</w:t>
            </w:r>
          </w:p>
        </w:tc>
        <w:tc>
          <w:tcPr>
            <w:tcW w:w="426" w:type="dxa"/>
            <w:tcBorders>
              <w:top w:val="nil"/>
              <w:left w:val="nil"/>
              <w:bottom w:val="nil"/>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nil"/>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Південне міжрегіональне управління Міністерства юстиції (м.Одеса)</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75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10 - Послуги з реєстрації/зняття місця проживання</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4"/>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49"/>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Зняття із задекларованого/зареєстрованого місця проживання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69"/>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00038</w:t>
            </w:r>
          </w:p>
        </w:tc>
        <w:tc>
          <w:tcPr>
            <w:tcW w:w="2687" w:type="dxa"/>
            <w:tcBorders>
              <w:top w:val="nil"/>
              <w:left w:val="nil"/>
              <w:bottom w:val="nil"/>
              <w:right w:val="nil"/>
            </w:tcBorders>
            <w:shd w:val="clear" w:color="auto" w:fill="auto"/>
            <w:noWrap/>
            <w:vAlign w:val="center"/>
          </w:tcPr>
          <w:p w:rsidR="00FB5882" w:rsidRDefault="00A64137">
            <w:pPr>
              <w:spacing w:after="0" w:line="240" w:lineRule="auto"/>
              <w:rPr>
                <w:rFonts w:ascii="Times New Roman" w:eastAsia="Times New Roman" w:hAnsi="Times New Roman" w:cs="Times New Roman"/>
                <w:color w:val="333333"/>
                <w:lang w:eastAsia="uk-UA"/>
              </w:rPr>
            </w:pPr>
            <w:r>
              <w:rPr>
                <w:rFonts w:ascii="Times New Roman" w:eastAsia="Times New Roman" w:hAnsi="Times New Roman" w:cs="Times New Roman"/>
                <w:color w:val="333333"/>
                <w:lang w:eastAsia="uk-UA"/>
              </w:rPr>
              <w:t>Видача витягу з реєстру територіальної громади</w:t>
            </w:r>
          </w:p>
        </w:tc>
        <w:tc>
          <w:tcPr>
            <w:tcW w:w="2243" w:type="dxa"/>
            <w:gridSpan w:val="2"/>
            <w:tcBorders>
              <w:top w:val="nil"/>
              <w:left w:val="single" w:sz="4" w:space="0" w:color="auto"/>
              <w:bottom w:val="single" w:sz="4" w:space="0" w:color="auto"/>
              <w:right w:val="single" w:sz="4" w:space="0" w:color="auto"/>
            </w:tcBorders>
            <w:shd w:val="clear" w:color="auto" w:fill="auto"/>
            <w:vAlign w:val="center"/>
          </w:tcPr>
          <w:p w:rsidR="00FB5882" w:rsidRDefault="00A64137">
            <w:pPr>
              <w:spacing w:after="0" w:line="240" w:lineRule="auto"/>
              <w:ind w:left="-99"/>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3"/>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00040</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перебування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88"/>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01217</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 дитини до 14 років</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ind w:left="-99"/>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місця проживання</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Авангардівська селищна рада/Виконавчий орган Авангардівської селищної ради Одеського району Одеської області</w:t>
            </w: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54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11 - Державна реєстрація бізнесу</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858"/>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фізичної особи-підприємця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припинення підприємницької діяльності фізичної особи – підприємця за її рішенням</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131</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00109</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11-04</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00235</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ФОП (фізичні особи-підприємці)</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створення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135</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00052</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11-09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00056</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00058</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Державна реєстрація рішення про виділ юридичної особи (крім </w:t>
            </w:r>
            <w:r>
              <w:rPr>
                <w:rFonts w:ascii="Times New Roman" w:eastAsia="Times New Roman" w:hAnsi="Times New Roman" w:cs="Times New Roman"/>
                <w:lang w:eastAsia="uk-UA"/>
              </w:rPr>
              <w:lastRenderedPageBreak/>
              <w:t>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140</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00073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рішення про припинення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11-13</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141</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00083</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412"/>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142</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00087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11-15</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143</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11-16</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144</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00092</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11-17</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145</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11-18</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146</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00097</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11-19</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147</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00100</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11-20</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148</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00234</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Видача витягу з Єдиного державного реєстру юридичних осіб, </w:t>
            </w:r>
            <w:r>
              <w:rPr>
                <w:rFonts w:ascii="Times New Roman" w:eastAsia="Times New Roman" w:hAnsi="Times New Roman" w:cs="Times New Roman"/>
                <w:lang w:eastAsia="uk-UA"/>
              </w:rPr>
              <w:lastRenderedPageBreak/>
              <w:t>фізичних осіб - підприємців та громадських формувань</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11-21</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149</w:t>
            </w:r>
          </w:p>
        </w:tc>
        <w:tc>
          <w:tcPr>
            <w:tcW w:w="926" w:type="dxa"/>
            <w:gridSpan w:val="2"/>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00683</w:t>
            </w:r>
          </w:p>
        </w:tc>
        <w:tc>
          <w:tcPr>
            <w:tcW w:w="2687"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Підтвердження відомостей про кінцевого бенефіціарного власника юридичної особи</w:t>
            </w:r>
          </w:p>
        </w:tc>
        <w:tc>
          <w:tcPr>
            <w:tcW w:w="2243" w:type="dxa"/>
            <w:gridSpan w:val="2"/>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nil"/>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11-22</w:t>
            </w:r>
          </w:p>
        </w:tc>
        <w:tc>
          <w:tcPr>
            <w:tcW w:w="426" w:type="dxa"/>
            <w:tcBorders>
              <w:top w:val="nil"/>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8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204" w:firstLine="14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150</w:t>
            </w:r>
          </w:p>
        </w:tc>
        <w:tc>
          <w:tcPr>
            <w:tcW w:w="926" w:type="dxa"/>
            <w:gridSpan w:val="2"/>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01179</w:t>
            </w:r>
          </w:p>
        </w:tc>
        <w:tc>
          <w:tcPr>
            <w:tcW w:w="2687"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243" w:type="dxa"/>
            <w:gridSpan w:val="2"/>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Юридичні особи</w:t>
            </w:r>
          </w:p>
        </w:tc>
        <w:tc>
          <w:tcPr>
            <w:tcW w:w="850" w:type="dxa"/>
            <w:tcBorders>
              <w:top w:val="single" w:sz="4" w:space="0" w:color="auto"/>
              <w:left w:val="nil"/>
              <w:bottom w:val="single" w:sz="4" w:space="0" w:color="auto"/>
              <w:right w:val="single" w:sz="4" w:space="0" w:color="auto"/>
            </w:tcBorders>
            <w:shd w:val="clear" w:color="auto" w:fill="auto"/>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11-23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auto" w:fill="auto"/>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Державний реєстратор Авангардівської селищної ради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gridAfter w:val="1"/>
          <w:wAfter w:w="7" w:type="dxa"/>
          <w:trHeight w:val="67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FB5882" w:rsidRDefault="00A64137">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12 - Послуги соціального характеру</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151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00096</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соціальної допомоги особам, які не мають права на пенсію, та особам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152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00099</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соціальної допомоги на догляд</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1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153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00103</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15</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00117</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15</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00133</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соціальної допомоги малозабезпеченим сім’ям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9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15</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00135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винагороди жінкам, яким присвоєно почесне звання України “Мати-героїня”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15</w:t>
            </w:r>
            <w:r w:rsidR="00954958">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00141</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довідки для отримання пільг особам з інвалідністю, які не мають права на пенсію чи соціальну допомогу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15</w:t>
            </w:r>
            <w:r w:rsidR="00954958">
              <w:rPr>
                <w:rFonts w:ascii="Times New Roman" w:eastAsia="Times New Roman" w:hAnsi="Times New Roman" w:cs="Times New Roman"/>
                <w:lang w:val="en-US" w:eastAsia="uk-UA"/>
              </w:rPr>
              <w:t>8</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00143</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12-0</w:t>
            </w:r>
            <w:r w:rsidR="00766FA0">
              <w:rPr>
                <w:rFonts w:ascii="Times New Roman" w:eastAsia="Times New Roman" w:hAnsi="Times New Roman" w:cs="Times New Roman"/>
                <w:lang w:eastAsia="uk-UA"/>
              </w:rPr>
              <w:t>8</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w:t>
            </w:r>
            <w:r w:rsidR="00954958">
              <w:rPr>
                <w:rFonts w:ascii="Times New Roman" w:eastAsia="Times New Roman" w:hAnsi="Times New Roman" w:cs="Times New Roman"/>
                <w:lang w:val="en-US" w:eastAsia="uk-UA"/>
              </w:rPr>
              <w:t>59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00144</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при народженні дитини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09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5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00147</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при усиновленні дитини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0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00149</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на дітей, над якими встановлено опіку чи піклування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00150</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на дітей одиноким матерям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noWrap/>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00151</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соціальної допомоги особам з інвалідністю з дитинства та дітям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48" w:type="dxa"/>
            <w:gridSpan w:val="2"/>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9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00152</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надбавки на догляд за особами з інвалідністю з дитинства та дітьми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48" w:type="dxa"/>
            <w:gridSpan w:val="2"/>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00154</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48"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8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00157</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пільги на придбання палива, у тому числі рідкого, скрапленого балонного газу для побутових потреб</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48" w:type="dxa"/>
            <w:gridSpan w:val="2"/>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3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00170</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48"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16</w:t>
            </w:r>
            <w:r w:rsidR="00954958">
              <w:rPr>
                <w:rFonts w:ascii="Times New Roman" w:eastAsia="Times New Roman" w:hAnsi="Times New Roman" w:cs="Times New Roman"/>
                <w:lang w:val="en-US" w:eastAsia="uk-UA"/>
              </w:rPr>
              <w:t>8</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00171</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12-1</w:t>
            </w:r>
            <w:r w:rsidR="00766FA0">
              <w:rPr>
                <w:rFonts w:ascii="Times New Roman" w:eastAsia="Times New Roman" w:hAnsi="Times New Roman" w:cs="Times New Roman"/>
                <w:lang w:eastAsia="uk-UA"/>
              </w:rPr>
              <w:t>8</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44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w:t>
            </w:r>
            <w:r w:rsidR="00954958">
              <w:rPr>
                <w:rFonts w:ascii="Times New Roman" w:eastAsia="Times New Roman" w:hAnsi="Times New Roman" w:cs="Times New Roman"/>
                <w:lang w:val="en-US" w:eastAsia="uk-UA"/>
              </w:rPr>
              <w:t>69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00172</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19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00220</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8"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00221</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особам з інвалідністю замість санаторно-курортної путівки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00222</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00223</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вартості самостійного санаторно-курортного лікування осіб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00224</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00230</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6</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00232</w:t>
            </w:r>
          </w:p>
        </w:tc>
        <w:tc>
          <w:tcPr>
            <w:tcW w:w="2687"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ind w:left="-62" w:right="-41"/>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6</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ind w:left="-62" w:right="-41"/>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00237</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17</w:t>
            </w:r>
            <w:r w:rsidR="00954958">
              <w:rPr>
                <w:rFonts w:ascii="Times New Roman" w:eastAsia="Times New Roman" w:hAnsi="Times New Roman" w:cs="Times New Roman"/>
                <w:lang w:val="en-US" w:eastAsia="uk-UA"/>
              </w:rPr>
              <w:t>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00239</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статусу учасника війни, видача посвідчення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12-2</w:t>
            </w:r>
            <w:r w:rsidR="00766FA0">
              <w:rPr>
                <w:rFonts w:ascii="Times New Roman" w:eastAsia="Times New Roman" w:hAnsi="Times New Roman" w:cs="Times New Roman"/>
                <w:lang w:eastAsia="uk-UA"/>
              </w:rPr>
              <w:t>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w:t>
            </w:r>
            <w:r w:rsidR="00954958">
              <w:rPr>
                <w:rFonts w:ascii="Times New Roman" w:eastAsia="Times New Roman" w:hAnsi="Times New Roman" w:cs="Times New Roman"/>
                <w:lang w:val="en-US" w:eastAsia="uk-UA"/>
              </w:rPr>
              <w:t>79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00241</w:t>
            </w:r>
          </w:p>
        </w:tc>
        <w:tc>
          <w:tcPr>
            <w:tcW w:w="2687" w:type="dxa"/>
            <w:tcBorders>
              <w:top w:val="nil"/>
              <w:left w:val="nil"/>
              <w:bottom w:val="nil"/>
              <w:right w:val="nil"/>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243" w:type="dxa"/>
            <w:gridSpan w:val="2"/>
            <w:tcBorders>
              <w:top w:val="nil"/>
              <w:left w:val="single" w:sz="4" w:space="0" w:color="auto"/>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29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00242</w:t>
            </w:r>
          </w:p>
        </w:tc>
        <w:tc>
          <w:tcPr>
            <w:tcW w:w="2687"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посвідчення особам з інвалідністю з дитинства та дітям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00959</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2</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00960</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державної допомоги на дітей, які виховуються у багатодітних сім’ях</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2</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01191</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01198</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01255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01386</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4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18</w:t>
            </w:r>
            <w:r w:rsidR="00954958">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01404</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Компенсація вартості продуктів харчування громадянам, які постраждали внаслідок Чорнобильської катастрофи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4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w:t>
            </w:r>
            <w:r w:rsidR="00954958">
              <w:rPr>
                <w:rFonts w:ascii="Times New Roman" w:eastAsia="Times New Roman" w:hAnsi="Times New Roman" w:cs="Times New Roman"/>
                <w:lang w:val="en-US" w:eastAsia="uk-UA"/>
              </w:rPr>
              <w:t>88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01405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38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w:t>
            </w:r>
            <w:r w:rsidR="00954958">
              <w:rPr>
                <w:rFonts w:ascii="Times New Roman" w:eastAsia="Times New Roman" w:hAnsi="Times New Roman" w:cs="Times New Roman"/>
                <w:lang w:val="en-US" w:eastAsia="uk-UA"/>
              </w:rPr>
              <w:t>89</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01588</w:t>
            </w:r>
          </w:p>
        </w:tc>
        <w:tc>
          <w:tcPr>
            <w:tcW w:w="2687"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статусу постраждалого учасника Революції Гідності, видача посвідчення</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39</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01601</w:t>
            </w:r>
          </w:p>
        </w:tc>
        <w:tc>
          <w:tcPr>
            <w:tcW w:w="2687" w:type="dxa"/>
            <w:tcBorders>
              <w:top w:val="nil"/>
              <w:left w:val="nil"/>
              <w:bottom w:val="single" w:sz="4" w:space="0" w:color="auto"/>
              <w:right w:val="single" w:sz="4" w:space="0" w:color="auto"/>
            </w:tcBorders>
            <w:shd w:val="clear" w:color="000000" w:fill="FFFFFF"/>
            <w:vAlign w:val="center"/>
          </w:tcPr>
          <w:p w:rsidR="00FB5882" w:rsidRPr="00766FA0" w:rsidRDefault="00A64137">
            <w:pPr>
              <w:spacing w:after="0" w:line="240" w:lineRule="auto"/>
              <w:rPr>
                <w:rFonts w:ascii="Times New Roman" w:eastAsia="Times New Roman" w:hAnsi="Times New Roman" w:cs="Times New Roman"/>
                <w:lang w:eastAsia="uk-UA"/>
              </w:rPr>
            </w:pPr>
            <w:r w:rsidRPr="00766FA0">
              <w:rPr>
                <w:rFonts w:ascii="Times New Roman" w:hAnsi="Times New Roman" w:cs="Times New Roman"/>
                <w:shd w:val="clear" w:color="auto" w:fill="FFFFFF"/>
              </w:rPr>
              <w:t>Видача посвідчення громадянина (громадянки), який (яка) проживає, працює (навчається) на території гірського населеного пункту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01620</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01622</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грошової компенсації за належні для отримання жилі приміщення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01735</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01974</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пільги на оплату житла, комунальних послуг</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Пенсійний фонд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01996</w:t>
            </w:r>
          </w:p>
        </w:tc>
        <w:tc>
          <w:tcPr>
            <w:tcW w:w="2687" w:type="dxa"/>
            <w:tcBorders>
              <w:top w:val="nil"/>
              <w:left w:val="nil"/>
              <w:bottom w:val="single" w:sz="4" w:space="0" w:color="auto"/>
              <w:right w:val="single" w:sz="4" w:space="0" w:color="auto"/>
            </w:tcBorders>
            <w:shd w:val="clear" w:color="000000" w:fill="FFFFFF"/>
            <w:noWrap/>
            <w:vAlign w:val="center"/>
          </w:tcPr>
          <w:p w:rsidR="00FB5882" w:rsidRPr="00766FA0" w:rsidRDefault="00A64137">
            <w:pPr>
              <w:spacing w:after="0" w:line="240" w:lineRule="auto"/>
              <w:rPr>
                <w:rFonts w:ascii="Times New Roman" w:eastAsia="Times New Roman" w:hAnsi="Times New Roman" w:cs="Times New Roman"/>
                <w:lang w:eastAsia="uk-UA"/>
              </w:rPr>
            </w:pPr>
            <w:r w:rsidRPr="00766FA0">
              <w:rPr>
                <w:rFonts w:ascii="Times New Roman" w:hAnsi="Times New Roman" w:cs="Times New Roman"/>
                <w:shd w:val="clear" w:color="auto" w:fill="FFFFFF"/>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01997</w:t>
            </w:r>
          </w:p>
        </w:tc>
        <w:tc>
          <w:tcPr>
            <w:tcW w:w="2687" w:type="dxa"/>
            <w:tcBorders>
              <w:top w:val="nil"/>
              <w:left w:val="nil"/>
              <w:bottom w:val="single" w:sz="4" w:space="0" w:color="auto"/>
              <w:right w:val="single" w:sz="4" w:space="0" w:color="auto"/>
            </w:tcBorders>
            <w:shd w:val="clear" w:color="000000" w:fill="FFFFFF"/>
            <w:noWrap/>
            <w:vAlign w:val="center"/>
          </w:tcPr>
          <w:p w:rsidR="00FB5882" w:rsidRPr="00766FA0" w:rsidRDefault="00A64137">
            <w:pPr>
              <w:spacing w:after="0" w:line="240" w:lineRule="auto"/>
              <w:rPr>
                <w:rFonts w:ascii="Times New Roman" w:eastAsia="Times New Roman" w:hAnsi="Times New Roman" w:cs="Times New Roman"/>
                <w:lang w:eastAsia="uk-UA"/>
              </w:rPr>
            </w:pPr>
            <w:r w:rsidRPr="00766FA0">
              <w:rPr>
                <w:rFonts w:ascii="Times New Roman" w:hAnsi="Times New Roman" w:cs="Times New Roman"/>
                <w:shd w:val="clear" w:color="auto" w:fill="FFFFFF"/>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7" w:anchor="n74" w:tgtFrame="_blank" w:history="1">
              <w:r w:rsidRPr="00766FA0">
                <w:rPr>
                  <w:rStyle w:val="a4"/>
                  <w:rFonts w:ascii="Times New Roman" w:hAnsi="Times New Roman" w:cs="Times New Roman"/>
                  <w:color w:val="auto"/>
                  <w:u w:val="none"/>
                  <w:shd w:val="clear" w:color="auto" w:fill="FFFFFF"/>
                </w:rPr>
                <w:t>шостому</w:t>
              </w:r>
            </w:hyperlink>
            <w:r w:rsidRPr="00766FA0">
              <w:rPr>
                <w:rFonts w:ascii="Times New Roman" w:hAnsi="Times New Roman" w:cs="Times New Roman"/>
                <w:shd w:val="clear" w:color="auto" w:fill="FFFFFF"/>
              </w:rPr>
              <w:t> і </w:t>
            </w:r>
            <w:hyperlink r:id="rId8" w:anchor="n560" w:tgtFrame="_blank" w:history="1">
              <w:r w:rsidRPr="00766FA0">
                <w:rPr>
                  <w:rStyle w:val="a4"/>
                  <w:rFonts w:ascii="Times New Roman" w:hAnsi="Times New Roman" w:cs="Times New Roman"/>
                  <w:color w:val="auto"/>
                  <w:u w:val="none"/>
                  <w:shd w:val="clear" w:color="auto" w:fill="FFFFFF"/>
                </w:rPr>
                <w:t>сьомому</w:t>
              </w:r>
            </w:hyperlink>
            <w:r w:rsidRPr="00766FA0">
              <w:rPr>
                <w:rFonts w:ascii="Times New Roman" w:hAnsi="Times New Roman" w:cs="Times New Roman"/>
                <w:shd w:val="clear" w:color="auto" w:fill="FFFFFF"/>
              </w:rPr>
              <w:t xml:space="preserve"> статті 4 Закону України “Про реабілітацію осіб з інвалідністю в Україні”, до державного реабілітаційного закладу, що належить до сфери </w:t>
            </w:r>
            <w:r w:rsidRPr="00766FA0">
              <w:rPr>
                <w:rFonts w:ascii="Times New Roman" w:hAnsi="Times New Roman" w:cs="Times New Roman"/>
                <w:shd w:val="clear" w:color="auto" w:fill="FFFFFF"/>
              </w:rPr>
              <w:lastRenderedPageBreak/>
              <w:t>управління Мінсоцполітики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19</w:t>
            </w:r>
            <w:r w:rsidR="00954958">
              <w:rPr>
                <w:rFonts w:ascii="Times New Roman" w:eastAsia="Times New Roman" w:hAnsi="Times New Roman" w:cs="Times New Roman"/>
                <w:lang w:val="en-US" w:eastAsia="uk-UA"/>
              </w:rPr>
              <w:t>7</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02025</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12-4</w:t>
            </w:r>
            <w:r w:rsidR="00766FA0">
              <w:rPr>
                <w:rFonts w:ascii="Times New Roman" w:eastAsia="Times New Roman" w:hAnsi="Times New Roman" w:cs="Times New Roman"/>
                <w:lang w:eastAsia="uk-UA"/>
              </w:rPr>
              <w:t>7</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198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02216</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48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199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02347</w:t>
            </w:r>
          </w:p>
        </w:tc>
        <w:tc>
          <w:tcPr>
            <w:tcW w:w="2687" w:type="dxa"/>
            <w:tcBorders>
              <w:top w:val="nil"/>
              <w:left w:val="nil"/>
              <w:bottom w:val="single" w:sz="4" w:space="0" w:color="auto"/>
              <w:right w:val="single" w:sz="4" w:space="0" w:color="auto"/>
            </w:tcBorders>
            <w:shd w:val="clear" w:color="000000" w:fill="FFFFFF"/>
            <w:vAlign w:val="center"/>
          </w:tcPr>
          <w:p w:rsidR="00FB5882" w:rsidRPr="00766FA0" w:rsidRDefault="00A64137">
            <w:pPr>
              <w:spacing w:after="0" w:line="240" w:lineRule="auto"/>
              <w:rPr>
                <w:rFonts w:ascii="Times New Roman" w:eastAsia="Times New Roman" w:hAnsi="Times New Roman" w:cs="Times New Roman"/>
                <w:lang w:eastAsia="uk-UA"/>
              </w:rPr>
            </w:pPr>
            <w:r w:rsidRPr="00766FA0">
              <w:rPr>
                <w:rFonts w:ascii="Times New Roman" w:hAnsi="Times New Roman" w:cs="Times New Roman"/>
                <w:shd w:val="clear" w:color="auto" w:fill="FFFFFF"/>
              </w:rPr>
              <w:t>Призначення разової грошової виплати до Дня Незалежності України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49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00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02417</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допомоги на проживання внутрішньо переміщеним особам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11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02263</w:t>
            </w:r>
          </w:p>
        </w:tc>
        <w:tc>
          <w:tcPr>
            <w:tcW w:w="2687" w:type="dxa"/>
            <w:tcBorders>
              <w:top w:val="nil"/>
              <w:left w:val="nil"/>
              <w:bottom w:val="nil"/>
              <w:right w:val="nil"/>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243" w:type="dxa"/>
            <w:gridSpan w:val="2"/>
            <w:tcBorders>
              <w:top w:val="nil"/>
              <w:left w:val="single" w:sz="4" w:space="0" w:color="auto"/>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02264</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02499</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02500</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110"/>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5</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02501</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громадським об’єднанням ветеранів війни безплатно приміщень для здійснення їх статутних завдань</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5</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та виплата компенсації послуги з догляду за дитиною до трьох років “муніципальна няня”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6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20</w:t>
            </w:r>
            <w:r w:rsidR="00954958">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01775</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натуральної допомоги "пакунок малюка"</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12-5</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08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08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01227</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грошової компенсації вартості одноразової натуральної допомоги "пакунок малюка"</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58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82"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893"/>
        </w:trPr>
        <w:tc>
          <w:tcPr>
            <w:tcW w:w="236" w:type="dxa"/>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09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02064</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hAnsi="Times New Roman" w:cs="Times New Roman"/>
                <w:shd w:val="clear" w:color="auto" w:fill="FFFFFF"/>
              </w:rPr>
              <w:t>Видача довідки про право на отримання пільг, які надаються з урахуванням доходу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59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tc>
        <w:tc>
          <w:tcPr>
            <w:tcW w:w="271" w:type="dxa"/>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p w:rsidR="00FB5882" w:rsidRDefault="00FB5882">
            <w:pPr>
              <w:spacing w:after="0" w:line="240" w:lineRule="auto"/>
              <w:rPr>
                <w:rFonts w:ascii="Times New Roman" w:eastAsia="Times New Roman" w:hAnsi="Times New Roman" w:cs="Times New Roman"/>
                <w:sz w:val="20"/>
                <w:szCs w:val="20"/>
                <w:lang w:eastAsia="uk-UA"/>
              </w:rPr>
            </w:pPr>
          </w:p>
          <w:p w:rsidR="00FB5882" w:rsidRDefault="00FB5882">
            <w:pPr>
              <w:spacing w:after="0" w:line="240" w:lineRule="auto"/>
              <w:rPr>
                <w:rFonts w:ascii="Times New Roman" w:eastAsia="Times New Roman" w:hAnsi="Times New Roman" w:cs="Times New Roman"/>
                <w:sz w:val="20"/>
                <w:szCs w:val="20"/>
                <w:lang w:eastAsia="uk-UA"/>
              </w:rPr>
            </w:pPr>
          </w:p>
          <w:p w:rsidR="00FB5882" w:rsidRDefault="00FB5882">
            <w:pPr>
              <w:spacing w:after="0" w:line="240" w:lineRule="auto"/>
              <w:rPr>
                <w:rFonts w:ascii="Times New Roman" w:eastAsia="Times New Roman" w:hAnsi="Times New Roman" w:cs="Times New Roman"/>
                <w:sz w:val="20"/>
                <w:szCs w:val="20"/>
                <w:lang w:eastAsia="uk-UA"/>
              </w:rPr>
            </w:pPr>
          </w:p>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vMerge w:val="restart"/>
            <w:tcBorders>
              <w:top w:val="nil"/>
              <w:left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val="restart"/>
            <w:tcBorders>
              <w:top w:val="nil"/>
              <w:left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1" w:type="dxa"/>
            <w:gridSpan w:val="2"/>
            <w:vMerge w:val="restart"/>
            <w:tcBorders>
              <w:top w:val="nil"/>
              <w:left w:val="nil"/>
              <w:right w:val="nil"/>
            </w:tcBorders>
            <w:shd w:val="clear" w:color="000000" w:fill="FFFFFF"/>
            <w:noWrap/>
          </w:tcPr>
          <w:p w:rsidR="00FB5882" w:rsidRDefault="00FB5882">
            <w:pPr>
              <w:spacing w:after="0" w:line="240" w:lineRule="auto"/>
              <w:jc w:val="both"/>
              <w:rPr>
                <w:rFonts w:ascii="Times New Roman" w:eastAsia="Times New Roman" w:hAnsi="Times New Roman" w:cs="Times New Roman"/>
                <w:lang w:eastAsia="uk-UA"/>
              </w:rPr>
            </w:pPr>
          </w:p>
        </w:tc>
        <w:tc>
          <w:tcPr>
            <w:tcW w:w="276" w:type="dxa"/>
            <w:gridSpan w:val="3"/>
            <w:vMerge w:val="restart"/>
            <w:tcBorders>
              <w:top w:val="nil"/>
              <w:left w:val="nil"/>
              <w:right w:val="nil"/>
            </w:tcBorders>
            <w:shd w:val="clear" w:color="000000" w:fill="FFFFFF"/>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val="restart"/>
            <w:tcBorders>
              <w:top w:val="nil"/>
              <w:left w:val="nil"/>
              <w:right w:val="nil"/>
            </w:tcBorders>
            <w:shd w:val="clear" w:color="000000" w:fill="FFFFFF"/>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val="restart"/>
            <w:tcBorders>
              <w:top w:val="nil"/>
              <w:left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val="restart"/>
            <w:tcBorders>
              <w:top w:val="nil"/>
              <w:left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val="restart"/>
            <w:tcBorders>
              <w:top w:val="nil"/>
              <w:left w:val="nil"/>
              <w:right w:val="nil"/>
            </w:tcBorders>
            <w:shd w:val="clear" w:color="000000" w:fill="FFFFFF"/>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vMerge w:val="restart"/>
            <w:tcBorders>
              <w:top w:val="nil"/>
              <w:left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val="restart"/>
            <w:tcBorders>
              <w:top w:val="nil"/>
              <w:left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val="restart"/>
            <w:tcBorders>
              <w:top w:val="nil"/>
              <w:left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vMerge w:val="restart"/>
            <w:tcBorders>
              <w:top w:val="nil"/>
              <w:left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256"/>
        </w:trPr>
        <w:tc>
          <w:tcPr>
            <w:tcW w:w="236" w:type="dxa"/>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21</w:t>
            </w:r>
            <w:r w:rsidR="00954958">
              <w:rPr>
                <w:rFonts w:ascii="Times New Roman" w:eastAsia="Times New Roman" w:hAnsi="Times New Roman" w:cs="Times New Roman"/>
                <w:lang w:val="en-US" w:eastAsia="uk-UA"/>
              </w:rPr>
              <w:t>0</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00119</w:t>
            </w:r>
          </w:p>
        </w:tc>
        <w:tc>
          <w:tcPr>
            <w:tcW w:w="2687" w:type="dxa"/>
            <w:tcBorders>
              <w:top w:val="single" w:sz="4" w:space="0" w:color="auto"/>
              <w:left w:val="nil"/>
              <w:bottom w:val="single" w:sz="4" w:space="0" w:color="auto"/>
              <w:right w:val="single" w:sz="4" w:space="0" w:color="auto"/>
            </w:tcBorders>
            <w:shd w:val="clear" w:color="000000" w:fill="FFFFFF"/>
            <w:noWrap/>
            <w:vAlign w:val="center"/>
          </w:tcPr>
          <w:p w:rsidR="00FB5882" w:rsidRPr="00766FA0" w:rsidRDefault="00A64137">
            <w:pPr>
              <w:textAlignment w:val="center"/>
              <w:rPr>
                <w:rFonts w:ascii="Times New Roman" w:hAnsi="Times New Roman" w:cs="Times New Roman"/>
              </w:rPr>
            </w:pPr>
            <w:r w:rsidRPr="00766FA0">
              <w:rPr>
                <w:rFonts w:ascii="Times New Roman" w:hAnsi="Times New Roman" w:cs="Times New Roman"/>
                <w:shd w:val="clear" w:color="auto" w:fill="FFFFFF"/>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12-6</w:t>
            </w:r>
            <w:r w:rsidR="00766FA0">
              <w:rPr>
                <w:rFonts w:ascii="Times New Roman" w:eastAsia="Times New Roman" w:hAnsi="Times New Roman" w:cs="Times New Roman"/>
                <w:lang w:eastAsia="uk-UA"/>
              </w:rPr>
              <w:t>0</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p w:rsidR="00FB5882" w:rsidRDefault="00FB5882">
            <w:pPr>
              <w:spacing w:after="0" w:line="240" w:lineRule="auto"/>
              <w:rPr>
                <w:rFonts w:ascii="Times New Roman" w:eastAsia="Times New Roman" w:hAnsi="Times New Roman" w:cs="Times New Roman"/>
                <w:lang w:eastAsia="uk-UA"/>
              </w:rPr>
            </w:pPr>
          </w:p>
        </w:tc>
        <w:tc>
          <w:tcPr>
            <w:tcW w:w="271" w:type="dxa"/>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vMerge/>
            <w:tcBorders>
              <w:left w:val="nil"/>
              <w:bottom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tcBorders>
              <w:left w:val="nil"/>
              <w:bottom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1" w:type="dxa"/>
            <w:gridSpan w:val="2"/>
            <w:vMerge/>
            <w:tcBorders>
              <w:left w:val="nil"/>
              <w:bottom w:val="nil"/>
              <w:right w:val="nil"/>
            </w:tcBorders>
            <w:shd w:val="clear" w:color="000000" w:fill="FFFFFF"/>
            <w:noWrap/>
          </w:tcPr>
          <w:p w:rsidR="00FB5882" w:rsidRDefault="00FB5882">
            <w:pPr>
              <w:spacing w:after="0" w:line="240" w:lineRule="auto"/>
              <w:jc w:val="both"/>
              <w:rPr>
                <w:rFonts w:ascii="Times New Roman" w:eastAsia="Times New Roman" w:hAnsi="Times New Roman" w:cs="Times New Roman"/>
                <w:lang w:eastAsia="uk-UA"/>
              </w:rPr>
            </w:pPr>
          </w:p>
        </w:tc>
        <w:tc>
          <w:tcPr>
            <w:tcW w:w="276" w:type="dxa"/>
            <w:gridSpan w:val="3"/>
            <w:vMerge/>
            <w:tcBorders>
              <w:left w:val="nil"/>
              <w:bottom w:val="nil"/>
              <w:right w:val="nil"/>
            </w:tcBorders>
            <w:shd w:val="clear" w:color="000000" w:fill="FFFFFF"/>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tcBorders>
              <w:left w:val="nil"/>
              <w:bottom w:val="nil"/>
              <w:right w:val="nil"/>
            </w:tcBorders>
            <w:shd w:val="clear" w:color="000000" w:fill="FFFFFF"/>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tcBorders>
              <w:left w:val="nil"/>
              <w:bottom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tcBorders>
              <w:left w:val="nil"/>
              <w:bottom w:val="nil"/>
              <w:right w:val="nil"/>
            </w:tcBorders>
            <w:shd w:val="clear" w:color="000000" w:fill="FFFFFF"/>
            <w:noWrap/>
            <w:vAlign w:val="center"/>
          </w:tcPr>
          <w:p w:rsidR="00FB5882" w:rsidRDefault="00FB5882">
            <w:pPr>
              <w:spacing w:after="0" w:line="240" w:lineRule="auto"/>
              <w:jc w:val="center"/>
              <w:rPr>
                <w:rFonts w:ascii="Times New Roman" w:eastAsia="Times New Roman" w:hAnsi="Times New Roman" w:cs="Times New Roman"/>
                <w:lang w:eastAsia="uk-UA"/>
              </w:rPr>
            </w:pPr>
          </w:p>
        </w:tc>
        <w:tc>
          <w:tcPr>
            <w:tcW w:w="276" w:type="dxa"/>
            <w:gridSpan w:val="3"/>
            <w:vMerge/>
            <w:tcBorders>
              <w:left w:val="nil"/>
              <w:bottom w:val="nil"/>
              <w:right w:val="nil"/>
            </w:tcBorders>
            <w:shd w:val="clear" w:color="000000" w:fill="FFFFFF"/>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vMerge/>
            <w:tcBorders>
              <w:left w:val="nil"/>
              <w:bottom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tcBorders>
              <w:left w:val="nil"/>
              <w:bottom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1" w:type="dxa"/>
            <w:gridSpan w:val="2"/>
            <w:vMerge/>
            <w:tcBorders>
              <w:left w:val="nil"/>
              <w:bottom w:val="nil"/>
              <w:right w:val="nil"/>
            </w:tcBorders>
            <w:shd w:val="clear" w:color="000000" w:fill="FFFFFF"/>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76" w:type="dxa"/>
            <w:gridSpan w:val="3"/>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41" w:type="dxa"/>
            <w:gridSpan w:val="3"/>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vMerge/>
            <w:tcBorders>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72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21</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01284</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75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Pr>
                <w:rFonts w:ascii="Times New Roman" w:eastAsia="Times New Roman" w:hAnsi="Times New Roman" w:cs="Times New Roman"/>
                <w:lang w:val="en-US" w:eastAsia="uk-UA"/>
              </w:rPr>
              <w:t>1</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01285</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Позбавлення статусу учасника бойових дій за заявою учасника</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6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21</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01286</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Встановлення статусу учасника бойових дій, видача посвідчення</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65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21</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01877</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6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21</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01597</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244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eastAsia="uk-UA"/>
              </w:rPr>
            </w:pPr>
            <w:r>
              <w:rPr>
                <w:rFonts w:ascii="Times New Roman" w:eastAsia="Times New Roman" w:hAnsi="Times New Roman" w:cs="Times New Roman"/>
                <w:lang w:eastAsia="uk-UA"/>
              </w:rPr>
              <w:t>21</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00105</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w:t>
            </w:r>
            <w:r>
              <w:rPr>
                <w:rFonts w:ascii="Times New Roman" w:eastAsia="Times New Roman" w:hAnsi="Times New Roman" w:cs="Times New Roman"/>
                <w:lang w:eastAsia="uk-UA"/>
              </w:rPr>
              <w:lastRenderedPageBreak/>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94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21</w:t>
            </w:r>
            <w:r w:rsidR="00954958">
              <w:rPr>
                <w:rFonts w:ascii="Times New Roman" w:eastAsia="Times New Roman" w:hAnsi="Times New Roman" w:cs="Times New Roman"/>
                <w:lang w:val="en-US" w:eastAsia="uk-UA"/>
              </w:rPr>
              <w:t>7</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02502</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color w:val="333333"/>
                <w:lang w:eastAsia="uk-UA"/>
              </w:rPr>
            </w:pPr>
            <w:r>
              <w:rPr>
                <w:rFonts w:ascii="Times New Roman" w:eastAsia="Times New Roman" w:hAnsi="Times New Roman" w:cs="Times New Roman"/>
                <w:color w:val="333333"/>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12-6</w:t>
            </w:r>
            <w:r w:rsidR="00766FA0">
              <w:rPr>
                <w:rFonts w:ascii="Times New Roman" w:eastAsia="Times New Roman" w:hAnsi="Times New Roman" w:cs="Times New Roman"/>
                <w:lang w:eastAsia="uk-UA"/>
              </w:rPr>
              <w:t>7</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60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18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02266</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відомостей з Єдиного державного реєстру ветеранів війни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68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Міністерство у справах ветеранів України</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19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00101</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69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00121</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Установлення статусу, видача посвідчень батькам багатодітної сім’ї та дитини з багатодітної сім’ї</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00122</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6"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2" w:type="dxa"/>
            <w:gridSpan w:val="3"/>
            <w:tcBorders>
              <w:top w:val="nil"/>
              <w:left w:val="nil"/>
              <w:bottom w:val="nil"/>
              <w:right w:val="nil"/>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71" w:type="dxa"/>
            <w:gridSpan w:val="2"/>
            <w:tcBorders>
              <w:top w:val="nil"/>
              <w:left w:val="nil"/>
              <w:bottom w:val="nil"/>
              <w:right w:val="nil"/>
            </w:tcBorders>
            <w:shd w:val="clear" w:color="000000" w:fill="FFFFFF"/>
          </w:tcPr>
          <w:p w:rsidR="00FB5882" w:rsidRDefault="00A64137">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271" w:type="dxa"/>
            <w:gridSpan w:val="2"/>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76" w:type="dxa"/>
            <w:gridSpan w:val="3"/>
            <w:tcBorders>
              <w:top w:val="nil"/>
              <w:left w:val="nil"/>
              <w:bottom w:val="nil"/>
              <w:right w:val="nil"/>
            </w:tcBorders>
            <w:shd w:val="clear" w:color="000000" w:fill="FFFFFF"/>
            <w:noWrap/>
            <w:vAlign w:val="bottom"/>
          </w:tcPr>
          <w:p w:rsidR="00FB5882" w:rsidRDefault="00A6413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w:t>
            </w: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color w:val="00000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2</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01433</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62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3</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00169</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довідки про взяття на облік внутрішньо переміщеної особи</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60"/>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4</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01194</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дубліката посвідчення батьків багатодітної сім'ї та дитини з багатодітної сім'ї</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5</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01196</w:t>
            </w:r>
          </w:p>
        </w:tc>
        <w:tc>
          <w:tcPr>
            <w:tcW w:w="2687"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Продовження строку дії посвідчень батьків багатодітної сім'ї та дитини з багатодітної сім'ї</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6</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01200</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Вклейка фотокартки в посвідчення дитини з багатодітної сім'ї у зв'язку з досягненням 14-річного віку</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single" w:sz="4" w:space="0" w:color="auto"/>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r w:rsidR="00954958">
              <w:rPr>
                <w:rFonts w:ascii="Times New Roman" w:eastAsia="Times New Roman" w:hAnsi="Times New Roman" w:cs="Times New Roman"/>
                <w:lang w:val="en-US" w:eastAsia="uk-UA"/>
              </w:rPr>
              <w:t>7</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01257</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12-7</w:t>
            </w:r>
            <w:r w:rsidR="00766FA0">
              <w:rPr>
                <w:rFonts w:ascii="Times New Roman" w:eastAsia="Times New Roman" w:hAnsi="Times New Roman" w:cs="Times New Roman"/>
                <w:lang w:eastAsia="uk-UA"/>
              </w:rPr>
              <w:t>7</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single" w:sz="4" w:space="0" w:color="auto"/>
              <w:left w:val="nil"/>
              <w:bottom w:val="single" w:sz="4" w:space="0" w:color="auto"/>
              <w:right w:val="single" w:sz="4"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single" w:sz="4" w:space="0" w:color="auto"/>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28</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01995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78</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Відділ соціальних допомог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Pr="00954958" w:rsidRDefault="00A64137" w:rsidP="00954958">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sidR="00954958">
              <w:rPr>
                <w:rFonts w:ascii="Times New Roman" w:eastAsia="Times New Roman" w:hAnsi="Times New Roman" w:cs="Times New Roman"/>
                <w:lang w:val="en-US" w:eastAsia="uk-UA"/>
              </w:rPr>
              <w:t>29</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01262</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статусу дитини, яка постраждала внаслідок воєнних дій та збройних конфліктів</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r w:rsidR="00766FA0">
              <w:rPr>
                <w:rFonts w:ascii="Times New Roman" w:eastAsia="Times New Roman" w:hAnsi="Times New Roman" w:cs="Times New Roman"/>
                <w:lang w:eastAsia="uk-UA"/>
              </w:rPr>
              <w:t>79</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Служба захисту прав дітей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127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r w:rsidR="00954958">
              <w:rPr>
                <w:rFonts w:ascii="Times New Roman" w:eastAsia="Times New Roman" w:hAnsi="Times New Roman" w:cs="Times New Roman"/>
                <w:lang w:val="en-US" w:eastAsia="uk-UA"/>
              </w:rPr>
              <w:t>0</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01265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12-8</w:t>
            </w:r>
            <w:r w:rsidR="00766FA0">
              <w:rPr>
                <w:rFonts w:ascii="Times New Roman" w:eastAsia="Times New Roman" w:hAnsi="Times New Roman" w:cs="Times New Roman"/>
                <w:lang w:eastAsia="uk-UA"/>
              </w:rPr>
              <w:t>0</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Служба захисту прав дітей Авангардівської селищної ради </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FB5882" w:rsidTr="00461EB5">
        <w:trPr>
          <w:trHeight w:val="615"/>
        </w:trPr>
        <w:tc>
          <w:tcPr>
            <w:tcW w:w="236"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FB5882" w:rsidRDefault="00A64137" w:rsidP="00954958">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r w:rsidR="00954958">
              <w:rPr>
                <w:rFonts w:ascii="Times New Roman" w:eastAsia="Times New Roman" w:hAnsi="Times New Roman" w:cs="Times New Roman"/>
                <w:lang w:val="en-US" w:eastAsia="uk-UA"/>
              </w:rPr>
              <w:t>1</w:t>
            </w:r>
          </w:p>
        </w:tc>
        <w:tc>
          <w:tcPr>
            <w:tcW w:w="926" w:type="dxa"/>
            <w:gridSpan w:val="2"/>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00155</w:t>
            </w:r>
          </w:p>
        </w:tc>
        <w:tc>
          <w:tcPr>
            <w:tcW w:w="2687" w:type="dxa"/>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43" w:type="dxa"/>
            <w:gridSpan w:val="2"/>
            <w:tcBorders>
              <w:top w:val="nil"/>
              <w:left w:val="nil"/>
              <w:bottom w:val="single" w:sz="4" w:space="0" w:color="auto"/>
              <w:right w:val="single" w:sz="4" w:space="0" w:color="auto"/>
            </w:tcBorders>
            <w:shd w:val="clear" w:color="000000" w:fill="FFFFFF"/>
            <w:vAlign w:val="center"/>
          </w:tcPr>
          <w:p w:rsidR="00FB5882" w:rsidRDefault="00A64137">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FB5882" w:rsidRPr="00766FA0" w:rsidRDefault="00A64137"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12-8</w:t>
            </w:r>
            <w:r w:rsidR="00766FA0">
              <w:rPr>
                <w:rFonts w:ascii="Times New Roman" w:eastAsia="Times New Roman" w:hAnsi="Times New Roman" w:cs="Times New Roman"/>
                <w:lang w:eastAsia="uk-UA"/>
              </w:rPr>
              <w:t>1</w:t>
            </w:r>
          </w:p>
        </w:tc>
        <w:tc>
          <w:tcPr>
            <w:tcW w:w="426" w:type="dxa"/>
            <w:tcBorders>
              <w:top w:val="nil"/>
              <w:left w:val="nil"/>
              <w:bottom w:val="single" w:sz="4" w:space="0" w:color="auto"/>
              <w:right w:val="single" w:sz="4" w:space="0" w:color="auto"/>
            </w:tcBorders>
            <w:shd w:val="clear" w:color="000000" w:fill="FFFFFF"/>
            <w:noWrap/>
            <w:vAlign w:val="center"/>
          </w:tcPr>
          <w:p w:rsidR="00FB5882" w:rsidRDefault="00A6413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2835" w:type="dxa"/>
            <w:tcBorders>
              <w:top w:val="nil"/>
              <w:left w:val="nil"/>
              <w:bottom w:val="single" w:sz="4" w:space="0" w:color="auto"/>
              <w:right w:val="single" w:sz="8" w:space="0" w:color="auto"/>
            </w:tcBorders>
            <w:shd w:val="clear" w:color="000000" w:fill="FFFFFF"/>
          </w:tcPr>
          <w:p w:rsidR="00FB5882" w:rsidRDefault="00A6413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Пенсійний Фонд</w:t>
            </w:r>
          </w:p>
        </w:tc>
        <w:tc>
          <w:tcPr>
            <w:tcW w:w="271" w:type="dxa"/>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FB5882" w:rsidRDefault="00FB5882">
            <w:pPr>
              <w:spacing w:after="0" w:line="240" w:lineRule="auto"/>
              <w:rPr>
                <w:rFonts w:ascii="Times New Roman" w:eastAsia="Times New Roman" w:hAnsi="Times New Roman" w:cs="Times New Roman"/>
                <w:sz w:val="20"/>
                <w:szCs w:val="20"/>
                <w:lang w:eastAsia="uk-UA"/>
              </w:rPr>
            </w:pPr>
          </w:p>
        </w:tc>
      </w:tr>
      <w:tr w:rsidR="000D5B81" w:rsidTr="00461EB5">
        <w:trPr>
          <w:trHeight w:val="615"/>
        </w:trPr>
        <w:tc>
          <w:tcPr>
            <w:tcW w:w="236" w:type="dxa"/>
            <w:tcBorders>
              <w:top w:val="nil"/>
              <w:left w:val="nil"/>
              <w:bottom w:val="nil"/>
              <w:right w:val="single" w:sz="4" w:space="0" w:color="auto"/>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5B81" w:rsidRPr="00954958" w:rsidRDefault="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232</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0D5B81" w:rsidRPr="000D5B81" w:rsidRDefault="000D5B81" w:rsidP="000D5B81">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02539</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0D5B81" w:rsidRPr="000D5B81" w:rsidRDefault="000D5B81">
            <w:pPr>
              <w:spacing w:after="0" w:line="240" w:lineRule="auto"/>
              <w:rPr>
                <w:rFonts w:ascii="Times New Roman" w:eastAsia="Times New Roman" w:hAnsi="Times New Roman" w:cs="Times New Roman"/>
                <w:lang w:eastAsia="uk-UA"/>
              </w:rPr>
            </w:pPr>
            <w:r w:rsidRPr="000D5B81">
              <w:rPr>
                <w:rFonts w:ascii="Times New Roman" w:hAnsi="Times New Roman" w:cs="Times New Roman"/>
                <w:shd w:val="clear" w:color="auto" w:fill="FFFFFF"/>
              </w:rPr>
              <w:t xml:space="preserve">Взяття на облік для забезпечення санаторно-курортним лікуванням (путівками) осіб, стосовно яких </w:t>
            </w:r>
            <w:r w:rsidRPr="000D5B81">
              <w:rPr>
                <w:rFonts w:ascii="Times New Roman" w:hAnsi="Times New Roman" w:cs="Times New Roman"/>
                <w:shd w:val="clear" w:color="auto" w:fill="FFFFFF"/>
              </w:rPr>
              <w:lastRenderedPageBreak/>
              <w:t>встановлено факт позбавлення особистої свободи внаслідок збройної агресії проти України</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0D5B81" w:rsidRDefault="000D5B81" w:rsidP="00E111D2">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D5B81" w:rsidRPr="00766FA0"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12-8</w:t>
            </w:r>
            <w:r w:rsidR="00766FA0">
              <w:rPr>
                <w:rFonts w:ascii="Times New Roman" w:eastAsia="Times New Roman" w:hAnsi="Times New Roman" w:cs="Times New Roman"/>
                <w:lang w:eastAsia="uk-UA"/>
              </w:rPr>
              <w:t>2</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000000" w:fill="FFFFFF"/>
          </w:tcPr>
          <w:p w:rsidR="000D5B81" w:rsidRDefault="000D5B81" w:rsidP="00E111D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766FA0" w:rsidTr="00461EB5">
        <w:trPr>
          <w:trHeight w:val="615"/>
        </w:trPr>
        <w:tc>
          <w:tcPr>
            <w:tcW w:w="236" w:type="dxa"/>
            <w:tcBorders>
              <w:top w:val="nil"/>
              <w:left w:val="nil"/>
              <w:bottom w:val="nil"/>
              <w:right w:val="single" w:sz="4" w:space="0" w:color="auto"/>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FA0" w:rsidRPr="000D5B81" w:rsidRDefault="00766FA0">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233</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766FA0" w:rsidRPr="000D5B81" w:rsidRDefault="00766FA0">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02540</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766FA0" w:rsidRPr="000D5B81" w:rsidRDefault="00766FA0">
            <w:pPr>
              <w:spacing w:after="0" w:line="240" w:lineRule="auto"/>
              <w:rPr>
                <w:rFonts w:ascii="Times New Roman" w:eastAsia="Times New Roman" w:hAnsi="Times New Roman" w:cs="Times New Roman"/>
                <w:lang w:eastAsia="uk-UA"/>
              </w:rPr>
            </w:pPr>
            <w:r w:rsidRPr="000D5B81">
              <w:rPr>
                <w:rFonts w:ascii="Times New Roman" w:hAnsi="Times New Roman" w:cs="Times New Roman"/>
                <w:shd w:val="clear" w:color="auto" w:fill="FFFFFF"/>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766FA0" w:rsidRDefault="00766FA0">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66FA0" w:rsidRPr="00766FA0" w:rsidRDefault="00766FA0"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12-8</w:t>
            </w:r>
            <w:r>
              <w:rPr>
                <w:rFonts w:ascii="Times New Roman" w:eastAsia="Times New Roman" w:hAnsi="Times New Roman" w:cs="Times New Roman"/>
                <w:lang w:eastAsia="uk-UA"/>
              </w:rPr>
              <w:t>3</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766FA0" w:rsidRDefault="00766FA0">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000000" w:fill="FFFFFF"/>
          </w:tcPr>
          <w:p w:rsidR="00766FA0" w:rsidRDefault="00766FA0" w:rsidP="00FB5BB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r>
      <w:tr w:rsidR="00766FA0" w:rsidTr="00461EB5">
        <w:trPr>
          <w:trHeight w:val="615"/>
        </w:trPr>
        <w:tc>
          <w:tcPr>
            <w:tcW w:w="236" w:type="dxa"/>
            <w:tcBorders>
              <w:top w:val="nil"/>
              <w:left w:val="nil"/>
              <w:bottom w:val="nil"/>
              <w:right w:val="single" w:sz="4" w:space="0" w:color="auto"/>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FA0" w:rsidRPr="000D5B81" w:rsidRDefault="00766FA0">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234</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766FA0" w:rsidRPr="000D5B81" w:rsidRDefault="00766FA0">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01392</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766FA0" w:rsidRPr="000D5B81" w:rsidRDefault="00766FA0">
            <w:pPr>
              <w:spacing w:after="0" w:line="240" w:lineRule="auto"/>
              <w:rPr>
                <w:rFonts w:ascii="Times New Roman" w:eastAsia="Times New Roman" w:hAnsi="Times New Roman" w:cs="Times New Roman"/>
                <w:lang w:eastAsia="uk-UA"/>
              </w:rPr>
            </w:pPr>
            <w:r w:rsidRPr="000D5B81">
              <w:rPr>
                <w:rFonts w:ascii="Times New Roman" w:hAnsi="Times New Roman" w:cs="Times New Roman"/>
                <w:shd w:val="clear" w:color="auto" w:fill="FFFFFF"/>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766FA0" w:rsidRDefault="00766FA0" w:rsidP="00E111D2">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66FA0" w:rsidRPr="00766FA0" w:rsidRDefault="00766FA0"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12-8</w:t>
            </w:r>
            <w:r>
              <w:rPr>
                <w:rFonts w:ascii="Times New Roman" w:eastAsia="Times New Roman" w:hAnsi="Times New Roman" w:cs="Times New Roman"/>
                <w:lang w:eastAsia="uk-UA"/>
              </w:rPr>
              <w:t>4</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766FA0" w:rsidRDefault="00766FA0">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000000" w:fill="FFFFFF"/>
          </w:tcPr>
          <w:p w:rsidR="00766FA0" w:rsidRDefault="00766FA0" w:rsidP="00FB5BB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r>
      <w:tr w:rsidR="00766FA0" w:rsidTr="00461EB5">
        <w:trPr>
          <w:trHeight w:val="615"/>
        </w:trPr>
        <w:tc>
          <w:tcPr>
            <w:tcW w:w="236" w:type="dxa"/>
            <w:tcBorders>
              <w:top w:val="nil"/>
              <w:left w:val="nil"/>
              <w:bottom w:val="nil"/>
              <w:right w:val="single" w:sz="4" w:space="0" w:color="auto"/>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FA0" w:rsidRPr="000D5B81" w:rsidRDefault="00766FA0">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235</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766FA0" w:rsidRPr="000D5B81" w:rsidRDefault="00766FA0">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02542</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766FA0" w:rsidRPr="000D5B81" w:rsidRDefault="00766FA0">
            <w:pPr>
              <w:spacing w:after="0" w:line="240" w:lineRule="auto"/>
              <w:rPr>
                <w:rFonts w:ascii="Times New Roman" w:eastAsia="Times New Roman" w:hAnsi="Times New Roman" w:cs="Times New Roman"/>
                <w:lang w:eastAsia="uk-UA"/>
              </w:rPr>
            </w:pPr>
            <w:r w:rsidRPr="000D5B81">
              <w:rPr>
                <w:rFonts w:ascii="Times New Roman" w:hAnsi="Times New Roman" w:cs="Times New Roman"/>
                <w:shd w:val="clear" w:color="auto" w:fill="FFFFFF"/>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766FA0" w:rsidRDefault="00766FA0" w:rsidP="00E111D2">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66FA0" w:rsidRPr="00766FA0" w:rsidRDefault="00766FA0"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12-8</w:t>
            </w:r>
            <w:r>
              <w:rPr>
                <w:rFonts w:ascii="Times New Roman" w:eastAsia="Times New Roman" w:hAnsi="Times New Roman" w:cs="Times New Roman"/>
                <w:lang w:eastAsia="uk-UA"/>
              </w:rPr>
              <w:t>5</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766FA0" w:rsidRDefault="00766FA0">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000000" w:fill="FFFFFF"/>
          </w:tcPr>
          <w:p w:rsidR="00766FA0" w:rsidRDefault="00766FA0" w:rsidP="00FB5BB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r>
      <w:tr w:rsidR="00766FA0" w:rsidTr="00461EB5">
        <w:trPr>
          <w:trHeight w:val="615"/>
        </w:trPr>
        <w:tc>
          <w:tcPr>
            <w:tcW w:w="236" w:type="dxa"/>
            <w:tcBorders>
              <w:top w:val="nil"/>
              <w:left w:val="nil"/>
              <w:bottom w:val="nil"/>
              <w:right w:val="single" w:sz="4" w:space="0" w:color="auto"/>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FA0" w:rsidRPr="000D5B81" w:rsidRDefault="00766FA0" w:rsidP="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236</w:t>
            </w:r>
          </w:p>
        </w:tc>
        <w:tc>
          <w:tcPr>
            <w:tcW w:w="926" w:type="dxa"/>
            <w:gridSpan w:val="2"/>
            <w:tcBorders>
              <w:top w:val="single" w:sz="4" w:space="0" w:color="auto"/>
              <w:left w:val="nil"/>
              <w:bottom w:val="single" w:sz="4" w:space="0" w:color="auto"/>
              <w:right w:val="single" w:sz="4" w:space="0" w:color="auto"/>
            </w:tcBorders>
            <w:shd w:val="clear" w:color="000000" w:fill="FFFFFF"/>
            <w:noWrap/>
            <w:vAlign w:val="center"/>
          </w:tcPr>
          <w:p w:rsidR="00766FA0" w:rsidRPr="000D5B81" w:rsidRDefault="00766FA0">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02543</w:t>
            </w:r>
          </w:p>
        </w:tc>
        <w:tc>
          <w:tcPr>
            <w:tcW w:w="2687" w:type="dxa"/>
            <w:tcBorders>
              <w:top w:val="single" w:sz="4" w:space="0" w:color="auto"/>
              <w:left w:val="nil"/>
              <w:bottom w:val="single" w:sz="4" w:space="0" w:color="auto"/>
              <w:right w:val="single" w:sz="4" w:space="0" w:color="auto"/>
            </w:tcBorders>
            <w:shd w:val="clear" w:color="000000" w:fill="FFFFFF"/>
            <w:vAlign w:val="center"/>
          </w:tcPr>
          <w:p w:rsidR="00766FA0" w:rsidRPr="000D5B81" w:rsidRDefault="00766FA0">
            <w:pPr>
              <w:spacing w:after="0" w:line="240" w:lineRule="auto"/>
              <w:rPr>
                <w:rFonts w:ascii="Times New Roman" w:eastAsia="Times New Roman" w:hAnsi="Times New Roman" w:cs="Times New Roman"/>
                <w:lang w:eastAsia="uk-UA"/>
              </w:rPr>
            </w:pPr>
            <w:r w:rsidRPr="000D5B81">
              <w:rPr>
                <w:rFonts w:ascii="Times New Roman" w:hAnsi="Times New Roman" w:cs="Times New Roman"/>
                <w:shd w:val="clear" w:color="auto" w:fill="FFFFFF"/>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243" w:type="dxa"/>
            <w:gridSpan w:val="2"/>
            <w:tcBorders>
              <w:top w:val="single" w:sz="4" w:space="0" w:color="auto"/>
              <w:left w:val="nil"/>
              <w:bottom w:val="single" w:sz="4" w:space="0" w:color="auto"/>
              <w:right w:val="single" w:sz="4" w:space="0" w:color="auto"/>
            </w:tcBorders>
            <w:shd w:val="clear" w:color="000000" w:fill="FFFFFF"/>
            <w:vAlign w:val="center"/>
          </w:tcPr>
          <w:p w:rsidR="00766FA0" w:rsidRDefault="00766FA0" w:rsidP="00E111D2">
            <w:pPr>
              <w:spacing w:after="0" w:line="240" w:lineRule="auto"/>
              <w:ind w:left="-99" w:right="-1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66FA0" w:rsidRPr="00766FA0" w:rsidRDefault="00766FA0"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val="en-US" w:eastAsia="uk-UA"/>
              </w:rPr>
              <w:t>12-8</w:t>
            </w:r>
            <w:r>
              <w:rPr>
                <w:rFonts w:ascii="Times New Roman" w:eastAsia="Times New Roman" w:hAnsi="Times New Roman" w:cs="Times New Roman"/>
                <w:lang w:eastAsia="uk-UA"/>
              </w:rPr>
              <w:t>6</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766FA0" w:rsidRDefault="00766FA0">
            <w:pPr>
              <w:spacing w:after="0" w:line="240" w:lineRule="auto"/>
              <w:jc w:val="center"/>
              <w:rPr>
                <w:rFonts w:ascii="Times New Roman" w:eastAsia="Times New Roman" w:hAnsi="Times New Roman" w:cs="Times New Roman"/>
                <w:lang w:eastAsia="uk-UA"/>
              </w:rPr>
            </w:pPr>
          </w:p>
        </w:tc>
        <w:tc>
          <w:tcPr>
            <w:tcW w:w="2835" w:type="dxa"/>
            <w:tcBorders>
              <w:top w:val="single" w:sz="4" w:space="0" w:color="auto"/>
              <w:left w:val="nil"/>
              <w:bottom w:val="single" w:sz="4" w:space="0" w:color="auto"/>
              <w:right w:val="single" w:sz="4" w:space="0" w:color="auto"/>
            </w:tcBorders>
            <w:shd w:val="clear" w:color="000000" w:fill="FFFFFF"/>
          </w:tcPr>
          <w:p w:rsidR="00766FA0" w:rsidRDefault="00766FA0" w:rsidP="00FB5BB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Управління соціального захисту населення Одеської районної державної адміністрації</w:t>
            </w:r>
          </w:p>
        </w:tc>
        <w:tc>
          <w:tcPr>
            <w:tcW w:w="271" w:type="dxa"/>
            <w:tcBorders>
              <w:top w:val="nil"/>
              <w:left w:val="single" w:sz="4" w:space="0" w:color="auto"/>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766FA0" w:rsidRDefault="00766FA0">
            <w:pPr>
              <w:spacing w:after="0" w:line="240" w:lineRule="auto"/>
              <w:rPr>
                <w:rFonts w:ascii="Times New Roman" w:eastAsia="Times New Roman" w:hAnsi="Times New Roman" w:cs="Times New Roman"/>
                <w:sz w:val="20"/>
                <w:szCs w:val="20"/>
                <w:lang w:eastAsia="uk-UA"/>
              </w:rPr>
            </w:pPr>
          </w:p>
        </w:tc>
      </w:tr>
      <w:tr w:rsidR="000D5B81" w:rsidTr="00461EB5">
        <w:trPr>
          <w:gridAfter w:val="1"/>
          <w:wAfter w:w="7" w:type="dxa"/>
          <w:trHeight w:val="390"/>
        </w:trPr>
        <w:tc>
          <w:tcPr>
            <w:tcW w:w="236" w:type="dxa"/>
            <w:tcBorders>
              <w:top w:val="nil"/>
              <w:left w:val="nil"/>
              <w:bottom w:val="nil"/>
              <w:right w:val="single" w:sz="4" w:space="0" w:color="auto"/>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10504" w:type="dxa"/>
            <w:gridSpan w:val="9"/>
            <w:tcBorders>
              <w:top w:val="single" w:sz="4" w:space="0" w:color="auto"/>
              <w:left w:val="single" w:sz="4" w:space="0" w:color="auto"/>
              <w:bottom w:val="single" w:sz="4" w:space="0" w:color="auto"/>
              <w:right w:val="single" w:sz="4" w:space="0" w:color="auto"/>
            </w:tcBorders>
            <w:shd w:val="clear" w:color="000000" w:fill="DCE6F1"/>
            <w:noWrap/>
            <w:vAlign w:val="center"/>
          </w:tcPr>
          <w:p w:rsidR="000D5B81" w:rsidRDefault="000D5B81">
            <w:pPr>
              <w:spacing w:after="0" w:line="240" w:lineRule="auto"/>
              <w:ind w:left="-62" w:right="-41"/>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13 - Інші  адміністративні  послуги</w:t>
            </w:r>
          </w:p>
        </w:tc>
        <w:tc>
          <w:tcPr>
            <w:tcW w:w="271" w:type="dxa"/>
            <w:tcBorders>
              <w:top w:val="nil"/>
              <w:left w:val="single" w:sz="4" w:space="0" w:color="auto"/>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600"/>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Default="000D5B81" w:rsidP="000D5B81">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r>
              <w:rPr>
                <w:rFonts w:ascii="Times New Roman" w:eastAsia="Times New Roman" w:hAnsi="Times New Roman" w:cs="Times New Roman"/>
                <w:lang w:val="en-US" w:eastAsia="uk-UA"/>
              </w:rPr>
              <w:t>7</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01454</w:t>
            </w:r>
          </w:p>
        </w:tc>
        <w:tc>
          <w:tcPr>
            <w:tcW w:w="2687"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Реєстрація пасіки</w:t>
            </w:r>
          </w:p>
        </w:tc>
        <w:tc>
          <w:tcPr>
            <w:tcW w:w="2243" w:type="dxa"/>
            <w:gridSpan w:val="2"/>
            <w:tcBorders>
              <w:top w:val="nil"/>
              <w:left w:val="nil"/>
              <w:bottom w:val="single" w:sz="4" w:space="0" w:color="auto"/>
              <w:right w:val="single" w:sz="4" w:space="0" w:color="auto"/>
            </w:tcBorders>
            <w:shd w:val="clear" w:color="000000" w:fill="FFFFFF"/>
            <w:vAlign w:val="bottom"/>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Сільське господарство</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13-01</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000000" w:fill="FFFFFF"/>
          </w:tcPr>
          <w:p w:rsidR="000D5B81" w:rsidRDefault="000D5B81" w:rsidP="00E111D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181"/>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Default="000D5B81" w:rsidP="000D5B81">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r>
              <w:rPr>
                <w:rFonts w:ascii="Times New Roman" w:eastAsia="Times New Roman" w:hAnsi="Times New Roman" w:cs="Times New Roman"/>
                <w:lang w:val="en-US" w:eastAsia="uk-UA"/>
              </w:rPr>
              <w:t>8</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01252</w:t>
            </w:r>
          </w:p>
        </w:tc>
        <w:tc>
          <w:tcPr>
            <w:tcW w:w="2687" w:type="dxa"/>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Присвоєння спортивних розрядів спортсменам: II та III спортивний розряд</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Фізична культура та спорт</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2</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342"/>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Default="000D5B81" w:rsidP="000D5B81">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r>
              <w:rPr>
                <w:rFonts w:ascii="Times New Roman" w:eastAsia="Times New Roman" w:hAnsi="Times New Roman" w:cs="Times New Roman"/>
                <w:lang w:val="en-US" w:eastAsia="uk-UA"/>
              </w:rPr>
              <w:t>9</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01253</w:t>
            </w:r>
          </w:p>
        </w:tc>
        <w:tc>
          <w:tcPr>
            <w:tcW w:w="2687" w:type="dxa"/>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Присвоєння спортивних розрядів спортсменам: "Кандидат у майстри спорту України" та I спортивний розряд</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Фізична культура та спорт</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3</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263"/>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Pr="000D5B81" w:rsidRDefault="000D5B81" w:rsidP="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Pr>
                <w:rFonts w:ascii="Times New Roman" w:eastAsia="Times New Roman" w:hAnsi="Times New Roman" w:cs="Times New Roman"/>
                <w:lang w:val="en-US" w:eastAsia="uk-UA"/>
              </w:rPr>
              <w:t>40</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01268</w:t>
            </w:r>
          </w:p>
        </w:tc>
        <w:tc>
          <w:tcPr>
            <w:tcW w:w="2687"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Повідомна реєстрація галузевих (міжгалузевих) і територіальних угод, колективних договорів</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4</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Виконавчий орган Авангардівської селищної ради Одеського району Одеської області</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09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Pr="000D5B81" w:rsidRDefault="000D5B81" w:rsidP="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Pr>
                <w:rFonts w:ascii="Times New Roman" w:eastAsia="Times New Roman" w:hAnsi="Times New Roman" w:cs="Times New Roman"/>
                <w:lang w:val="en-US" w:eastAsia="uk-UA"/>
              </w:rPr>
              <w:t>41</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01170</w:t>
            </w:r>
          </w:p>
        </w:tc>
        <w:tc>
          <w:tcPr>
            <w:tcW w:w="2687"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Видача дозволу на застосування праці іноземців та осіб без громадянства</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5</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Одеський обласний центр зайнятості </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09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Pr="000D5B81" w:rsidRDefault="000D5B81" w:rsidP="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Pr>
                <w:rFonts w:ascii="Times New Roman" w:eastAsia="Times New Roman" w:hAnsi="Times New Roman" w:cs="Times New Roman"/>
                <w:lang w:val="en-US" w:eastAsia="uk-UA"/>
              </w:rPr>
              <w:t>42</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01171</w:t>
            </w:r>
          </w:p>
        </w:tc>
        <w:tc>
          <w:tcPr>
            <w:tcW w:w="2687"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Скасування дозволу на застосування праці іноземців та осіб без громадянства</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6</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Одеський обласний центр зайнятості </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09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4" w:space="0" w:color="auto"/>
              <w:right w:val="single" w:sz="4" w:space="0" w:color="auto"/>
            </w:tcBorders>
            <w:shd w:val="clear" w:color="000000" w:fill="FFFFFF"/>
            <w:noWrap/>
            <w:vAlign w:val="center"/>
          </w:tcPr>
          <w:p w:rsidR="000D5B81" w:rsidRDefault="000D5B81" w:rsidP="000D5B81">
            <w:pPr>
              <w:spacing w:after="0" w:line="240" w:lineRule="auto"/>
              <w:ind w:left="-62" w:right="-41"/>
              <w:jc w:val="center"/>
              <w:rPr>
                <w:rFonts w:ascii="Times New Roman" w:eastAsia="Times New Roman" w:hAnsi="Times New Roman" w:cs="Times New Roman"/>
                <w:lang w:val="en-US" w:eastAsia="uk-UA"/>
              </w:rPr>
            </w:pPr>
            <w:r>
              <w:rPr>
                <w:rFonts w:ascii="Times New Roman" w:eastAsia="Times New Roman" w:hAnsi="Times New Roman" w:cs="Times New Roman"/>
                <w:lang w:eastAsia="uk-UA"/>
              </w:rPr>
              <w:t>2</w:t>
            </w:r>
            <w:r>
              <w:rPr>
                <w:rFonts w:ascii="Times New Roman" w:eastAsia="Times New Roman" w:hAnsi="Times New Roman" w:cs="Times New Roman"/>
                <w:lang w:val="en-US" w:eastAsia="uk-UA"/>
              </w:rPr>
              <w:t>43</w:t>
            </w:r>
          </w:p>
        </w:tc>
        <w:tc>
          <w:tcPr>
            <w:tcW w:w="926" w:type="dxa"/>
            <w:gridSpan w:val="2"/>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01172</w:t>
            </w:r>
          </w:p>
        </w:tc>
        <w:tc>
          <w:tcPr>
            <w:tcW w:w="2687" w:type="dxa"/>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Внесення змін до дозволу на застосування праці іноземців та осіб без громадянства</w:t>
            </w:r>
          </w:p>
        </w:tc>
        <w:tc>
          <w:tcPr>
            <w:tcW w:w="2243" w:type="dxa"/>
            <w:gridSpan w:val="2"/>
            <w:tcBorders>
              <w:top w:val="nil"/>
              <w:left w:val="nil"/>
              <w:bottom w:val="single" w:sz="4"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4"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13-0</w:t>
            </w:r>
            <w:r w:rsidR="00766FA0">
              <w:rPr>
                <w:rFonts w:ascii="Times New Roman" w:eastAsia="Times New Roman" w:hAnsi="Times New Roman" w:cs="Times New Roman"/>
                <w:lang w:eastAsia="uk-UA"/>
              </w:rPr>
              <w:t>7</w:t>
            </w:r>
          </w:p>
        </w:tc>
        <w:tc>
          <w:tcPr>
            <w:tcW w:w="426" w:type="dxa"/>
            <w:tcBorders>
              <w:top w:val="nil"/>
              <w:left w:val="nil"/>
              <w:bottom w:val="single" w:sz="4"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2835" w:type="dxa"/>
            <w:tcBorders>
              <w:top w:val="nil"/>
              <w:left w:val="nil"/>
              <w:bottom w:val="single" w:sz="4"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Одеський обласний центр зайнятості </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109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single" w:sz="8" w:space="0" w:color="auto"/>
              <w:bottom w:val="single" w:sz="8" w:space="0" w:color="auto"/>
              <w:right w:val="single" w:sz="4" w:space="0" w:color="auto"/>
            </w:tcBorders>
            <w:shd w:val="clear" w:color="000000" w:fill="FFFFFF"/>
            <w:noWrap/>
            <w:vAlign w:val="center"/>
          </w:tcPr>
          <w:p w:rsidR="000D5B81" w:rsidRDefault="000D5B81" w:rsidP="000D5B81">
            <w:pPr>
              <w:spacing w:after="0" w:line="240" w:lineRule="auto"/>
              <w:ind w:left="-62" w:right="-41"/>
              <w:jc w:val="center"/>
              <w:rPr>
                <w:rFonts w:ascii="Times New Roman" w:eastAsia="Times New Roman" w:hAnsi="Times New Roman" w:cs="Times New Roman"/>
                <w:lang w:eastAsia="uk-UA"/>
              </w:rPr>
            </w:pPr>
            <w:r>
              <w:rPr>
                <w:rFonts w:ascii="Times New Roman" w:eastAsia="Times New Roman" w:hAnsi="Times New Roman" w:cs="Times New Roman"/>
                <w:lang w:eastAsia="uk-UA"/>
              </w:rPr>
              <w:t>24</w:t>
            </w:r>
            <w:r>
              <w:rPr>
                <w:rFonts w:ascii="Times New Roman" w:eastAsia="Times New Roman" w:hAnsi="Times New Roman" w:cs="Times New Roman"/>
                <w:lang w:val="en-US" w:eastAsia="uk-UA"/>
              </w:rPr>
              <w:t>4</w:t>
            </w:r>
          </w:p>
        </w:tc>
        <w:tc>
          <w:tcPr>
            <w:tcW w:w="926" w:type="dxa"/>
            <w:gridSpan w:val="2"/>
            <w:tcBorders>
              <w:top w:val="nil"/>
              <w:left w:val="nil"/>
              <w:bottom w:val="single" w:sz="8"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01173</w:t>
            </w:r>
          </w:p>
        </w:tc>
        <w:tc>
          <w:tcPr>
            <w:tcW w:w="2687" w:type="dxa"/>
            <w:tcBorders>
              <w:top w:val="nil"/>
              <w:left w:val="nil"/>
              <w:bottom w:val="single" w:sz="8"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Продовження дії дозволу на застосування праці іноземців та осіб без громадянства</w:t>
            </w:r>
          </w:p>
        </w:tc>
        <w:tc>
          <w:tcPr>
            <w:tcW w:w="2243" w:type="dxa"/>
            <w:gridSpan w:val="2"/>
            <w:tcBorders>
              <w:top w:val="nil"/>
              <w:left w:val="nil"/>
              <w:bottom w:val="single" w:sz="8" w:space="0" w:color="auto"/>
              <w:right w:val="single" w:sz="4" w:space="0" w:color="auto"/>
            </w:tcBorders>
            <w:shd w:val="clear" w:color="000000" w:fill="FFFFFF"/>
            <w:vAlign w:val="center"/>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Соціальний захист</w:t>
            </w:r>
          </w:p>
        </w:tc>
        <w:tc>
          <w:tcPr>
            <w:tcW w:w="850" w:type="dxa"/>
            <w:tcBorders>
              <w:top w:val="nil"/>
              <w:left w:val="nil"/>
              <w:bottom w:val="single" w:sz="8" w:space="0" w:color="auto"/>
              <w:right w:val="single" w:sz="4" w:space="0" w:color="auto"/>
            </w:tcBorders>
            <w:shd w:val="clear" w:color="000000" w:fill="FFFFFF"/>
            <w:vAlign w:val="center"/>
          </w:tcPr>
          <w:p w:rsidR="000D5B81" w:rsidRDefault="000D5B81" w:rsidP="00766FA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w:t>
            </w:r>
            <w:r w:rsidR="00766FA0">
              <w:rPr>
                <w:rFonts w:ascii="Times New Roman" w:eastAsia="Times New Roman" w:hAnsi="Times New Roman" w:cs="Times New Roman"/>
                <w:lang w:eastAsia="uk-UA"/>
              </w:rPr>
              <w:t>08</w:t>
            </w:r>
          </w:p>
        </w:tc>
        <w:tc>
          <w:tcPr>
            <w:tcW w:w="426" w:type="dxa"/>
            <w:tcBorders>
              <w:top w:val="nil"/>
              <w:left w:val="nil"/>
              <w:bottom w:val="single" w:sz="8" w:space="0" w:color="auto"/>
              <w:right w:val="single" w:sz="4" w:space="0" w:color="auto"/>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2835" w:type="dxa"/>
            <w:tcBorders>
              <w:top w:val="nil"/>
              <w:left w:val="nil"/>
              <w:bottom w:val="single" w:sz="8" w:space="0" w:color="auto"/>
              <w:right w:val="single" w:sz="8" w:space="0" w:color="auto"/>
            </w:tcBorders>
            <w:shd w:val="clear" w:color="000000" w:fill="FFFFFF"/>
          </w:tcPr>
          <w:p w:rsidR="000D5B81" w:rsidRDefault="000D5B8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Одеський обласний центр зайнятості </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37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7243" w:type="dxa"/>
            <w:gridSpan w:val="7"/>
            <w:tcBorders>
              <w:top w:val="nil"/>
              <w:left w:val="nil"/>
              <w:bottom w:val="nil"/>
              <w:right w:val="nil"/>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p w:rsidR="000D5B81" w:rsidRDefault="000D5B81">
            <w:pPr>
              <w:jc w:val="center"/>
              <w:rPr>
                <w:rFonts w:ascii="Times New Roman" w:eastAsia="Times New Roman" w:hAnsi="Times New Roman" w:cs="Times New Roman"/>
                <w:lang w:eastAsia="uk-UA"/>
              </w:rPr>
            </w:pPr>
            <w:r>
              <w:rPr>
                <w:i/>
                <w:iCs/>
                <w:color w:val="000000"/>
              </w:rPr>
              <w:t>* надаватимуться після узгодження з СНАП</w:t>
            </w:r>
          </w:p>
        </w:tc>
        <w:tc>
          <w:tcPr>
            <w:tcW w:w="426" w:type="dxa"/>
            <w:tcBorders>
              <w:top w:val="nil"/>
              <w:left w:val="nil"/>
              <w:bottom w:val="nil"/>
              <w:right w:val="nil"/>
            </w:tcBorders>
            <w:shd w:val="clear" w:color="auto" w:fill="auto"/>
            <w:noWrap/>
            <w:vAlign w:val="bottom"/>
          </w:tcPr>
          <w:p w:rsidR="000D5B81" w:rsidRDefault="000D5B81">
            <w:pPr>
              <w:spacing w:after="0" w:line="240" w:lineRule="auto"/>
              <w:jc w:val="center"/>
              <w:rPr>
                <w:rFonts w:ascii="Times New Roman" w:eastAsia="Times New Roman" w:hAnsi="Times New Roman" w:cs="Times New Roman"/>
                <w:lang w:eastAsia="uk-UA"/>
              </w:rPr>
            </w:pPr>
          </w:p>
        </w:tc>
        <w:tc>
          <w:tcPr>
            <w:tcW w:w="2835"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lang w:eastAsia="uk-UA"/>
              </w:rPr>
            </w:pP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gridAfter w:val="1"/>
          <w:wAfter w:w="7" w:type="dxa"/>
          <w:trHeight w:val="375"/>
        </w:trPr>
        <w:tc>
          <w:tcPr>
            <w:tcW w:w="10740" w:type="dxa"/>
            <w:gridSpan w:val="10"/>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lang w:eastAsia="uk-UA"/>
              </w:rPr>
            </w:pP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405"/>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nil"/>
              <w:bottom w:val="nil"/>
              <w:right w:val="nil"/>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0D5B81" w:rsidRDefault="000D5B81">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p w:rsidR="00461EB5" w:rsidRDefault="00461EB5">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FE0BF6" w:rsidRDefault="00FE0BF6" w:rsidP="00FE0BF6">
            <w:pPr>
              <w:spacing w:after="0" w:line="240" w:lineRule="auto"/>
              <w:rPr>
                <w:rFonts w:ascii="Times New Roman" w:eastAsia="Times New Roman" w:hAnsi="Times New Roman" w:cs="Times New Roman"/>
                <w:sz w:val="28"/>
                <w:szCs w:val="28"/>
                <w:lang w:eastAsia="uk-UA"/>
              </w:rPr>
            </w:pPr>
          </w:p>
          <w:p w:rsidR="00461EB5" w:rsidRDefault="00461EB5" w:rsidP="00FE0BF6">
            <w:pPr>
              <w:spacing w:after="0" w:line="240" w:lineRule="auto"/>
              <w:rPr>
                <w:rFonts w:ascii="Times New Roman" w:eastAsia="Times New Roman" w:hAnsi="Times New Roman" w:cs="Times New Roman"/>
                <w:sz w:val="28"/>
                <w:szCs w:val="28"/>
                <w:lang w:eastAsia="uk-UA"/>
              </w:rPr>
            </w:pPr>
          </w:p>
          <w:p w:rsidR="00461EB5" w:rsidRDefault="00461EB5" w:rsidP="00FE0BF6">
            <w:pPr>
              <w:spacing w:after="0" w:line="240" w:lineRule="auto"/>
              <w:rPr>
                <w:rFonts w:ascii="Times New Roman" w:eastAsia="Times New Roman" w:hAnsi="Times New Roman" w:cs="Times New Roman"/>
                <w:sz w:val="28"/>
                <w:szCs w:val="28"/>
                <w:lang w:eastAsia="uk-UA"/>
              </w:rPr>
            </w:pPr>
          </w:p>
          <w:p w:rsidR="00461EB5" w:rsidRDefault="00461EB5" w:rsidP="00FE0BF6">
            <w:pPr>
              <w:spacing w:after="0" w:line="240" w:lineRule="auto"/>
              <w:rPr>
                <w:rFonts w:ascii="Times New Roman" w:eastAsia="Times New Roman" w:hAnsi="Times New Roman" w:cs="Times New Roman"/>
                <w:sz w:val="28"/>
                <w:szCs w:val="28"/>
                <w:lang w:eastAsia="uk-UA"/>
              </w:rPr>
            </w:pPr>
          </w:p>
          <w:p w:rsidR="00461EB5" w:rsidRDefault="00461EB5" w:rsidP="00FE0BF6">
            <w:pPr>
              <w:spacing w:after="0" w:line="240" w:lineRule="auto"/>
              <w:rPr>
                <w:rFonts w:ascii="Times New Roman" w:eastAsia="Times New Roman" w:hAnsi="Times New Roman" w:cs="Times New Roman"/>
                <w:sz w:val="28"/>
                <w:szCs w:val="28"/>
                <w:lang w:eastAsia="uk-UA"/>
              </w:rPr>
            </w:pPr>
          </w:p>
          <w:p w:rsidR="000D5B81" w:rsidRPr="00FE0BF6" w:rsidRDefault="00461EB5" w:rsidP="00FE0BF6">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Секретар    ради                                                                           </w:t>
            </w:r>
            <w:r w:rsidR="00FE0BF6" w:rsidRPr="00FE0BF6">
              <w:rPr>
                <w:rFonts w:ascii="Times New Roman" w:eastAsia="Times New Roman" w:hAnsi="Times New Roman" w:cs="Times New Roman"/>
                <w:sz w:val="28"/>
                <w:szCs w:val="28"/>
                <w:lang w:eastAsia="uk-UA"/>
              </w:rPr>
              <w:t xml:space="preserve">  </w:t>
            </w:r>
            <w:r w:rsidR="00FE0BF6">
              <w:rPr>
                <w:rFonts w:ascii="Times New Roman" w:eastAsia="Times New Roman" w:hAnsi="Times New Roman" w:cs="Times New Roman"/>
                <w:sz w:val="28"/>
                <w:szCs w:val="28"/>
                <w:lang w:eastAsia="uk-UA"/>
              </w:rPr>
              <w:t xml:space="preserve">     </w:t>
            </w:r>
            <w:r w:rsidR="00FE0BF6" w:rsidRPr="00FE0BF6">
              <w:rPr>
                <w:rFonts w:ascii="Times New Roman" w:eastAsia="Times New Roman" w:hAnsi="Times New Roman" w:cs="Times New Roman"/>
                <w:sz w:val="28"/>
                <w:szCs w:val="28"/>
                <w:lang w:eastAsia="uk-UA"/>
              </w:rPr>
              <w:t xml:space="preserve">                      </w:t>
            </w:r>
          </w:p>
        </w:tc>
        <w:tc>
          <w:tcPr>
            <w:tcW w:w="2243" w:type="dxa"/>
            <w:gridSpan w:val="2"/>
            <w:tcBorders>
              <w:top w:val="nil"/>
              <w:left w:val="nil"/>
              <w:bottom w:val="nil"/>
              <w:right w:val="nil"/>
            </w:tcBorders>
            <w:shd w:val="clear" w:color="auto" w:fill="auto"/>
            <w:noWrap/>
            <w:vAlign w:val="center"/>
          </w:tcPr>
          <w:p w:rsidR="000D5B81" w:rsidRPr="00461EB5" w:rsidRDefault="000D5B81" w:rsidP="00FE0BF6">
            <w:pPr>
              <w:spacing w:after="0" w:line="240" w:lineRule="auto"/>
              <w:rPr>
                <w:rFonts w:ascii="Times New Roman" w:eastAsia="Times New Roman" w:hAnsi="Times New Roman" w:cs="Times New Roman"/>
                <w:sz w:val="28"/>
                <w:szCs w:val="28"/>
                <w:lang w:eastAsia="uk-UA"/>
              </w:rPr>
            </w:pPr>
          </w:p>
        </w:tc>
        <w:tc>
          <w:tcPr>
            <w:tcW w:w="850" w:type="dxa"/>
            <w:tcBorders>
              <w:top w:val="nil"/>
              <w:left w:val="nil"/>
              <w:bottom w:val="nil"/>
              <w:right w:val="nil"/>
            </w:tcBorders>
            <w:shd w:val="clear" w:color="auto" w:fill="auto"/>
            <w:noWrap/>
            <w:vAlign w:val="center"/>
          </w:tcPr>
          <w:p w:rsidR="000D5B81" w:rsidRDefault="000D5B81">
            <w:pPr>
              <w:spacing w:after="0" w:line="240" w:lineRule="auto"/>
              <w:rPr>
                <w:rFonts w:ascii="Times New Roman" w:eastAsia="Times New Roman" w:hAnsi="Times New Roman" w:cs="Times New Roman"/>
                <w:lang w:eastAsia="uk-UA"/>
              </w:rPr>
            </w:pPr>
          </w:p>
        </w:tc>
        <w:tc>
          <w:tcPr>
            <w:tcW w:w="426" w:type="dxa"/>
            <w:tcBorders>
              <w:top w:val="nil"/>
              <w:left w:val="nil"/>
              <w:bottom w:val="nil"/>
              <w:right w:val="nil"/>
            </w:tcBorders>
            <w:shd w:val="clear" w:color="auto" w:fill="auto"/>
            <w:noWrap/>
            <w:vAlign w:val="bottom"/>
          </w:tcPr>
          <w:p w:rsidR="000D5B81" w:rsidRDefault="00461EB5">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p>
        </w:tc>
        <w:tc>
          <w:tcPr>
            <w:tcW w:w="2835" w:type="dxa"/>
            <w:tcBorders>
              <w:top w:val="nil"/>
              <w:left w:val="nil"/>
              <w:bottom w:val="nil"/>
              <w:right w:val="nil"/>
            </w:tcBorders>
            <w:shd w:val="clear" w:color="auto" w:fill="auto"/>
            <w:noWrap/>
            <w:vAlign w:val="bottom"/>
          </w:tcPr>
          <w:p w:rsidR="000D5B81" w:rsidRPr="00461EB5" w:rsidRDefault="00461EB5">
            <w:pPr>
              <w:spacing w:after="0" w:line="240" w:lineRule="auto"/>
              <w:rPr>
                <w:rFonts w:ascii="Times New Roman" w:eastAsia="Times New Roman" w:hAnsi="Times New Roman" w:cs="Times New Roman"/>
                <w:sz w:val="28"/>
                <w:szCs w:val="28"/>
                <w:lang w:eastAsia="uk-UA"/>
              </w:rPr>
            </w:pPr>
            <w:r w:rsidRPr="00461EB5">
              <w:rPr>
                <w:rFonts w:ascii="Times New Roman" w:eastAsia="Times New Roman" w:hAnsi="Times New Roman" w:cs="Times New Roman"/>
                <w:sz w:val="28"/>
                <w:szCs w:val="28"/>
                <w:lang w:eastAsia="uk-UA"/>
              </w:rPr>
              <w:t>Валентина ЩУР</w:t>
            </w: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gridAfter w:val="1"/>
          <w:wAfter w:w="7" w:type="dxa"/>
          <w:trHeight w:val="375"/>
        </w:trPr>
        <w:tc>
          <w:tcPr>
            <w:tcW w:w="10740" w:type="dxa"/>
            <w:gridSpan w:val="10"/>
            <w:tcBorders>
              <w:top w:val="nil"/>
              <w:left w:val="nil"/>
              <w:bottom w:val="nil"/>
              <w:right w:val="nil"/>
            </w:tcBorders>
            <w:shd w:val="clear" w:color="auto" w:fill="auto"/>
            <w:noWrap/>
            <w:vAlign w:val="bottom"/>
          </w:tcPr>
          <w:p w:rsidR="000D5B81" w:rsidRPr="00461EB5" w:rsidRDefault="000D5B81">
            <w:pPr>
              <w:spacing w:after="0" w:line="240" w:lineRule="auto"/>
              <w:rPr>
                <w:rFonts w:ascii="Times New Roman" w:eastAsia="Times New Roman" w:hAnsi="Times New Roman" w:cs="Times New Roman"/>
                <w:color w:val="000000"/>
                <w:sz w:val="28"/>
                <w:szCs w:val="28"/>
                <w:lang w:eastAsia="uk-UA"/>
              </w:rPr>
            </w:pP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r w:rsidR="000D5B81" w:rsidTr="00461EB5">
        <w:trPr>
          <w:trHeight w:val="300"/>
        </w:trPr>
        <w:tc>
          <w:tcPr>
            <w:tcW w:w="236"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537" w:type="dxa"/>
            <w:tcBorders>
              <w:top w:val="nil"/>
              <w:left w:val="nil"/>
              <w:bottom w:val="nil"/>
              <w:right w:val="nil"/>
            </w:tcBorders>
            <w:shd w:val="clear" w:color="000000" w:fill="FFFFFF"/>
            <w:noWrap/>
            <w:vAlign w:val="center"/>
          </w:tcPr>
          <w:p w:rsidR="000D5B81" w:rsidRDefault="000D5B8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w:t>
            </w:r>
          </w:p>
        </w:tc>
        <w:tc>
          <w:tcPr>
            <w:tcW w:w="926" w:type="dxa"/>
            <w:gridSpan w:val="2"/>
            <w:tcBorders>
              <w:top w:val="nil"/>
              <w:left w:val="nil"/>
              <w:bottom w:val="nil"/>
              <w:right w:val="nil"/>
            </w:tcBorders>
            <w:shd w:val="clear" w:color="auto" w:fill="auto"/>
            <w:noWrap/>
            <w:vAlign w:val="center"/>
          </w:tcPr>
          <w:p w:rsidR="000D5B81" w:rsidRDefault="000D5B81">
            <w:pPr>
              <w:spacing w:after="0" w:line="240" w:lineRule="auto"/>
              <w:jc w:val="center"/>
              <w:rPr>
                <w:rFonts w:ascii="Times New Roman" w:eastAsia="Times New Roman" w:hAnsi="Times New Roman" w:cs="Times New Roman"/>
                <w:lang w:eastAsia="uk-UA"/>
              </w:rPr>
            </w:pPr>
          </w:p>
        </w:tc>
        <w:tc>
          <w:tcPr>
            <w:tcW w:w="2687" w:type="dxa"/>
            <w:tcBorders>
              <w:top w:val="nil"/>
              <w:left w:val="nil"/>
              <w:bottom w:val="nil"/>
              <w:right w:val="nil"/>
            </w:tcBorders>
            <w:shd w:val="clear" w:color="auto" w:fill="auto"/>
            <w:noWrap/>
            <w:vAlign w:val="center"/>
          </w:tcPr>
          <w:p w:rsidR="000D5B81" w:rsidRDefault="000D5B81">
            <w:pPr>
              <w:spacing w:after="0" w:line="240" w:lineRule="auto"/>
              <w:jc w:val="center"/>
              <w:rPr>
                <w:rFonts w:ascii="Times New Roman" w:eastAsia="Times New Roman" w:hAnsi="Times New Roman" w:cs="Times New Roman"/>
                <w:sz w:val="20"/>
                <w:szCs w:val="20"/>
                <w:lang w:eastAsia="uk-UA"/>
              </w:rPr>
            </w:pPr>
          </w:p>
        </w:tc>
        <w:tc>
          <w:tcPr>
            <w:tcW w:w="2243" w:type="dxa"/>
            <w:gridSpan w:val="2"/>
            <w:tcBorders>
              <w:top w:val="nil"/>
              <w:left w:val="nil"/>
              <w:bottom w:val="nil"/>
              <w:right w:val="nil"/>
            </w:tcBorders>
            <w:shd w:val="clear" w:color="auto" w:fill="auto"/>
            <w:noWrap/>
            <w:vAlign w:val="center"/>
          </w:tcPr>
          <w:p w:rsidR="000D5B81" w:rsidRDefault="000D5B81">
            <w:pPr>
              <w:spacing w:after="0" w:line="240" w:lineRule="auto"/>
              <w:rPr>
                <w:rFonts w:ascii="Times New Roman" w:eastAsia="Times New Roman" w:hAnsi="Times New Roman" w:cs="Times New Roman"/>
                <w:sz w:val="20"/>
                <w:szCs w:val="20"/>
                <w:lang w:eastAsia="uk-UA"/>
              </w:rPr>
            </w:pPr>
          </w:p>
        </w:tc>
        <w:tc>
          <w:tcPr>
            <w:tcW w:w="850" w:type="dxa"/>
            <w:tcBorders>
              <w:top w:val="nil"/>
              <w:left w:val="nil"/>
              <w:bottom w:val="nil"/>
              <w:right w:val="nil"/>
            </w:tcBorders>
            <w:shd w:val="clear" w:color="auto" w:fill="auto"/>
            <w:noWrap/>
            <w:vAlign w:val="center"/>
          </w:tcPr>
          <w:p w:rsidR="000D5B81" w:rsidRDefault="000D5B81">
            <w:pPr>
              <w:spacing w:after="0" w:line="240" w:lineRule="auto"/>
              <w:rPr>
                <w:rFonts w:ascii="Times New Roman" w:eastAsia="Times New Roman" w:hAnsi="Times New Roman" w:cs="Times New Roman"/>
                <w:sz w:val="20"/>
                <w:szCs w:val="20"/>
                <w:lang w:eastAsia="uk-UA"/>
              </w:rPr>
            </w:pPr>
          </w:p>
        </w:tc>
        <w:tc>
          <w:tcPr>
            <w:tcW w:w="426" w:type="dxa"/>
            <w:tcBorders>
              <w:top w:val="nil"/>
              <w:left w:val="nil"/>
              <w:bottom w:val="nil"/>
              <w:right w:val="nil"/>
            </w:tcBorders>
            <w:shd w:val="clear" w:color="auto" w:fill="auto"/>
            <w:noWrap/>
            <w:vAlign w:val="bottom"/>
          </w:tcPr>
          <w:p w:rsidR="000D5B81" w:rsidRDefault="000D5B81">
            <w:pPr>
              <w:spacing w:after="0" w:line="240" w:lineRule="auto"/>
              <w:jc w:val="center"/>
              <w:rPr>
                <w:rFonts w:ascii="Times New Roman" w:eastAsia="Times New Roman" w:hAnsi="Times New Roman" w:cs="Times New Roman"/>
                <w:sz w:val="20"/>
                <w:szCs w:val="20"/>
                <w:lang w:eastAsia="uk-UA"/>
              </w:rPr>
            </w:pPr>
          </w:p>
        </w:tc>
        <w:tc>
          <w:tcPr>
            <w:tcW w:w="2835"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8"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82"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1"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7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1"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36" w:type="dxa"/>
            <w:gridSpan w:val="3"/>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c>
          <w:tcPr>
            <w:tcW w:w="249" w:type="dxa"/>
            <w:gridSpan w:val="2"/>
            <w:tcBorders>
              <w:top w:val="nil"/>
              <w:left w:val="nil"/>
              <w:bottom w:val="nil"/>
              <w:right w:val="nil"/>
            </w:tcBorders>
            <w:shd w:val="clear" w:color="auto" w:fill="auto"/>
            <w:noWrap/>
            <w:vAlign w:val="bottom"/>
          </w:tcPr>
          <w:p w:rsidR="000D5B81" w:rsidRDefault="000D5B81">
            <w:pPr>
              <w:spacing w:after="0" w:line="240" w:lineRule="auto"/>
              <w:rPr>
                <w:rFonts w:ascii="Times New Roman" w:eastAsia="Times New Roman" w:hAnsi="Times New Roman" w:cs="Times New Roman"/>
                <w:sz w:val="20"/>
                <w:szCs w:val="20"/>
                <w:lang w:eastAsia="uk-UA"/>
              </w:rPr>
            </w:pPr>
          </w:p>
        </w:tc>
      </w:tr>
    </w:tbl>
    <w:p w:rsidR="00FB5882" w:rsidRDefault="00FB5882"/>
    <w:sectPr w:rsidR="00FB5882" w:rsidSect="00FB5882">
      <w:pgSz w:w="11906" w:h="16838"/>
      <w:pgMar w:top="284"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7E" w:rsidRDefault="0004767E">
      <w:pPr>
        <w:spacing w:line="240" w:lineRule="auto"/>
      </w:pPr>
      <w:r>
        <w:separator/>
      </w:r>
    </w:p>
  </w:endnote>
  <w:endnote w:type="continuationSeparator" w:id="0">
    <w:p w:rsidR="0004767E" w:rsidRDefault="00047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7E" w:rsidRDefault="0004767E">
      <w:pPr>
        <w:spacing w:after="0"/>
      </w:pPr>
      <w:r>
        <w:separator/>
      </w:r>
    </w:p>
  </w:footnote>
  <w:footnote w:type="continuationSeparator" w:id="0">
    <w:p w:rsidR="0004767E" w:rsidRDefault="000476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06645F"/>
    <w:rsid w:val="00021E4D"/>
    <w:rsid w:val="0004767E"/>
    <w:rsid w:val="0006645F"/>
    <w:rsid w:val="000D5B81"/>
    <w:rsid w:val="00144EC4"/>
    <w:rsid w:val="001547C0"/>
    <w:rsid w:val="001D6BA4"/>
    <w:rsid w:val="003217C7"/>
    <w:rsid w:val="00461EB5"/>
    <w:rsid w:val="004757FC"/>
    <w:rsid w:val="004A6B53"/>
    <w:rsid w:val="005456D6"/>
    <w:rsid w:val="00626833"/>
    <w:rsid w:val="00766FA0"/>
    <w:rsid w:val="00767E78"/>
    <w:rsid w:val="007F6145"/>
    <w:rsid w:val="008A6888"/>
    <w:rsid w:val="0092745F"/>
    <w:rsid w:val="00954958"/>
    <w:rsid w:val="0095738E"/>
    <w:rsid w:val="00A109F8"/>
    <w:rsid w:val="00A64137"/>
    <w:rsid w:val="00A80EE7"/>
    <w:rsid w:val="00AB3CBC"/>
    <w:rsid w:val="00AB5726"/>
    <w:rsid w:val="00B22CB8"/>
    <w:rsid w:val="00B73153"/>
    <w:rsid w:val="00BB3EC1"/>
    <w:rsid w:val="00CB5289"/>
    <w:rsid w:val="00D4464E"/>
    <w:rsid w:val="00E7144C"/>
    <w:rsid w:val="00EA6B6C"/>
    <w:rsid w:val="00EF5457"/>
    <w:rsid w:val="00F45CE1"/>
    <w:rsid w:val="00FB5882"/>
    <w:rsid w:val="00FE0BF6"/>
    <w:rsid w:val="00FF6E09"/>
    <w:rsid w:val="7A886CE0"/>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93767-A0F2-49BA-9CAD-F6004FD3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82"/>
    <w:pPr>
      <w:spacing w:after="160" w:line="259"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882"/>
    <w:pPr>
      <w:ind w:left="720"/>
      <w:contextualSpacing/>
    </w:pPr>
  </w:style>
  <w:style w:type="character" w:styleId="a4">
    <w:name w:val="Hyperlink"/>
    <w:basedOn w:val="a0"/>
    <w:uiPriority w:val="99"/>
    <w:semiHidden/>
    <w:unhideWhenUsed/>
    <w:rsid w:val="00A6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3" Type="http://schemas.openxmlformats.org/officeDocument/2006/relationships/settings" Target="settings.xml"/><Relationship Id="rId7" Type="http://schemas.openxmlformats.org/officeDocument/2006/relationships/hyperlink" Target="https://zakon.rada.gov.ua/laws/show/296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7C2B-B24F-437B-9436-9C32FF93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10650</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Шрамко</dc:creator>
  <cp:lastModifiedBy>Admin</cp:lastModifiedBy>
  <cp:revision>2</cp:revision>
  <dcterms:created xsi:type="dcterms:W3CDTF">2024-09-04T05:20:00Z</dcterms:created>
  <dcterms:modified xsi:type="dcterms:W3CDTF">2024-09-04T05:20:00Z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4DDB8B4290FE44F2915347C741B117CE_12</vt:lpwstr>
  </property>
</Properties>
</file>