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t xml:space="preserve"> </w:t>
      </w:r>
      <w:r>
        <w:rPr>
          <w:noProof/>
          <w:color w:val="000000"/>
          <w:lang w:val="ru-RU"/>
        </w:rPr>
        <w:drawing>
          <wp:inline distT="0" distB="0" distL="0" distR="0">
            <wp:extent cx="609081" cy="812901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81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 xml:space="preserve"> У К Р А Ї Н А</w:t>
      </w:r>
    </w:p>
    <w:p w:rsidR="00761800" w:rsidRDefault="00761800">
      <w:pPr>
        <w:pStyle w:val="1"/>
        <w:rPr>
          <w:color w:val="0F2DAD"/>
          <w:sz w:val="16"/>
          <w:szCs w:val="16"/>
        </w:rPr>
      </w:pP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761800" w:rsidRDefault="007618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761800" w:rsidRDefault="00761800">
      <w:pPr>
        <w:pStyle w:val="1"/>
        <w:rPr>
          <w:color w:val="0F2DAD"/>
          <w:sz w:val="16"/>
          <w:szCs w:val="16"/>
        </w:rPr>
      </w:pPr>
    </w:p>
    <w:p w:rsidR="00761800" w:rsidRDefault="00D106CE">
      <w:pPr>
        <w:pStyle w:val="1"/>
        <w:rPr>
          <w:sz w:val="24"/>
          <w:szCs w:val="24"/>
        </w:rPr>
      </w:pPr>
      <w:r>
        <w:rPr>
          <w:color w:val="0F2DAD"/>
        </w:rPr>
        <w:t xml:space="preserve">Р І Ш Е Н </w:t>
      </w:r>
      <w:proofErr w:type="spellStart"/>
      <w:r>
        <w:rPr>
          <w:color w:val="0F2DAD"/>
        </w:rPr>
        <w:t>Н</w:t>
      </w:r>
      <w:proofErr w:type="spellEnd"/>
      <w:r>
        <w:rPr>
          <w:color w:val="0F2DAD"/>
        </w:rPr>
        <w:t xml:space="preserve"> Я</w:t>
      </w:r>
    </w:p>
    <w:p w:rsidR="00761800" w:rsidRDefault="007618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761800" w:rsidRDefault="007618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761800">
        <w:trPr>
          <w:cantSplit/>
          <w:trHeight w:val="1432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61800" w:rsidRDefault="00D106CE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Кулик В.В. на території Авангардівської ТГ</w:t>
            </w:r>
          </w:p>
        </w:tc>
      </w:tr>
    </w:tbl>
    <w:p w:rsidR="00761800" w:rsidRDefault="007618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</w:rPr>
        <w:t>Кулик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«Авангард-2», будинок № 564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доповідну записку начальника відділу містобудування та архітектури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Кулик Валентині Вікторівні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sz w:val="28"/>
          <w:szCs w:val="28"/>
        </w:rPr>
        <w:t>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«Авангард-2», будинок № 564,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210,2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761800" w:rsidRDefault="00D106CE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301</w:t>
      </w:r>
    </w:p>
    <w:p w:rsidR="00761800" w:rsidRDefault="00D106CE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23.10.2024</w:t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Кулик Валентині Вікторівні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Виконавчого органу Авангардівської селищної ради.</w:t>
      </w:r>
    </w:p>
    <w:p w:rsidR="00761800" w:rsidRDefault="007618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301</w:t>
      </w:r>
    </w:p>
    <w:p w:rsidR="00761800" w:rsidRDefault="00D106C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761800" w:rsidRDefault="00761800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761800">
      <w:pgSz w:w="11906" w:h="16838"/>
      <w:pgMar w:top="568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00"/>
    <w:rsid w:val="00761800"/>
    <w:rsid w:val="00D1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56F5-6341-413C-BFDE-403DEEF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Ih6v1FIUomZPLLdx4T7o4eT7Q==">CgMxLjAyCWguMzBqMHpsbDgAciExWjFIRmRlR0U2RjQtMWxGVTZnekdDelpDYmp4RTFCdjg=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2024-11-13T07:59:00Z</dcterms:created>
  <dcterms:modified xsi:type="dcterms:W3CDTF">2024-11-13T07:59:00Z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