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8ADE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59ABAAB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1CB8A5" w14:textId="77777777" w:rsidR="00074BD6" w:rsidRPr="00E9119F" w:rsidRDefault="00074BD6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0F6418" w14:textId="77777777" w:rsidR="00031D49" w:rsidRDefault="00031D49" w:rsidP="000E23B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7FD53F" w14:textId="77777777" w:rsidR="00031D49" w:rsidRDefault="00031D49" w:rsidP="000E23B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49447" w14:textId="77777777" w:rsidR="00031D49" w:rsidRDefault="00031D49" w:rsidP="000E23B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163C22" w14:textId="77777777" w:rsidR="00031D49" w:rsidRDefault="00031D49" w:rsidP="000E23B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F5050E" w14:textId="77777777" w:rsidR="00031D49" w:rsidRDefault="00031D49" w:rsidP="000E23B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C7679D" w14:textId="5B24AFC0" w:rsidR="00074BD6" w:rsidRPr="00E9119F" w:rsidRDefault="00074BD6" w:rsidP="000E23B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прид</w:t>
      </w:r>
      <w:r w:rsidR="00E9119F" w:rsidRPr="00E9119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ання у комунальну власність Авангардівської сели</w:t>
      </w:r>
      <w:r w:rsidR="00E9119F" w:rsidRPr="00E9119F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ної ради житлової нерухомості (будинку та земельної ділянк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) за адресою: с-ще Авангард, вул. Абрикосова, буд. 13-</w:t>
      </w:r>
      <w:r w:rsidR="00B8009F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68ED7A91" w14:textId="77777777" w:rsidR="00074BD6" w:rsidRPr="00E9119F" w:rsidRDefault="00074BD6" w:rsidP="00074B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CFBA7B" w14:textId="70A67408" w:rsidR="00031D49" w:rsidRDefault="00074BD6" w:rsidP="00951719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12, 32, 34, 51, 59 Закону України «Про місцеве самоврядування в Україні»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26 квітня 2002 р. 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564 «Про затвердження Положення про дитячий будинок сімейного типу», </w:t>
      </w:r>
      <w:bookmarkStart w:id="1" w:name="_Hlk184110907"/>
      <w:r w:rsidRPr="00E9119F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року № 615 (зі змінами)</w:t>
      </w:r>
      <w:bookmarkEnd w:id="1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акту обстеження технічного стану житлового 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(будинку, квартири) складеного 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комісією,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що утворена відповідно до рішення Виконавчого комітету Авангардівської селищної ради від 18 червня 2021 року № 207 «Про створення місцевої комісії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а також затвердження 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складу 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>та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>Положення»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 (зі 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>змінами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31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 xml:space="preserve">рішенням </w:t>
      </w:r>
    </w:p>
    <w:p w14:paraId="5914BDAE" w14:textId="2663812A" w:rsidR="00031D49" w:rsidRPr="00031D49" w:rsidRDefault="00031D49" w:rsidP="00031D49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D49">
        <w:rPr>
          <w:rFonts w:ascii="Times New Roman" w:hAnsi="Times New Roman" w:cs="Times New Roman"/>
          <w:b/>
          <w:sz w:val="28"/>
          <w:szCs w:val="28"/>
          <w:lang w:val="uk-UA"/>
        </w:rPr>
        <w:t>№3250-</w:t>
      </w:r>
      <w:r w:rsidRPr="00031D49">
        <w:rPr>
          <w:rFonts w:ascii="Times New Roman" w:hAnsi="Times New Roman" w:cs="Times New Roman"/>
          <w:b/>
          <w:sz w:val="28"/>
          <w:szCs w:val="28"/>
        </w:rPr>
        <w:t>V</w:t>
      </w:r>
      <w:r w:rsidRPr="00031D49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</w:p>
    <w:p w14:paraId="525F016C" w14:textId="35CA3CAE" w:rsidR="00031D49" w:rsidRPr="00031D49" w:rsidRDefault="00031D49" w:rsidP="00031D49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D49">
        <w:rPr>
          <w:rFonts w:ascii="Times New Roman" w:hAnsi="Times New Roman" w:cs="Times New Roman"/>
          <w:b/>
          <w:sz w:val="28"/>
          <w:szCs w:val="28"/>
          <w:lang w:val="uk-UA"/>
        </w:rPr>
        <w:t>від 04.12.2024</w:t>
      </w:r>
    </w:p>
    <w:p w14:paraId="04577535" w14:textId="77777777" w:rsidR="00031D49" w:rsidRDefault="00031D49" w:rsidP="00031D4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4BC4C" w14:textId="4931FD10" w:rsidR="006832C8" w:rsidRPr="00E9119F" w:rsidRDefault="00951719" w:rsidP="00031D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/>
          <w:sz w:val="28"/>
          <w:szCs w:val="28"/>
          <w:lang w:val="uk-UA"/>
        </w:rPr>
        <w:lastRenderedPageBreak/>
        <w:t>Виконавчого комітету Авангардівської селищної ради від 09 жовтня 2024 року № 281)</w:t>
      </w:r>
      <w:r w:rsidR="009510D0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510D0" w:rsidRPr="00E9119F">
        <w:rPr>
          <w:rFonts w:ascii="Times New Roman" w:hAnsi="Times New Roman" w:cs="Times New Roman"/>
          <w:sz w:val="28"/>
          <w:szCs w:val="28"/>
          <w:lang w:val="uk-UA"/>
        </w:rPr>
        <w:t>протокол № 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10D0" w:rsidRPr="00E9119F">
        <w:rPr>
          <w:rFonts w:ascii="Times New Roman" w:hAnsi="Times New Roman" w:cs="Times New Roman"/>
          <w:sz w:val="28"/>
          <w:szCs w:val="28"/>
          <w:lang w:val="uk-UA"/>
        </w:rPr>
        <w:t>2 засідання місцевої комісії з питань використання субвенції з державного бюджету місцевим бюджетам на проектні</w:t>
      </w:r>
      <w:r w:rsidR="00084649" w:rsidRPr="00E9119F">
        <w:rPr>
          <w:rFonts w:ascii="Times New Roman" w:hAnsi="Times New Roman" w:cs="Times New Roman"/>
          <w:sz w:val="28"/>
          <w:szCs w:val="28"/>
          <w:lang w:val="uk-UA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 02 грудня 2024 року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затверджений рішенням виконавчого комітету Авангардівської селищної ради від 03 грудня 2024 року № </w:t>
      </w:r>
      <w:r w:rsidR="008E32EE">
        <w:rPr>
          <w:rFonts w:ascii="Times New Roman" w:hAnsi="Times New Roman" w:cs="Times New Roman"/>
          <w:sz w:val="28"/>
          <w:szCs w:val="28"/>
          <w:lang w:val="uk-UA"/>
        </w:rPr>
        <w:t>355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Бериславської міської військової адміністрації Бериславського району Херсонської області від 19 вересня 2024 року 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№ 01-15/522/24 та лис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обласної державної (військової) адміністрації від 27 вересня 2024 року № 13379/4/01-37/12415/2-24, 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>та з метою створення належних умов для виховання дітей-сиріт і дітей, позбавлених батьківського піклування, в сімейному оточенні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, Авангардівська селищна рада</w:t>
      </w:r>
      <w:r w:rsidR="0028718D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вирішила</w:t>
      </w:r>
      <w:r w:rsidR="006832C8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D0B37A3" w14:textId="14D79E4E" w:rsidR="000A275D" w:rsidRP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5D">
        <w:rPr>
          <w:rFonts w:ascii="Times New Roman" w:hAnsi="Times New Roman" w:cs="Times New Roman"/>
          <w:sz w:val="28"/>
          <w:szCs w:val="28"/>
          <w:lang w:val="uk-UA"/>
        </w:rPr>
        <w:t>1. Для розміщення дитячого будинку сімейного типу Волощука Руслана Петровича</w:t>
      </w:r>
      <w:r w:rsidR="00E53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2EE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придба</w:t>
      </w:r>
      <w:r w:rsidR="008E32EE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</w:t>
      </w:r>
      <w:r w:rsidR="00E53C0B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, шляхом купівлі у громадянина 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Репушевського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Віктора Тимофійовича</w:t>
      </w:r>
      <w:r w:rsidR="009E46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22 січня 1979 року народження, РНОКПП: 2887614013, нерухоме майно, а саме: </w:t>
      </w:r>
    </w:p>
    <w:p w14:paraId="52621F70" w14:textId="740B74C1" w:rsidR="000A275D" w:rsidRP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5D">
        <w:rPr>
          <w:rFonts w:ascii="Times New Roman" w:hAnsi="Times New Roman" w:cs="Times New Roman"/>
          <w:sz w:val="28"/>
          <w:szCs w:val="28"/>
          <w:lang w:val="uk-UA"/>
        </w:rPr>
        <w:t>- житловий будинок з господарчими будівлями та спорудами</w:t>
      </w:r>
      <w:r w:rsidR="00DB74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506,5 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житловою площею 138,8 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>, що розташований за адресою: Одеська область, Одеський район, селище</w:t>
      </w:r>
      <w:r w:rsidR="009E46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Авангард, вулиця Абрикосова, будинок 13-а за ціною 4</w:t>
      </w:r>
      <w:r w:rsidR="009E46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423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120 (чотири мільйони чотириста двадцять три тисячі сто двадцять)</w:t>
      </w:r>
      <w:r w:rsidR="00B8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9F" w:rsidRPr="000A275D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741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DB7419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сплачен</w:t>
      </w:r>
      <w:r w:rsidR="00535F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субвенції з державного бюджету, </w:t>
      </w:r>
      <w:r w:rsidR="00535F0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535F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Авангардівської селищної ради Одеського району Одеської області, згідно 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</w:t>
      </w:r>
      <w:r w:rsidR="009E46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року № 615 (зі змінами), ринкова вартість якого, згідно звіту про незалежну оцінку майна</w:t>
      </w:r>
      <w:r w:rsidR="00E53C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виконаного П</w:t>
      </w:r>
      <w:r w:rsidR="009E46C6">
        <w:rPr>
          <w:rFonts w:ascii="Times New Roman" w:hAnsi="Times New Roman" w:cs="Times New Roman"/>
          <w:sz w:val="28"/>
          <w:szCs w:val="28"/>
          <w:lang w:val="uk-UA"/>
        </w:rPr>
        <w:t>риватним підприємством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46C6" w:rsidRPr="000A275D">
        <w:rPr>
          <w:rFonts w:ascii="Times New Roman" w:hAnsi="Times New Roman" w:cs="Times New Roman"/>
          <w:sz w:val="28"/>
          <w:szCs w:val="28"/>
          <w:lang w:val="uk-UA"/>
        </w:rPr>
        <w:t>УКРЛЕНД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3C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10 079 118,53 гр</w:t>
      </w:r>
      <w:r w:rsidR="00951796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(десять мільйонів сімдесят дев’ять тисяч сто вісімнадцять гривень 53 копійки);</w:t>
      </w:r>
    </w:p>
    <w:p w14:paraId="195CE082" w14:textId="768B0094" w:rsidR="000A275D" w:rsidRP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5D">
        <w:rPr>
          <w:rFonts w:ascii="Times New Roman" w:hAnsi="Times New Roman" w:cs="Times New Roman"/>
          <w:sz w:val="28"/>
          <w:szCs w:val="28"/>
          <w:lang w:val="uk-UA"/>
        </w:rPr>
        <w:t>- земельну ділянку площею 0,0492 га, кадастровий номер 5123755200:02:001:0344, що розташована за адресою: Одеська область, Одеський район, селище Авангард, вул. Абрикосова, буд. 13-а</w:t>
      </w:r>
      <w:r w:rsidR="00951796">
        <w:rPr>
          <w:rFonts w:ascii="Times New Roman" w:hAnsi="Times New Roman" w:cs="Times New Roman"/>
          <w:sz w:val="28"/>
          <w:szCs w:val="28"/>
          <w:lang w:val="uk-UA"/>
        </w:rPr>
        <w:t xml:space="preserve">, цільове призначення </w:t>
      </w:r>
      <w:r w:rsidR="00E053A5">
        <w:rPr>
          <w:rFonts w:ascii="Times New Roman" w:hAnsi="Times New Roman" w:cs="Times New Roman"/>
          <w:sz w:val="28"/>
          <w:szCs w:val="28"/>
          <w:lang w:val="uk-UA"/>
        </w:rPr>
        <w:t xml:space="preserve">якої </w:t>
      </w:r>
      <w:r w:rsidR="0095179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E1DC8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951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1796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будинку, господарських будівель і споруд 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за ціною 464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238,90 гр</w:t>
      </w:r>
      <w:r w:rsidR="009517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(чотириста шістдесят чотири тисячі двісті тридцять вісім гривень 90 копійок), </w:t>
      </w:r>
      <w:r w:rsidR="00535F0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535F09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сплачен</w:t>
      </w:r>
      <w:r w:rsidR="00535F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Авангардівської селищної ради Одеського району Одеської області, ринкова вартість якої згідно 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звіту про експертну грошову оцінку земельної ділянки, виконаного </w:t>
      </w:r>
      <w:r w:rsidR="009E46C6" w:rsidRPr="000A275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46C6">
        <w:rPr>
          <w:rFonts w:ascii="Times New Roman" w:hAnsi="Times New Roman" w:cs="Times New Roman"/>
          <w:sz w:val="28"/>
          <w:szCs w:val="28"/>
          <w:lang w:val="uk-UA"/>
        </w:rPr>
        <w:t>риватним підприємством</w:t>
      </w:r>
      <w:r w:rsidR="009E46C6"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«УКРЛЕНД»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, становить 464 238,90 гр</w:t>
      </w:r>
      <w:r w:rsidR="009517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(чотириста шістдесят чотири тисячі двісті тридцять вісім гривень 90 копійок). </w:t>
      </w:r>
    </w:p>
    <w:p w14:paraId="1B1DA662" w14:textId="77777777" w:rsidR="000A275D" w:rsidRP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2. Витрати, пов’язані з нотаріальним посвідченням договору купівлі-продажу житлового будинку та земельної ділянки покласти на продавця 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Репушевського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Віктора Тимофійовича.</w:t>
      </w:r>
    </w:p>
    <w:p w14:paraId="5B84B832" w14:textId="0369242D" w:rsidR="000A275D" w:rsidRP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5D">
        <w:rPr>
          <w:rFonts w:ascii="Times New Roman" w:hAnsi="Times New Roman" w:cs="Times New Roman"/>
          <w:sz w:val="28"/>
          <w:szCs w:val="28"/>
          <w:lang w:val="uk-UA"/>
        </w:rPr>
        <w:t>3. Службі у справах дітей Авангардівської селищної ради (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Тариці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Н.О.) підготувати необхідні документи для придбання житлового будинку загальною площею 506,5 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 площею 0,0492 га, кадастровий номер 5123755200:02:001:0344</w:t>
      </w:r>
      <w:r w:rsidR="008E32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розташованих за адресою: Одеська область, Одеський район, селище Авангард, вул. Абрикосова, буд.</w:t>
      </w:r>
      <w:r w:rsidR="009E46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13-а, відповідно до вимог чинного законодавства України.</w:t>
      </w:r>
    </w:p>
    <w:p w14:paraId="0D9B31A8" w14:textId="7E6512E9" w:rsidR="000A275D" w:rsidRP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4. Уповноважити Службу у справах дітей Авангардівської селищної ради в особі начальника Служби у справах дітей Авангардівської селищної ради 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Тарици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Наталії Олексіївни укласти та підписати договір купівлі-продажу житлового будинку та земельної ділянки</w:t>
      </w:r>
      <w:r w:rsidR="000F27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розташованих за адресою: Одеська область, Одеський район, селище Авангард, вул. Абрикосова, буд. 13-а.</w:t>
      </w:r>
    </w:p>
    <w:p w14:paraId="15CCA531" w14:textId="600874BE" w:rsidR="000A275D" w:rsidRP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5D">
        <w:rPr>
          <w:rFonts w:ascii="Times New Roman" w:hAnsi="Times New Roman" w:cs="Times New Roman"/>
          <w:sz w:val="28"/>
          <w:szCs w:val="28"/>
          <w:lang w:val="uk-UA"/>
        </w:rPr>
        <w:t>5. Фінансовому управлінню Авангардівської селищної ради (</w:t>
      </w:r>
      <w:proofErr w:type="spellStart"/>
      <w:r w:rsidRPr="000A275D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Т.А.) перерахувати кошти Службі у справах дітей Авангардівської селищної ради в сумі 4 887</w:t>
      </w:r>
      <w:r w:rsidR="00CE1D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>358</w:t>
      </w:r>
      <w:r w:rsidR="00CE1D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90 </w:t>
      </w:r>
      <w:r w:rsidR="00CE1DC8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(чотири мільйони вісімсот вісімдесят сім тисяч триста п’ятдесят вісім гривень 90 копійок), на придбання житлового будинку та земельної ділянки для розміщення дитячого будинку сімейного типу Волощука Руслана Петровича.</w:t>
      </w:r>
    </w:p>
    <w:p w14:paraId="66EA1440" w14:textId="50C05CEB" w:rsidR="000A275D" w:rsidRPr="000A275D" w:rsidRDefault="00031D49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>. Службі у справах дітей Авангардівської селищної ради (</w:t>
      </w:r>
      <w:proofErr w:type="spellStart"/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>Тарица</w:t>
      </w:r>
      <w:proofErr w:type="spellEnd"/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Н.О.) взяти на баланс житловий будинок загальною площею 506,5 </w:t>
      </w:r>
      <w:proofErr w:type="spellStart"/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земельну ділянку площею 0,04</w:t>
      </w:r>
      <w:r w:rsidR="000A275D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розташовані за адресою: Одеська область, Одеський район, селище Авангард, вул. Абрикосова, буд. 13-а.</w:t>
      </w:r>
    </w:p>
    <w:p w14:paraId="10FD49B6" w14:textId="5D03F640" w:rsidR="00093FD9" w:rsidRPr="00E9119F" w:rsidRDefault="00031D49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1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75D" w:rsidRPr="000A275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сесії покласти на Службу у справах дітей Авангардівської селищної ради.</w:t>
      </w:r>
    </w:p>
    <w:p w14:paraId="494D6F36" w14:textId="082F18FB" w:rsidR="00093FD9" w:rsidRDefault="00093FD9" w:rsidP="00093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2716A" w14:textId="77777777" w:rsidR="00031D49" w:rsidRPr="00E9119F" w:rsidRDefault="00031D49" w:rsidP="00093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3"/>
        <w:gridCol w:w="4488"/>
      </w:tblGrid>
      <w:tr w:rsidR="00093FD9" w:rsidRPr="00E9119F" w14:paraId="18A6E0FC" w14:textId="77777777" w:rsidTr="005701D3">
        <w:tc>
          <w:tcPr>
            <w:tcW w:w="5508" w:type="dxa"/>
            <w:vAlign w:val="bottom"/>
          </w:tcPr>
          <w:p w14:paraId="3AB03745" w14:textId="77777777" w:rsidR="00093FD9" w:rsidRPr="00E9119F" w:rsidRDefault="00093FD9" w:rsidP="005701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4500" w:type="dxa"/>
            <w:vAlign w:val="bottom"/>
          </w:tcPr>
          <w:p w14:paraId="154524F1" w14:textId="77777777" w:rsidR="00093FD9" w:rsidRPr="00E9119F" w:rsidRDefault="00093FD9" w:rsidP="005701D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ХРУСТОВСЬКИЙ</w:t>
            </w:r>
          </w:p>
        </w:tc>
      </w:tr>
    </w:tbl>
    <w:p w14:paraId="35ACFB85" w14:textId="6646E85F" w:rsidR="00093FD9" w:rsidRDefault="00093FD9" w:rsidP="00031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B956E8" w14:textId="4787A8FE" w:rsidR="00031D49" w:rsidRPr="00031D49" w:rsidRDefault="00F47978" w:rsidP="00031D49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1D49" w:rsidRPr="00031D49">
        <w:rPr>
          <w:rFonts w:ascii="Times New Roman" w:hAnsi="Times New Roman" w:cs="Times New Roman"/>
          <w:b/>
          <w:sz w:val="28"/>
          <w:szCs w:val="28"/>
          <w:lang w:val="uk-UA"/>
        </w:rPr>
        <w:t>№3250-</w:t>
      </w:r>
      <w:r w:rsidR="00031D49" w:rsidRPr="00031D49">
        <w:rPr>
          <w:rFonts w:ascii="Times New Roman" w:hAnsi="Times New Roman" w:cs="Times New Roman"/>
          <w:b/>
          <w:sz w:val="28"/>
          <w:szCs w:val="28"/>
        </w:rPr>
        <w:t>V</w:t>
      </w:r>
      <w:r w:rsidR="00031D49" w:rsidRPr="00031D49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</w:p>
    <w:p w14:paraId="1547D3BB" w14:textId="3A6AF735" w:rsidR="00031D49" w:rsidRPr="00031D49" w:rsidRDefault="00F47978" w:rsidP="00031D49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1D49" w:rsidRPr="00031D49">
        <w:rPr>
          <w:rFonts w:ascii="Times New Roman" w:hAnsi="Times New Roman" w:cs="Times New Roman"/>
          <w:b/>
          <w:sz w:val="28"/>
          <w:szCs w:val="28"/>
          <w:lang w:val="uk-UA"/>
        </w:rPr>
        <w:t>від 04.12.2024</w:t>
      </w:r>
    </w:p>
    <w:p w14:paraId="4F7E8B78" w14:textId="77777777" w:rsidR="00031D49" w:rsidRPr="00E9119F" w:rsidRDefault="00031D49" w:rsidP="00031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1D49" w:rsidRPr="00E9119F" w:rsidSect="00031D49">
      <w:pgSz w:w="12240" w:h="15840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0A2"/>
    <w:multiLevelType w:val="hybridMultilevel"/>
    <w:tmpl w:val="DA6AD31C"/>
    <w:lvl w:ilvl="0" w:tplc="16984EB4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0206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C"/>
    <w:rsid w:val="0001040E"/>
    <w:rsid w:val="00031D49"/>
    <w:rsid w:val="00071985"/>
    <w:rsid w:val="00074BD6"/>
    <w:rsid w:val="00084649"/>
    <w:rsid w:val="00093FD9"/>
    <w:rsid w:val="000A275D"/>
    <w:rsid w:val="000E23BA"/>
    <w:rsid w:val="000F275B"/>
    <w:rsid w:val="001471DC"/>
    <w:rsid w:val="001A14ED"/>
    <w:rsid w:val="0028718D"/>
    <w:rsid w:val="00495D4E"/>
    <w:rsid w:val="004C2C14"/>
    <w:rsid w:val="005301DB"/>
    <w:rsid w:val="00535F09"/>
    <w:rsid w:val="005F1160"/>
    <w:rsid w:val="005F405E"/>
    <w:rsid w:val="006832C8"/>
    <w:rsid w:val="008E32EE"/>
    <w:rsid w:val="00926A23"/>
    <w:rsid w:val="00931424"/>
    <w:rsid w:val="009510D0"/>
    <w:rsid w:val="00951719"/>
    <w:rsid w:val="00951796"/>
    <w:rsid w:val="00997F32"/>
    <w:rsid w:val="009C3E08"/>
    <w:rsid w:val="009E46C6"/>
    <w:rsid w:val="00A02E04"/>
    <w:rsid w:val="00B8009F"/>
    <w:rsid w:val="00CD7ED0"/>
    <w:rsid w:val="00CE1DC8"/>
    <w:rsid w:val="00D90AB0"/>
    <w:rsid w:val="00DB7419"/>
    <w:rsid w:val="00E03AD8"/>
    <w:rsid w:val="00E053A5"/>
    <w:rsid w:val="00E53C0B"/>
    <w:rsid w:val="00E9119F"/>
    <w:rsid w:val="00EB1EF5"/>
    <w:rsid w:val="00F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BEA"/>
  <w15:chartTrackingRefBased/>
  <w15:docId w15:val="{D6347EEF-592B-4E59-B732-07A4DEB1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1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1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1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1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1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1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1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1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1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1D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31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</cp:lastModifiedBy>
  <cp:revision>2</cp:revision>
  <cp:lastPrinted>2024-12-03T12:57:00Z</cp:lastPrinted>
  <dcterms:created xsi:type="dcterms:W3CDTF">2024-12-05T07:53:00Z</dcterms:created>
  <dcterms:modified xsi:type="dcterms:W3CDTF">2024-12-05T07:53:00Z</dcterms:modified>
</cp:coreProperties>
</file>