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874E0" w14:textId="3D38AED6" w:rsidR="00FB17E1" w:rsidRDefault="00FB17E1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980C27" w14:textId="77777777" w:rsidR="00FB17E1" w:rsidRDefault="00FB17E1" w:rsidP="00F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8C5888" w14:textId="77777777" w:rsidR="00FB17E1" w:rsidRDefault="00FB17E1" w:rsidP="00406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F889FF8" w14:textId="77777777" w:rsidR="00EE24BD" w:rsidRDefault="00EE24BD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76DF071" w14:textId="77777777" w:rsidR="00EE24BD" w:rsidRDefault="00EE24BD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FAE08EC" w14:textId="77777777" w:rsidR="00EE24BD" w:rsidRDefault="00EE24BD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47C1687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778F6A2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69A8A87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1C1499E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F31ED85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971C6DC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E7D09DA" w14:textId="77777777" w:rsidR="003516EE" w:rsidRDefault="003516EE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A29C8C7" w14:textId="6C5AF8C7" w:rsidR="00AF0D27" w:rsidRPr="00EE24BD" w:rsidRDefault="004066C5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="0030046D" w:rsidRPr="00EE24BD">
        <w:rPr>
          <w:rFonts w:ascii="Times New Roman" w:hAnsi="Times New Roman" w:cs="Times New Roman"/>
          <w:bCs/>
          <w:sz w:val="28"/>
          <w:szCs w:val="28"/>
          <w:lang w:val="ru-RU"/>
        </w:rPr>
        <w:t>затвердження</w:t>
      </w:r>
      <w:proofErr w:type="spellEnd"/>
      <w:r w:rsidR="00D14819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B17E1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E24BD">
        <w:rPr>
          <w:rFonts w:ascii="Times New Roman" w:hAnsi="Times New Roman" w:cs="Times New Roman"/>
          <w:bCs/>
          <w:sz w:val="28"/>
          <w:szCs w:val="28"/>
          <w:lang w:val="ru-RU"/>
        </w:rPr>
        <w:t>Положення</w:t>
      </w:r>
      <w:proofErr w:type="spellEnd"/>
      <w:r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</w:t>
      </w:r>
      <w:r w:rsidR="00AF0D27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E24BD">
        <w:rPr>
          <w:rFonts w:ascii="Times New Roman" w:hAnsi="Times New Roman" w:cs="Times New Roman"/>
          <w:bCs/>
          <w:sz w:val="28"/>
          <w:szCs w:val="28"/>
        </w:rPr>
        <w:t xml:space="preserve">преміювання </w:t>
      </w:r>
    </w:p>
    <w:p w14:paraId="28E18A60" w14:textId="672156F9" w:rsidR="00AF0D27" w:rsidRPr="00EE24BD" w:rsidRDefault="00F75513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24BD">
        <w:rPr>
          <w:rFonts w:ascii="Times New Roman" w:hAnsi="Times New Roman" w:cs="Times New Roman"/>
          <w:bCs/>
          <w:sz w:val="28"/>
          <w:szCs w:val="28"/>
        </w:rPr>
        <w:t>працівників К</w:t>
      </w:r>
      <w:r w:rsidR="004066C5" w:rsidRPr="00EE24BD">
        <w:rPr>
          <w:rFonts w:ascii="Times New Roman" w:hAnsi="Times New Roman" w:cs="Times New Roman"/>
          <w:bCs/>
          <w:sz w:val="28"/>
          <w:szCs w:val="28"/>
        </w:rPr>
        <w:t>омунального закладу</w:t>
      </w:r>
      <w:r w:rsidR="00AF0D27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066C5" w:rsidRPr="00EE24BD">
        <w:rPr>
          <w:rFonts w:ascii="Times New Roman" w:hAnsi="Times New Roman" w:cs="Times New Roman"/>
          <w:bCs/>
          <w:sz w:val="28"/>
          <w:szCs w:val="28"/>
        </w:rPr>
        <w:t>«Центр безпеки</w:t>
      </w:r>
      <w:r w:rsidR="00AF0D27" w:rsidRPr="00EE24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166CC8" w14:textId="154B6AC2" w:rsidR="00D14819" w:rsidRPr="00EE24BD" w:rsidRDefault="004066C5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E24BD">
        <w:rPr>
          <w:rFonts w:ascii="Times New Roman" w:hAnsi="Times New Roman" w:cs="Times New Roman"/>
          <w:bCs/>
          <w:sz w:val="28"/>
          <w:szCs w:val="28"/>
        </w:rPr>
        <w:t>громадян»</w:t>
      </w:r>
      <w:r w:rsidR="00AF0D27" w:rsidRPr="00EE2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4BD">
        <w:rPr>
          <w:rFonts w:ascii="Times New Roman" w:hAnsi="Times New Roman" w:cs="Times New Roman"/>
          <w:bCs/>
          <w:sz w:val="28"/>
          <w:szCs w:val="28"/>
        </w:rPr>
        <w:t>Авангардівської селищної ради</w:t>
      </w:r>
      <w:r w:rsidR="0030046D" w:rsidRPr="00EE24BD">
        <w:rPr>
          <w:rFonts w:ascii="Times New Roman" w:hAnsi="Times New Roman" w:cs="Times New Roman"/>
          <w:bCs/>
          <w:sz w:val="28"/>
          <w:szCs w:val="28"/>
        </w:rPr>
        <w:t xml:space="preserve"> на 2025</w:t>
      </w:r>
      <w:r w:rsidR="00096275" w:rsidRPr="00EE24BD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</w:p>
    <w:p w14:paraId="2CAAEE1B" w14:textId="27FD2E59" w:rsidR="004066C5" w:rsidRPr="00EE24BD" w:rsidRDefault="0030046D" w:rsidP="00A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D">
        <w:rPr>
          <w:rFonts w:ascii="Times New Roman" w:hAnsi="Times New Roman" w:cs="Times New Roman"/>
          <w:bCs/>
          <w:sz w:val="28"/>
          <w:szCs w:val="28"/>
        </w:rPr>
        <w:t>2026</w:t>
      </w:r>
      <w:r w:rsidR="00AF0D27" w:rsidRPr="00EE24BD">
        <w:rPr>
          <w:rFonts w:ascii="Times New Roman" w:hAnsi="Times New Roman" w:cs="Times New Roman"/>
          <w:bCs/>
          <w:sz w:val="28"/>
          <w:szCs w:val="28"/>
        </w:rPr>
        <w:t xml:space="preserve"> роки</w:t>
      </w:r>
      <w:r w:rsidR="00D14819" w:rsidRPr="00EE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4944B" w14:textId="77777777" w:rsidR="00FB17E1" w:rsidRPr="00FB17E1" w:rsidRDefault="00FB17E1" w:rsidP="00406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D90BB" w14:textId="24B6455B" w:rsidR="004066C5" w:rsidRPr="00FB17E1" w:rsidRDefault="004066C5" w:rsidP="00406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215AE" w14:textId="2D8E0EF8" w:rsidR="00FB1FB9" w:rsidRDefault="003516EE" w:rsidP="003516E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C1C">
        <w:rPr>
          <w:rFonts w:ascii="Times New Roman" w:hAnsi="Times New Roman" w:cs="Times New Roman"/>
          <w:sz w:val="28"/>
          <w:szCs w:val="28"/>
        </w:rPr>
        <w:t>На підставі клопотання</w:t>
      </w:r>
      <w:r w:rsidR="0041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46D">
        <w:rPr>
          <w:rFonts w:ascii="Times New Roman" w:hAnsi="Times New Roman" w:cs="Times New Roman"/>
          <w:sz w:val="28"/>
          <w:szCs w:val="28"/>
        </w:rPr>
        <w:t>т.</w:t>
      </w:r>
      <w:r w:rsidR="00DF54D9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DF54D9">
        <w:rPr>
          <w:rFonts w:ascii="Times New Roman" w:hAnsi="Times New Roman" w:cs="Times New Roman"/>
          <w:sz w:val="28"/>
          <w:szCs w:val="28"/>
        </w:rPr>
        <w:t xml:space="preserve">. </w:t>
      </w:r>
      <w:r w:rsidR="004162AE">
        <w:rPr>
          <w:rFonts w:ascii="Times New Roman" w:hAnsi="Times New Roman" w:cs="Times New Roman"/>
          <w:sz w:val="28"/>
          <w:szCs w:val="28"/>
        </w:rPr>
        <w:t>начальника К</w:t>
      </w:r>
      <w:r w:rsidR="00A408CF">
        <w:rPr>
          <w:rFonts w:ascii="Times New Roman" w:hAnsi="Times New Roman" w:cs="Times New Roman"/>
          <w:sz w:val="28"/>
          <w:szCs w:val="28"/>
        </w:rPr>
        <w:t xml:space="preserve">омунального закладу «Центр безпеки громадян» Авангардівської селищної ради від  </w:t>
      </w:r>
      <w:r w:rsidR="0030046D">
        <w:rPr>
          <w:rFonts w:ascii="Times New Roman" w:hAnsi="Times New Roman" w:cs="Times New Roman"/>
          <w:sz w:val="28"/>
          <w:szCs w:val="28"/>
        </w:rPr>
        <w:t xml:space="preserve">26.11.2024 року № 217,       </w:t>
      </w:r>
      <w:r w:rsidR="00953C1C" w:rsidRPr="00A408CF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4066C5" w:rsidRPr="00A408CF">
        <w:rPr>
          <w:rFonts w:ascii="Times New Roman" w:hAnsi="Times New Roman" w:cs="Times New Roman"/>
          <w:sz w:val="28"/>
          <w:szCs w:val="28"/>
        </w:rPr>
        <w:t>ст. 26 Закону України «Про місц</w:t>
      </w:r>
      <w:r w:rsidR="00953C1C" w:rsidRPr="00A408CF">
        <w:rPr>
          <w:rFonts w:ascii="Times New Roman" w:hAnsi="Times New Roman" w:cs="Times New Roman"/>
          <w:sz w:val="28"/>
          <w:szCs w:val="28"/>
        </w:rPr>
        <w:t>еве самоврядування в Україні»</w:t>
      </w:r>
      <w:r w:rsidR="00153D68">
        <w:rPr>
          <w:rFonts w:ascii="Times New Roman" w:hAnsi="Times New Roman" w:cs="Times New Roman"/>
          <w:sz w:val="28"/>
          <w:szCs w:val="28"/>
        </w:rPr>
        <w:t xml:space="preserve"> та ст. 62 Кодексу цивільного захисту України</w:t>
      </w:r>
      <w:r w:rsidR="004066C5" w:rsidRPr="00A408CF">
        <w:rPr>
          <w:rFonts w:ascii="Times New Roman" w:hAnsi="Times New Roman" w:cs="Times New Roman"/>
          <w:sz w:val="28"/>
          <w:szCs w:val="28"/>
        </w:rPr>
        <w:t xml:space="preserve">, </w:t>
      </w:r>
      <w:r w:rsidR="00FB1FB9" w:rsidRPr="008F71C0">
        <w:rPr>
          <w:rFonts w:ascii="Times New Roman" w:hAnsi="Times New Roman"/>
          <w:sz w:val="28"/>
          <w:szCs w:val="28"/>
        </w:rPr>
        <w:t>відповідно до рекомендацій</w:t>
      </w:r>
      <w:r w:rsidR="00FB1FB9" w:rsidRPr="008F71C0">
        <w:rPr>
          <w:sz w:val="28"/>
          <w:szCs w:val="28"/>
        </w:rPr>
        <w:t xml:space="preserve"> </w:t>
      </w:r>
      <w:r w:rsidR="00FB1FB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постійної комісії з питань фінансів, бюджету, планування соціально-економічного розвитку, інвестицій, </w:t>
      </w:r>
      <w:r w:rsidR="00C662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міжнародного співробітництва та </w:t>
      </w:r>
      <w:r w:rsidR="00FB1FB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регуляторної політики, </w:t>
      </w:r>
      <w:proofErr w:type="spellStart"/>
      <w:r w:rsidR="00FB1FB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FB1FB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Pr="00351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7E1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3B74B8CC" w14:textId="07E2345E" w:rsidR="00FB17E1" w:rsidRPr="00FB17E1" w:rsidRDefault="00FB17E1" w:rsidP="003516E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B8BBF" w14:textId="5637A4AE" w:rsidR="0030046D" w:rsidRPr="003516EE" w:rsidRDefault="0030046D" w:rsidP="003516EE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516EE">
        <w:rPr>
          <w:rFonts w:ascii="Times New Roman" w:hAnsi="Times New Roman" w:cs="Times New Roman"/>
          <w:sz w:val="28"/>
          <w:szCs w:val="28"/>
        </w:rPr>
        <w:t>Затвердити Положення про преміювання працівників Комунального закладу «Центр безпеки громадян» Авангардівської селищної ради на 2025-2026 роки, згідно з додатком  №1 (додається).</w:t>
      </w:r>
    </w:p>
    <w:p w14:paraId="30B4AE21" w14:textId="77777777" w:rsidR="00945866" w:rsidRPr="003516EE" w:rsidRDefault="00945866" w:rsidP="003516E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516E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1E88E582" w14:textId="77777777" w:rsidR="00945866" w:rsidRPr="00945866" w:rsidRDefault="00945866" w:rsidP="003516EE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14:paraId="2C408BD0" w14:textId="4185CA2A" w:rsidR="00FB17E1" w:rsidRPr="00953C1C" w:rsidRDefault="00FB17E1" w:rsidP="003516EE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14:paraId="44A990FD" w14:textId="1B677B50" w:rsidR="00953C1C" w:rsidRPr="003516EE" w:rsidRDefault="00FB17E1" w:rsidP="003516EE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516EE">
        <w:rPr>
          <w:rFonts w:ascii="Times New Roman" w:hAnsi="Times New Roman" w:cs="Times New Roman"/>
          <w:b/>
          <w:sz w:val="28"/>
          <w:szCs w:val="28"/>
          <w:lang w:val="ru-RU"/>
        </w:rPr>
        <w:t>Селищний</w:t>
      </w:r>
      <w:proofErr w:type="spellEnd"/>
      <w:r w:rsidRPr="003516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</w:t>
      </w:r>
      <w:r w:rsidR="003516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3516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516EE">
        <w:rPr>
          <w:rFonts w:ascii="Times New Roman" w:hAnsi="Times New Roman" w:cs="Times New Roman"/>
          <w:b/>
          <w:sz w:val="28"/>
          <w:szCs w:val="28"/>
          <w:lang w:val="ru-RU"/>
        </w:rPr>
        <w:t>Сергій</w:t>
      </w:r>
      <w:proofErr w:type="spellEnd"/>
      <w:r w:rsidRPr="003516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ХРУСТОВСЬКИЙ</w:t>
      </w:r>
    </w:p>
    <w:p w14:paraId="5E8C5C6B" w14:textId="77777777" w:rsidR="00FB1FB9" w:rsidRDefault="00FB1FB9" w:rsidP="00EE24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74C0BA" w14:textId="3B15E3F6" w:rsidR="00FB1FB9" w:rsidRPr="003516EE" w:rsidRDefault="00FB1FB9" w:rsidP="00FB1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EE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B918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3305 </w:t>
      </w:r>
      <w:r w:rsidR="003516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3516E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4D6C3A0" w14:textId="156D0E30" w:rsidR="00FB1FB9" w:rsidRPr="003516EE" w:rsidRDefault="003516EE" w:rsidP="00FB1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516E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FB1FB9" w:rsidRPr="003516EE">
        <w:rPr>
          <w:rFonts w:ascii="Times New Roman" w:hAnsi="Times New Roman" w:cs="Times New Roman"/>
          <w:b/>
          <w:sz w:val="28"/>
          <w:szCs w:val="28"/>
          <w:lang w:val="ru-RU"/>
        </w:rPr>
        <w:t>ід</w:t>
      </w:r>
      <w:proofErr w:type="spellEnd"/>
      <w:r w:rsidR="00FB1FB9" w:rsidRPr="003516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20.12.2024</w:t>
      </w:r>
    </w:p>
    <w:p w14:paraId="54B04472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0078A2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BECB73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86FF607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9938D3" w14:textId="77777777" w:rsidR="00EE24BD" w:rsidRDefault="00FB1FB9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54BC4372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7445CD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D63790" w14:textId="77777777" w:rsidR="00EE24BD" w:rsidRDefault="00EE24BD" w:rsidP="00351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0FE4E" w14:textId="5B25D07D" w:rsidR="00FB1FB9" w:rsidRDefault="00FB1FB9" w:rsidP="00EE2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Додаток </w:t>
      </w:r>
    </w:p>
    <w:p w14:paraId="0AA8DA38" w14:textId="77777777" w:rsidR="00FB1FB9" w:rsidRDefault="00FB1FB9" w:rsidP="00EE2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до рішення селищної ради</w:t>
      </w:r>
    </w:p>
    <w:p w14:paraId="0AC84EB2" w14:textId="31C424D5" w:rsidR="00FB1FB9" w:rsidRDefault="00FB1FB9" w:rsidP="00EE2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58B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58B5">
        <w:rPr>
          <w:rFonts w:ascii="Times New Roman" w:hAnsi="Times New Roman" w:cs="Times New Roman"/>
          <w:sz w:val="24"/>
          <w:szCs w:val="24"/>
        </w:rPr>
        <w:t xml:space="preserve">      </w:t>
      </w:r>
      <w:r w:rsidR="003516EE">
        <w:rPr>
          <w:rFonts w:ascii="Times New Roman" w:hAnsi="Times New Roman" w:cs="Times New Roman"/>
          <w:sz w:val="24"/>
          <w:szCs w:val="24"/>
        </w:rPr>
        <w:t xml:space="preserve">від   </w:t>
      </w:r>
      <w:r>
        <w:rPr>
          <w:rFonts w:ascii="Times New Roman" w:hAnsi="Times New Roman" w:cs="Times New Roman"/>
          <w:sz w:val="24"/>
          <w:szCs w:val="24"/>
        </w:rPr>
        <w:t>20.12.2024</w:t>
      </w:r>
      <w:r w:rsidRPr="00B250D6">
        <w:rPr>
          <w:rFonts w:ascii="Times New Roman" w:hAnsi="Times New Roman" w:cs="Times New Roman"/>
          <w:sz w:val="24"/>
          <w:szCs w:val="24"/>
        </w:rPr>
        <w:t xml:space="preserve">  р. № </w:t>
      </w:r>
      <w:r w:rsidR="00B9182F">
        <w:rPr>
          <w:rFonts w:ascii="Times New Roman" w:hAnsi="Times New Roman" w:cs="Times New Roman"/>
          <w:sz w:val="24"/>
          <w:szCs w:val="24"/>
        </w:rPr>
        <w:t xml:space="preserve">3305 </w:t>
      </w:r>
      <w:bookmarkStart w:id="0" w:name="_GoBack"/>
      <w:bookmarkEnd w:id="0"/>
      <w:r w:rsidR="003516EE">
        <w:rPr>
          <w:rFonts w:ascii="Times New Roman" w:hAnsi="Times New Roman" w:cs="Times New Roman"/>
          <w:sz w:val="24"/>
          <w:szCs w:val="24"/>
        </w:rPr>
        <w:t xml:space="preserve">- </w:t>
      </w:r>
      <w:r w:rsidR="003516EE" w:rsidRPr="003516EE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FA68E" w14:textId="77777777" w:rsidR="00FB1FB9" w:rsidRPr="009A58B5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E81A7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0C48E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129BD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56FA6" w14:textId="77777777" w:rsidR="00FB1FB9" w:rsidRPr="009A58B5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B5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14:paraId="0C3919E3" w14:textId="77777777" w:rsidR="00FB1FB9" w:rsidRPr="009A58B5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B5">
        <w:rPr>
          <w:rFonts w:ascii="Times New Roman" w:hAnsi="Times New Roman" w:cs="Times New Roman"/>
          <w:b/>
          <w:sz w:val="24"/>
          <w:szCs w:val="24"/>
        </w:rPr>
        <w:t xml:space="preserve">про преміювання працівників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A58B5">
        <w:rPr>
          <w:rFonts w:ascii="Times New Roman" w:hAnsi="Times New Roman" w:cs="Times New Roman"/>
          <w:b/>
          <w:sz w:val="24"/>
          <w:szCs w:val="24"/>
        </w:rPr>
        <w:t>омунального закладу «Центр безпеки громадян»</w:t>
      </w:r>
    </w:p>
    <w:p w14:paraId="05A2C022" w14:textId="77777777" w:rsidR="00FB1FB9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B5">
        <w:rPr>
          <w:rFonts w:ascii="Times New Roman" w:hAnsi="Times New Roman" w:cs="Times New Roman"/>
          <w:b/>
          <w:sz w:val="24"/>
          <w:szCs w:val="24"/>
        </w:rPr>
        <w:t>Авангардівської селищної ради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2025-2026 роки</w:t>
      </w:r>
    </w:p>
    <w:p w14:paraId="4FB18156" w14:textId="77777777" w:rsidR="00FB1FB9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BA7CA" w14:textId="77777777" w:rsidR="00FB1FB9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Положення про преміювання працівників Комунального закладу «Центр безпеки громадян» Авангардівської селищної ради розроблено на підставі Закону України «Про оплату праці» .</w:t>
      </w:r>
    </w:p>
    <w:p w14:paraId="2520F1A3" w14:textId="77777777" w:rsidR="00FB1FB9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Положення визначає порядок формування і використання фонду преміювання, умови і порядок визначення розміру премій працівникам Комунального закладу «Центр безпеки громадян» Авангардівської селищної ради.</w:t>
      </w:r>
    </w:p>
    <w:p w14:paraId="7BE2BA5A" w14:textId="77777777" w:rsidR="00FB1FB9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13FB1E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8B5">
        <w:rPr>
          <w:rFonts w:ascii="Times New Roman" w:hAnsi="Times New Roman" w:cs="Times New Roman"/>
          <w:b/>
          <w:sz w:val="24"/>
          <w:szCs w:val="24"/>
          <w:u w:val="single"/>
        </w:rPr>
        <w:t>1.Загальні положення.</w:t>
      </w:r>
    </w:p>
    <w:p w14:paraId="4D958171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Преміювання працівників Комунального закладу здійснюється відповідно до їх особистого вкладу в загальні результати роботи за підсумками роботи за місяць у відсотковому відношенні або окремою сумою до посадового окладу або місячної заробітної плати (розрахованої з посадового окладу, надбавки за вислугу років, надбавки за високі досягнення у праці або за виконання особливо важливої роботи, надбавки за класність, надбавка за складність та напруженість у роботі, доплати за ненормований робочий день), за сумлінне виконання своїх обов’язків, якості надання послуг, за складання та своєчасне подання фінансової звітності, за підсумками роботи  за 1 квартал, за 2 квартал, за 3 квартал та за рік, виконання особистих завдань начальника закладу.</w:t>
      </w:r>
    </w:p>
    <w:p w14:paraId="7B93BA31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Преміювання працівників здійснюється також до державних і професійних свят та ювілейних дат у 2025-2026 роках.</w:t>
      </w:r>
    </w:p>
    <w:p w14:paraId="6D5AEA73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Виплата премії проводиться відповідно до наказу начальника закладу з фонду преміювання та економії фонду оплати праці. У наказі кожному працівникові визначається розмір премії у відсотках або зазначається сума премії.</w:t>
      </w:r>
    </w:p>
    <w:p w14:paraId="53E13955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Дане Положення діє на протязі 2025-2026 років (з 01.01.2025 до 31.12.2026</w:t>
      </w:r>
      <w:r w:rsidRPr="00B435B0">
        <w:rPr>
          <w:rFonts w:ascii="Times New Roman" w:hAnsi="Times New Roman" w:cs="Times New Roman"/>
          <w:sz w:val="24"/>
          <w:szCs w:val="24"/>
        </w:rPr>
        <w:t>).</w:t>
      </w:r>
    </w:p>
    <w:p w14:paraId="02615FF4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AAC098" w14:textId="77777777" w:rsidR="00FB1FB9" w:rsidRPr="009A58B5" w:rsidRDefault="00FB1FB9" w:rsidP="00FB1F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8B5">
        <w:rPr>
          <w:rFonts w:ascii="Times New Roman" w:hAnsi="Times New Roman" w:cs="Times New Roman"/>
          <w:b/>
          <w:sz w:val="24"/>
          <w:szCs w:val="24"/>
          <w:u w:val="single"/>
        </w:rPr>
        <w:t>2.Показн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ики преміювання і розмір премії</w:t>
      </w:r>
    </w:p>
    <w:p w14:paraId="6DAB86D2" w14:textId="77777777" w:rsidR="00FB1FB9" w:rsidRDefault="00FB1FB9" w:rsidP="00FB1FB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6023F1" w14:textId="77777777" w:rsidR="00FB1FB9" w:rsidRPr="00B80E45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</w:t>
      </w:r>
      <w:r w:rsidRPr="00B80E45">
        <w:rPr>
          <w:rFonts w:ascii="Times New Roman" w:hAnsi="Times New Roman" w:cs="Times New Roman"/>
          <w:sz w:val="24"/>
          <w:szCs w:val="24"/>
        </w:rPr>
        <w:t xml:space="preserve">Річний фонд преміювання утворюється в розмірі не менше 10 відсотків посадових окладів за штатним розписом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80E45">
        <w:rPr>
          <w:rFonts w:ascii="Times New Roman" w:hAnsi="Times New Roman" w:cs="Times New Roman"/>
          <w:sz w:val="24"/>
          <w:szCs w:val="24"/>
        </w:rPr>
        <w:t xml:space="preserve">омунального закладу «Центр безпеки громадян» Авангардівської селищної ради та реальної економії фонду оплати праці, що утворилася протягом року. </w:t>
      </w:r>
    </w:p>
    <w:p w14:paraId="4B4FC5EB" w14:textId="77777777" w:rsidR="00FB1FB9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56DD">
        <w:rPr>
          <w:rFonts w:ascii="Times New Roman" w:hAnsi="Times New Roman" w:cs="Times New Roman"/>
          <w:sz w:val="24"/>
          <w:szCs w:val="24"/>
        </w:rPr>
        <w:t>Основною підставою для преміювання працівників є забезпечення своєчасного та якісного виконання ними планів роботи, контрольно-економічної роботи, доручень селищної ради та їх вплив на стан справ щодо покращення безпеки території громади.</w:t>
      </w:r>
    </w:p>
    <w:p w14:paraId="4E689B64" w14:textId="77777777" w:rsidR="00FB1FB9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14:paraId="1E1E2F0F" w14:textId="77777777" w:rsidR="00FB1FB9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Преміювання працівників може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виконання ними разових особливих завдань, розроблення програм, за відсутності окремих працівників, за рахунок економії фонду оплати праці тощо.</w:t>
      </w:r>
    </w:p>
    <w:p w14:paraId="0700233A" w14:textId="77777777" w:rsidR="00FB1FB9" w:rsidRDefault="00FB1FB9" w:rsidP="00FB1FB9">
      <w:pPr>
        <w:pStyle w:val="a3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</w:t>
      </w:r>
      <w:r w:rsidRPr="00B80E45">
        <w:rPr>
          <w:rFonts w:ascii="Times New Roman" w:hAnsi="Times New Roman" w:cs="Times New Roman"/>
          <w:sz w:val="24"/>
          <w:szCs w:val="24"/>
        </w:rPr>
        <w:t>Преміювання працівників, а саме всіх працівників, згідно штатного розпису КЗ «Ц</w:t>
      </w:r>
      <w:r>
        <w:rPr>
          <w:rFonts w:ascii="Times New Roman" w:hAnsi="Times New Roman" w:cs="Times New Roman"/>
          <w:sz w:val="24"/>
          <w:szCs w:val="24"/>
        </w:rPr>
        <w:t>БГ</w:t>
      </w:r>
      <w:r w:rsidRPr="00B80E45">
        <w:rPr>
          <w:rFonts w:ascii="Times New Roman" w:hAnsi="Times New Roman" w:cs="Times New Roman"/>
          <w:sz w:val="24"/>
          <w:szCs w:val="24"/>
        </w:rPr>
        <w:t>» здійснюється:</w:t>
      </w:r>
    </w:p>
    <w:p w14:paraId="2B541434" w14:textId="77777777" w:rsidR="00FB1FB9" w:rsidRPr="00F46D49" w:rsidRDefault="00FB1FB9" w:rsidP="00FB1FB9">
      <w:pPr>
        <w:pStyle w:val="a3"/>
        <w:numPr>
          <w:ilvl w:val="2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6D49">
        <w:rPr>
          <w:rFonts w:ascii="Times New Roman" w:hAnsi="Times New Roman" w:cs="Times New Roman"/>
          <w:sz w:val="24"/>
          <w:szCs w:val="24"/>
        </w:rPr>
        <w:t>За підсумками роботи за місяць – до 100 % заробітної плати на місяць.</w:t>
      </w:r>
    </w:p>
    <w:p w14:paraId="5397E834" w14:textId="77777777" w:rsidR="00FB1FB9" w:rsidRDefault="00FB1FB9" w:rsidP="00FB1FB9">
      <w:pPr>
        <w:spacing w:after="0"/>
        <w:ind w:left="708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підсумками роботи за місяць для визначення розміру премії враховуються такі показники:</w:t>
      </w:r>
    </w:p>
    <w:p w14:paraId="05B40084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заходів, передбачених планами роботи;</w:t>
      </w:r>
    </w:p>
    <w:p w14:paraId="65847176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виконавська дисципліна (виконання та організація виконання у встановлені терміни наказів, доручень та рішень, окремих доручень вищих органів, тощо);</w:t>
      </w:r>
    </w:p>
    <w:p w14:paraId="2501ADD6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своєчасність та якість підготовки довідкових та аналітичних матеріалів;</w:t>
      </w:r>
    </w:p>
    <w:p w14:paraId="4C76A8C8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дотримання у роботі правил внутрішнього трудового розпорядку, техніки безпеки та охорони праці;</w:t>
      </w:r>
    </w:p>
    <w:p w14:paraId="7F35E9C7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відсутність обґрунтованих скарг.</w:t>
      </w:r>
    </w:p>
    <w:p w14:paraId="5256716D" w14:textId="77777777" w:rsidR="00FB1FB9" w:rsidRDefault="00FB1FB9" w:rsidP="00FB1FB9">
      <w:pPr>
        <w:pStyle w:val="a3"/>
        <w:numPr>
          <w:ilvl w:val="2"/>
          <w:numId w:val="4"/>
        </w:numPr>
        <w:spacing w:after="0"/>
        <w:ind w:left="0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державних і професійних свят та ювілейних дат – до однієї середньомісячної заробітної плати, а саме: </w:t>
      </w:r>
    </w:p>
    <w:p w14:paraId="594A3F6F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захисників і захисниць України (1 жовтня);</w:t>
      </w:r>
    </w:p>
    <w:p w14:paraId="10706131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професійного свята: Дня Рятувальника (17 вересня), Дня Бухгалтера (16 липня);</w:t>
      </w:r>
    </w:p>
    <w:p w14:paraId="424D3C70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нагоди ювілейних дат працівникам у віці 30,40,50 і 60 років, виходу на пенсію за віком.</w:t>
      </w:r>
    </w:p>
    <w:p w14:paraId="281471E6" w14:textId="77777777" w:rsidR="00FB1FB9" w:rsidRPr="0011536B" w:rsidRDefault="00FB1FB9" w:rsidP="00FB1FB9">
      <w:pPr>
        <w:pStyle w:val="a3"/>
        <w:numPr>
          <w:ilvl w:val="2"/>
          <w:numId w:val="4"/>
        </w:numPr>
        <w:spacing w:after="0"/>
        <w:ind w:left="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сумлінне виконання своїх обов’язків – до однієї середньомісячної заробітної плати.</w:t>
      </w:r>
    </w:p>
    <w:p w14:paraId="33625CE5" w14:textId="77777777" w:rsidR="00FB1FB9" w:rsidRDefault="00FB1FB9" w:rsidP="00FB1FB9">
      <w:pPr>
        <w:pStyle w:val="a3"/>
        <w:numPr>
          <w:ilvl w:val="2"/>
          <w:numId w:val="4"/>
        </w:numPr>
        <w:spacing w:after="0"/>
        <w:ind w:left="0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складання та своєчасне подання фінансової звітності – до однієї середньомісячної заробітної плати.</w:t>
      </w:r>
    </w:p>
    <w:p w14:paraId="5F929CF3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2.2.5</w:t>
      </w:r>
      <w:r w:rsidRPr="00FE7A01">
        <w:rPr>
          <w:rFonts w:ascii="Times New Roman" w:hAnsi="Times New Roman" w:cs="Times New Roman"/>
          <w:sz w:val="24"/>
        </w:rPr>
        <w:t>. За підсумками роботи за 1 квартал, за 2 квартал, за 3 квартал та за рік, виконання особистих завдань начальника закладу та селищного голови – до трьох середньомісячних заробітних плат.</w:t>
      </w:r>
    </w:p>
    <w:p w14:paraId="169BF55D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2.3. Премія працівникам – сумісникам виплачується в таких розмірах, як і основним працівникам, згідно пунк</w:t>
      </w:r>
      <w:r>
        <w:rPr>
          <w:rFonts w:ascii="Times New Roman" w:hAnsi="Times New Roman" w:cs="Times New Roman"/>
          <w:sz w:val="24"/>
        </w:rPr>
        <w:t>ту 2.2. підпунктів  2.2.1.-2.2.5</w:t>
      </w:r>
      <w:r w:rsidRPr="00FE7A01">
        <w:rPr>
          <w:rFonts w:ascii="Times New Roman" w:hAnsi="Times New Roman" w:cs="Times New Roman"/>
          <w:sz w:val="24"/>
        </w:rPr>
        <w:t xml:space="preserve"> даного Положення. Джерелом фінансування таких премій є кошти селищного бюджету передбачені на оплату праці відповідно до затвердженого кошторису на </w:t>
      </w:r>
      <w:r w:rsidRPr="00AD60D4">
        <w:rPr>
          <w:rFonts w:ascii="Times New Roman" w:hAnsi="Times New Roman" w:cs="Times New Roman"/>
          <w:sz w:val="24"/>
        </w:rPr>
        <w:t>утримання Авангардівської селищної ради</w:t>
      </w:r>
      <w:r w:rsidRPr="00FE7A01">
        <w:rPr>
          <w:rFonts w:ascii="Times New Roman" w:hAnsi="Times New Roman" w:cs="Times New Roman"/>
          <w:sz w:val="24"/>
        </w:rPr>
        <w:t>.</w:t>
      </w:r>
    </w:p>
    <w:p w14:paraId="7820B784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2.4. Видатки на преміювання працівників здійснюються в межах коштів, передбачених на оплату праці відповідно до затвердженого кошторису на утрим</w:t>
      </w:r>
      <w:r>
        <w:rPr>
          <w:rFonts w:ascii="Times New Roman" w:hAnsi="Times New Roman" w:cs="Times New Roman"/>
          <w:sz w:val="24"/>
        </w:rPr>
        <w:t>ання К</w:t>
      </w:r>
      <w:r w:rsidRPr="00FE7A01">
        <w:rPr>
          <w:rFonts w:ascii="Times New Roman" w:hAnsi="Times New Roman" w:cs="Times New Roman"/>
          <w:sz w:val="24"/>
        </w:rPr>
        <w:t>омунального закладу «Центр безпеки громадян» Авангардівської селищної ради.</w:t>
      </w:r>
    </w:p>
    <w:p w14:paraId="1A2D2EC7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2.5.</w:t>
      </w:r>
      <w:r>
        <w:rPr>
          <w:rFonts w:ascii="Times New Roman" w:hAnsi="Times New Roman" w:cs="Times New Roman"/>
          <w:sz w:val="24"/>
        </w:rPr>
        <w:t xml:space="preserve"> </w:t>
      </w:r>
      <w:r w:rsidRPr="00FE7A01">
        <w:rPr>
          <w:rFonts w:ascii="Times New Roman" w:hAnsi="Times New Roman" w:cs="Times New Roman"/>
          <w:sz w:val="24"/>
        </w:rPr>
        <w:t>Премія не виплачується працівникам:</w:t>
      </w:r>
    </w:p>
    <w:p w14:paraId="52684A74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 xml:space="preserve">2.5.1. За час тимчасової непрацездатності, щорічних відпусток, додаткових відпусток у зв’язку з навчанням, додаткової відпустки працівникам, які мають дітей, відпусток </w:t>
      </w:r>
      <w:r>
        <w:rPr>
          <w:rFonts w:ascii="Times New Roman" w:hAnsi="Times New Roman" w:cs="Times New Roman"/>
          <w:sz w:val="24"/>
        </w:rPr>
        <w:t>без збереження заробітної плати, додаткової відпустки батьку при народженні дитини, додаткової відпустки окремим категоріям громадян та постраждалим учасникам Революції гідності.</w:t>
      </w:r>
    </w:p>
    <w:p w14:paraId="05FD2CE5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 xml:space="preserve">2.5.2. Працівникам, які працювали не повний місяць та припинили трудові відносини у зв’язку з призивом на службу до Збройних Сил України, переїздом на нове місце проживання; вступом до навчального закладу; неможливістю проживання у даній місцевості, підтвердженої медичним висновком; вагітністю; доглядом за дитиною до досягнення нею чотирнадцятирічного віку або дитиною-інвалідом; доглядом за хворим членом сім’ї </w:t>
      </w:r>
      <w:r w:rsidRPr="00FE7A01">
        <w:rPr>
          <w:rFonts w:ascii="Times New Roman" w:hAnsi="Times New Roman" w:cs="Times New Roman"/>
          <w:sz w:val="24"/>
        </w:rPr>
        <w:lastRenderedPageBreak/>
        <w:t>відповідно до медичного висновку або інвалідом І груп; виходом на пенсію; прийняттям на роботу за конкурсом; переведенням на іншу роботу; звільненням за власним бажанням; зміною в організації праці, скороченням чисельності або штату; поновленням на роботі працівника, який раніше виконував цю роботу; також іншими поважними причинами, виплата премії проводиться за фактично відпрацьовані в цьому місяці дні.</w:t>
      </w:r>
    </w:p>
    <w:p w14:paraId="5CAFFE1E" w14:textId="77777777" w:rsidR="00FB1FB9" w:rsidRPr="00FE7A01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14:paraId="66B4B630" w14:textId="77777777" w:rsidR="00FB1FB9" w:rsidRDefault="00FB1FB9" w:rsidP="00FB1F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FE7A01">
        <w:rPr>
          <w:rFonts w:ascii="Times New Roman" w:hAnsi="Times New Roman" w:cs="Times New Roman"/>
          <w:sz w:val="24"/>
        </w:rPr>
        <w:t>2.6. Накладання дисциплінарного стягнення в установленому порядку поєднується з позбавленням премії, пов’язаної з виконанням службових завдань і функцій, за той місяць, в якому накладено стягнення. Протягом строку дії дисциплінарного стягнення до працівника не застосовуються заходи заохочення: одноразові премії з нагоди ювілейних та на честь святкових дат (як у грошовій, так і натуральній формі); премії за виконання важливих та особливо важливих завдань.</w:t>
      </w:r>
    </w:p>
    <w:p w14:paraId="3DBE41DA" w14:textId="77777777" w:rsidR="00FB1FB9" w:rsidRDefault="00FB1FB9" w:rsidP="00FB1F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2.7. Підставою для нарахування і виплати премій всім працівникам, включаючи начальника закладу – є наказ начальника закладу.</w:t>
      </w:r>
    </w:p>
    <w:p w14:paraId="46F1300C" w14:textId="77777777" w:rsidR="00FB1FB9" w:rsidRPr="003516EE" w:rsidRDefault="00FB1FB9" w:rsidP="00FB1FB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CD0CC2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E7A01">
        <w:rPr>
          <w:rFonts w:ascii="Times New Roman" w:hAnsi="Times New Roman" w:cs="Times New Roman"/>
          <w:b/>
          <w:sz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E7A01">
        <w:rPr>
          <w:rFonts w:ascii="Times New Roman" w:hAnsi="Times New Roman" w:cs="Times New Roman"/>
          <w:b/>
          <w:sz w:val="24"/>
          <w:u w:val="single"/>
        </w:rPr>
        <w:t>Перелік порушень, за наявності яких премія зменшуєтьс</w:t>
      </w:r>
      <w:r>
        <w:rPr>
          <w:rFonts w:ascii="Times New Roman" w:hAnsi="Times New Roman" w:cs="Times New Roman"/>
          <w:b/>
          <w:sz w:val="24"/>
          <w:u w:val="single"/>
        </w:rPr>
        <w:t>я або не виплачується</w:t>
      </w:r>
    </w:p>
    <w:p w14:paraId="2E6F447F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Притягнення працівника до адміністративної чи кримінальної відповідальності у зв’язку з виконанням посадових обов’язків – у розмірі на 100%.</w:t>
      </w:r>
    </w:p>
    <w:p w14:paraId="7DA383B1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Застосування до працівника заходів дисциплінарного впливу або накладення дисциплінарного стягнення – у розмір до 100%;</w:t>
      </w:r>
    </w:p>
    <w:p w14:paraId="0500090D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3.3.Порушення виконавської дисципліни (порушення строків розгляду звернень громадян, виконання доручень та розпоряджень голови селищної ради, рішень сесій селищної ради, доручень вищих органів, порушення регламентованих норм опрацювання документів, тощо) – у розмірі до 50%;</w:t>
      </w:r>
    </w:p>
    <w:p w14:paraId="6D67F2FD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Показники якості роботи (низький рівень якості опрацьованих документів, повернення їх на доопрацювання, наявність зауважень та негативних висновків до проектів розпоряджень, рішень, низький рівень організації заходів, неякісне виконання доручень керівництва, тощо) – у розмірі до 30%.</w:t>
      </w:r>
    </w:p>
    <w:p w14:paraId="47E1C7C0" w14:textId="77777777" w:rsidR="00FB1FB9" w:rsidRDefault="00FB1FB9" w:rsidP="00FB1FB9">
      <w:pPr>
        <w:jc w:val="both"/>
        <w:rPr>
          <w:rFonts w:ascii="Times New Roman" w:hAnsi="Times New Roman" w:cs="Times New Roman"/>
          <w:sz w:val="24"/>
        </w:rPr>
      </w:pPr>
    </w:p>
    <w:p w14:paraId="3BB8E3B2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4.Порядок і терміни преміювання</w:t>
      </w:r>
    </w:p>
    <w:p w14:paraId="3F04006D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Бухгалтерська служба Комунального закладу «Центр безпеки громадян» Авангардівської селищної ради щомісяця розраховує загальну суму коштів, що спрямовується на преміювання, </w:t>
      </w:r>
      <w:proofErr w:type="spellStart"/>
      <w:r>
        <w:rPr>
          <w:rFonts w:ascii="Times New Roman" w:hAnsi="Times New Roman" w:cs="Times New Roman"/>
          <w:sz w:val="24"/>
        </w:rPr>
        <w:t>пропорційно</w:t>
      </w:r>
      <w:proofErr w:type="spellEnd"/>
      <w:r>
        <w:rPr>
          <w:rFonts w:ascii="Times New Roman" w:hAnsi="Times New Roman" w:cs="Times New Roman"/>
          <w:sz w:val="24"/>
        </w:rPr>
        <w:t xml:space="preserve"> до фонду заробітної плати за посадовими окладами, надбавками за вислугу років, іншими надбавками і доплатами та фактично відпрацьованого часу.</w:t>
      </w:r>
    </w:p>
    <w:p w14:paraId="17912A7F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Нарахована премія за місяць та інші премії виплачуються одночасно з виплатою заробітної плати або одночасно з виплатою авансу.</w:t>
      </w:r>
    </w:p>
    <w:p w14:paraId="3717F5E5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 Максимальна межа премії для кожного працівника не встановлюється.</w:t>
      </w:r>
    </w:p>
    <w:p w14:paraId="2D412F07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38B5FB68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8463E">
        <w:rPr>
          <w:rFonts w:ascii="Times New Roman" w:hAnsi="Times New Roman" w:cs="Times New Roman"/>
          <w:b/>
          <w:sz w:val="24"/>
          <w:u w:val="single"/>
        </w:rPr>
        <w:t>5. Інші умови</w:t>
      </w:r>
    </w:p>
    <w:p w14:paraId="387A92C8" w14:textId="77777777" w:rsidR="00FB1FB9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Положення про преміювання набирає чинність з 01.01.2025 року.</w:t>
      </w:r>
    </w:p>
    <w:p w14:paraId="19621FFE" w14:textId="77777777" w:rsidR="00FB1FB9" w:rsidRPr="003516EE" w:rsidRDefault="00FB1FB9" w:rsidP="00FB1FB9">
      <w:pPr>
        <w:jc w:val="both"/>
        <w:rPr>
          <w:rFonts w:ascii="Times New Roman" w:hAnsi="Times New Roman" w:cs="Times New Roman"/>
          <w:b/>
          <w:sz w:val="24"/>
        </w:rPr>
      </w:pPr>
    </w:p>
    <w:p w14:paraId="64720CAB" w14:textId="77777777" w:rsidR="00FB1FB9" w:rsidRPr="003516EE" w:rsidRDefault="00FB1FB9" w:rsidP="00FB1FB9">
      <w:pPr>
        <w:jc w:val="both"/>
        <w:rPr>
          <w:rFonts w:ascii="Times New Roman" w:hAnsi="Times New Roman" w:cs="Times New Roman"/>
          <w:b/>
          <w:sz w:val="24"/>
        </w:rPr>
      </w:pPr>
      <w:r w:rsidRPr="003516EE">
        <w:rPr>
          <w:rFonts w:ascii="Times New Roman" w:hAnsi="Times New Roman" w:cs="Times New Roman"/>
          <w:b/>
          <w:sz w:val="24"/>
        </w:rPr>
        <w:t xml:space="preserve">                 Секретар ради                                                                    Валентина ЩУР</w:t>
      </w:r>
    </w:p>
    <w:p w14:paraId="019111AA" w14:textId="77777777" w:rsidR="00953C1C" w:rsidRPr="00953C1C" w:rsidRDefault="00953C1C" w:rsidP="00953C1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53C1C" w:rsidRPr="00953C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2728"/>
    <w:multiLevelType w:val="hybridMultilevel"/>
    <w:tmpl w:val="69BE2A0A"/>
    <w:lvl w:ilvl="0" w:tplc="0A34CA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860F85"/>
    <w:multiLevelType w:val="multilevel"/>
    <w:tmpl w:val="3368A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8862884"/>
    <w:multiLevelType w:val="hybridMultilevel"/>
    <w:tmpl w:val="20E8E142"/>
    <w:lvl w:ilvl="0" w:tplc="C30C5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30F58"/>
    <w:multiLevelType w:val="hybridMultilevel"/>
    <w:tmpl w:val="EFA8B740"/>
    <w:lvl w:ilvl="0" w:tplc="07FA68AC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C5"/>
    <w:rsid w:val="00066650"/>
    <w:rsid w:val="00074469"/>
    <w:rsid w:val="00096275"/>
    <w:rsid w:val="00153D68"/>
    <w:rsid w:val="0017109D"/>
    <w:rsid w:val="0030046D"/>
    <w:rsid w:val="003516EE"/>
    <w:rsid w:val="003F564C"/>
    <w:rsid w:val="004066C5"/>
    <w:rsid w:val="004162AE"/>
    <w:rsid w:val="007C2924"/>
    <w:rsid w:val="00945866"/>
    <w:rsid w:val="00953C1C"/>
    <w:rsid w:val="00A408CF"/>
    <w:rsid w:val="00AF0D27"/>
    <w:rsid w:val="00AF2E8C"/>
    <w:rsid w:val="00B9182F"/>
    <w:rsid w:val="00C66236"/>
    <w:rsid w:val="00C70E21"/>
    <w:rsid w:val="00D14819"/>
    <w:rsid w:val="00D5660C"/>
    <w:rsid w:val="00DB50FF"/>
    <w:rsid w:val="00DF54D9"/>
    <w:rsid w:val="00ED7589"/>
    <w:rsid w:val="00EE24BD"/>
    <w:rsid w:val="00F75513"/>
    <w:rsid w:val="00FB17E1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8111"/>
  <w15:chartTrackingRefBased/>
  <w15:docId w15:val="{25ADA281-3771-4C0A-A3FB-82DDE3F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cp:lastPrinted>2024-11-28T07:45:00Z</cp:lastPrinted>
  <dcterms:created xsi:type="dcterms:W3CDTF">2024-12-17T14:14:00Z</dcterms:created>
  <dcterms:modified xsi:type="dcterms:W3CDTF">2024-12-21T12:07:00Z</dcterms:modified>
</cp:coreProperties>
</file>