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0D17B" w14:textId="77777777" w:rsidR="008321E3" w:rsidRDefault="008321E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</w:p>
    <w:p w14:paraId="51AB2DA3" w14:textId="77777777" w:rsidR="00E0788D" w:rsidRDefault="00E0788D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</w:p>
    <w:p w14:paraId="2F029903" w14:textId="77777777" w:rsidR="00E0788D" w:rsidRDefault="00E0788D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</w:p>
    <w:p w14:paraId="11B4D6EB" w14:textId="77777777" w:rsidR="00E0788D" w:rsidRDefault="00E0788D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</w:p>
    <w:p w14:paraId="61A5AC24" w14:textId="77777777" w:rsidR="00E0788D" w:rsidRDefault="00E0788D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</w:p>
    <w:p w14:paraId="2BC9D8D1" w14:textId="77777777" w:rsidR="00E0788D" w:rsidRDefault="00E0788D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</w:p>
    <w:p w14:paraId="798F8770" w14:textId="77777777" w:rsidR="00E0788D" w:rsidRDefault="00E0788D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</w:p>
    <w:p w14:paraId="124BD8C3" w14:textId="77777777" w:rsidR="00E0788D" w:rsidRDefault="00E0788D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</w:p>
    <w:p w14:paraId="1A7EDC3D" w14:textId="77777777" w:rsidR="00E0788D" w:rsidRPr="001E6C22" w:rsidRDefault="00E0788D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</w:p>
    <w:p w14:paraId="2F315944" w14:textId="77777777" w:rsidR="00861B42" w:rsidRPr="008321E3" w:rsidRDefault="00861B42" w:rsidP="00861B42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12"/>
      </w:tblGrid>
      <w:tr w:rsidR="00861B42" w:rsidRPr="00CE0E45" w14:paraId="3E28CEEE" w14:textId="77777777" w:rsidTr="00C22832">
        <w:trPr>
          <w:trHeight w:val="1099"/>
        </w:trPr>
        <w:tc>
          <w:tcPr>
            <w:tcW w:w="8212" w:type="dxa"/>
          </w:tcPr>
          <w:p w14:paraId="133A49AB" w14:textId="647AA904" w:rsidR="00861B42" w:rsidRPr="00861B42" w:rsidRDefault="008202EB" w:rsidP="003B27F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02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</w:t>
            </w:r>
            <w:bookmarkStart w:id="0" w:name="_Hlk184816013"/>
            <w:r w:rsidRPr="008202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проект</w:t>
            </w:r>
            <w:r w:rsidR="004042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 w:rsidRPr="008202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землеустрою щодо відведення земельн</w:t>
            </w:r>
            <w:r w:rsidR="004042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</w:t>
            </w:r>
            <w:r w:rsidRPr="008202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ділян</w:t>
            </w:r>
            <w:r w:rsidR="004042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8202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 в постійне користування</w:t>
            </w:r>
            <w:bookmarkEnd w:id="0"/>
            <w:r w:rsidRPr="008202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202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ОДЕСЬКІЙ ДЕРЖАВНІЙ СІЛЬСЬКОГОСПОДАРСЬКІЙ </w:t>
            </w:r>
            <w:r w:rsidR="00C22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ДОСЛІДНІЙ </w:t>
            </w:r>
            <w:r w:rsidRPr="008202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СТАНЦІЇ ІНСТИТУТУ КЛІМАТИЧНО ОРІЄНТОВАНОГО СІЛЬСЬКОГО ГОСПОДАРСТВА НАЦІОНАЛЬНОЇ АКАДЕМІЇ АГРАРНИХ НАУК УКРАЇНИ</w:t>
            </w:r>
          </w:p>
        </w:tc>
      </w:tr>
    </w:tbl>
    <w:p w14:paraId="517B361B" w14:textId="77777777" w:rsidR="008321E3" w:rsidRPr="00861B42" w:rsidRDefault="008321E3" w:rsidP="00FF2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ED7946E" w14:textId="1B871586" w:rsidR="00861B42" w:rsidRPr="00861B42" w:rsidRDefault="00704AA9" w:rsidP="00EA1C7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04A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8202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BC5B3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4261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ОДЕСЬКОЇ ДЕРЖАВНОЇ СІЛЬСЬКОГОСПОДАРСЬКОЇ </w:t>
      </w:r>
      <w:r w:rsidR="00C22832" w:rsidRPr="00C228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ДОСЛІДН</w:t>
      </w:r>
      <w:r w:rsidR="00C228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C22832" w:rsidRPr="00C228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4261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СТАНЦІЇ ІНСТИТУТУ КЛІМАТИЧНО</w:t>
      </w:r>
      <w:r w:rsidR="00045BC8" w:rsidRPr="00045B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4261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ОРІЄНТОВАНОГО  СІЛЬСЬКОГО ГОСПОДАРСТВА НАЦІОНАЛЬНОЇ АКАДЕМІЇ АГРАРНИХ НАУК УКРАЇНИ </w:t>
      </w:r>
      <w:r w:rsidR="00045BC8" w:rsidRPr="00045B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(код ЄДР</w:t>
      </w:r>
      <w:r w:rsidR="00FF27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ПОУ</w:t>
      </w:r>
      <w:r w:rsidR="00045BC8" w:rsidRPr="00045B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4261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00729511</w:t>
      </w:r>
      <w:r w:rsidR="00045BC8" w:rsidRPr="00045B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</w:t>
      </w:r>
      <w:r w:rsidR="008202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затвердження</w:t>
      </w:r>
      <w:r w:rsidR="00C80DB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202EB" w:rsidRPr="008202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проект</w:t>
      </w:r>
      <w:r w:rsidR="004042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ів</w:t>
      </w:r>
      <w:r w:rsidR="008202EB" w:rsidRPr="008202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землеустрою щодо відведення земельн</w:t>
      </w:r>
      <w:r w:rsidR="004042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их</w:t>
      </w:r>
      <w:r w:rsidR="008202EB" w:rsidRPr="008202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 w:rsidR="004042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8202EB" w:rsidRPr="008202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 в постійне користування для дослідних і навчальних цілей</w:t>
      </w:r>
      <w:r w:rsidR="008202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202EB" w:rsidRPr="008202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місце розташування </w:t>
      </w:r>
      <w:r w:rsidR="004042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яких</w:t>
      </w:r>
      <w:r w:rsidR="008202EB" w:rsidRPr="008202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 Одеська область, Одеський район, селище Хлібодарське, вул.Маяцька дорога, </w:t>
      </w:r>
      <w:r w:rsidR="004042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24 та </w:t>
      </w:r>
      <w:r w:rsidR="008202EB" w:rsidRPr="008202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24-А</w:t>
      </w:r>
      <w:r w:rsidR="00C80DB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</w:t>
      </w:r>
      <w:r w:rsidR="00191664" w:rsidRPr="00191664">
        <w:rPr>
          <w:lang w:val="uk-UA"/>
        </w:rPr>
        <w:t xml:space="preserve"> </w:t>
      </w:r>
      <w:r w:rsidR="00191664" w:rsidRP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 постійної комісіі з питань земельних відносин, природокористування, охорони пам’яток, історичного сере</w:t>
      </w:r>
      <w:r w:rsid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довища та екологічної політики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керуючись</w:t>
      </w:r>
      <w:r w:rsidR="005015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B6D15" w:rsidRPr="005B6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статтями 12, </w:t>
      </w:r>
      <w:r w:rsidR="001409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79¹, </w:t>
      </w:r>
      <w:r w:rsidR="005B6D15" w:rsidRPr="005B6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92, 122, 123</w:t>
      </w:r>
      <w:r w:rsidR="008202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186</w:t>
      </w:r>
      <w:r w:rsidR="005B6D15" w:rsidRPr="005B6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ст. </w:t>
      </w:r>
      <w:r w:rsidR="008202EB" w:rsidRPr="008202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19, 25, 50</w:t>
      </w:r>
      <w:r w:rsidR="005B6D15" w:rsidRPr="005B6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Закону України «Про землеустрій»,</w:t>
      </w:r>
      <w:r w:rsidR="005B6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015CE" w:rsidRPr="005015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пунктом 34 частини 1 ст. 26 Закону України «Про місцеве самоврядування в Україні»</w:t>
      </w:r>
      <w:r w:rsidR="003223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9E3D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п.6 розділу </w:t>
      </w:r>
      <w:r w:rsidR="009E3DA5" w:rsidRPr="009E3D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II. </w:t>
      </w:r>
      <w:r w:rsidR="009E3D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Закону України «</w:t>
      </w:r>
      <w:r w:rsidR="009E3DA5" w:rsidRPr="009E3D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внесення змін до деяких законодавчих актів України щодо розмежування земель державної та комунальної власності</w:t>
      </w:r>
      <w:r w:rsidR="00FF27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EA1C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A1C74" w:rsidRPr="00EA1C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№ 5245-VI </w:t>
      </w:r>
      <w:r w:rsidR="00EA1C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</w:t>
      </w:r>
      <w:r w:rsidR="00EA1C74" w:rsidRPr="00EA1C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EA1C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.09.</w:t>
      </w:r>
      <w:r w:rsidR="00EA1C74" w:rsidRPr="00EA1C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2012</w:t>
      </w:r>
      <w:r w:rsidR="00FF27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202EB" w:rsidRPr="008202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 № 4024-ІХ від 29.10.2024,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</w:t>
      </w:r>
      <w:r w:rsidR="00F97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861B42" w:rsidRPr="00861B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7DB31FDD" w14:textId="77777777" w:rsidR="002D6415" w:rsidRPr="002D6415" w:rsidRDefault="002D6415" w:rsidP="00260A00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578AF446" w14:textId="3391823A" w:rsidR="0040423D" w:rsidRDefault="0040423D" w:rsidP="00C22832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</w:t>
      </w:r>
      <w:r w:rsidRPr="00820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 землеустрою щодо відведення земельної ділянки в постійне користування ОДЕСЬК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820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820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СІЛЬСЬКОГОСПОДАРСЬК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820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22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ДОСЛІДНІЙ </w:t>
      </w:r>
      <w:r w:rsidRPr="00820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СТАНЦІЇ ІНСТИТУТУ КЛІМАТИЧНО ОРІЄНТОВАНОГО  СІЛЬСЬКОГО ГОСПОДАРСТВА НАЦІОНАЛЬНОЇ АКАДЕМІЇ АГРАРНИХ НАУК УКРАЇНИ (код ЄДРПОУ 00729511) про затвердження проекту землеустрою щодо відведення земельної ділянки в постійне користування для дослідних і навчальних цілей,  місце </w:t>
      </w:r>
      <w:r w:rsidRPr="004042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розташування земельної ділянки:  Одеська область, Одеський район, селище </w:t>
      </w:r>
      <w:proofErr w:type="spellStart"/>
      <w:r w:rsidRPr="004042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Хлібодарське</w:t>
      </w:r>
      <w:proofErr w:type="spellEnd"/>
      <w:r w:rsidRPr="004042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42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вул.Маяцька</w:t>
      </w:r>
      <w:proofErr w:type="spellEnd"/>
      <w:r w:rsidRPr="004042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дорога, 24.</w:t>
      </w:r>
    </w:p>
    <w:p w14:paraId="3EE1D8BF" w14:textId="77777777" w:rsidR="0040423D" w:rsidRPr="0040423D" w:rsidRDefault="0040423D" w:rsidP="0040423D">
      <w:pPr>
        <w:spacing w:after="0" w:line="20" w:lineRule="atLeast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324CA59F" w14:textId="7FF105CB" w:rsidR="0040423D" w:rsidRPr="002E0773" w:rsidRDefault="0040423D" w:rsidP="0040423D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5D2F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3341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-VІІ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5928E49B" w14:textId="703DBCD1" w:rsidR="0040423D" w:rsidRDefault="0040423D" w:rsidP="0040423D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</w:t>
      </w:r>
    </w:p>
    <w:p w14:paraId="374F87CC" w14:textId="77777777" w:rsidR="00E0788D" w:rsidRDefault="00E0788D" w:rsidP="0040423D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C826452" w14:textId="77777777" w:rsidR="00E0788D" w:rsidRDefault="00E0788D" w:rsidP="0040423D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4F6A71" w14:textId="77777777" w:rsidR="00E0788D" w:rsidRPr="0040423D" w:rsidRDefault="00E0788D" w:rsidP="0040423D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9D7085" w14:textId="4A622986" w:rsidR="00FF27EF" w:rsidRPr="00C22832" w:rsidRDefault="0040423D" w:rsidP="00C22832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20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8202EB" w:rsidRPr="00820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проекту землеустрою щодо відведення земельної ділянки в постійне користування </w:t>
      </w:r>
      <w:bookmarkStart w:id="1" w:name="_Hlk185254280"/>
      <w:r w:rsidR="008202EB" w:rsidRPr="00820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ОДЕСЬК</w:t>
      </w:r>
      <w:r w:rsidR="00820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="00E07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02EB" w:rsidRPr="00820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</w:t>
      </w:r>
      <w:r w:rsidR="00820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="008202EB" w:rsidRPr="00820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СІЛЬСЬКОГОСПОДАРСЬК</w:t>
      </w:r>
      <w:r w:rsidR="00820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="008202EB" w:rsidRPr="00820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2832" w:rsidRPr="00C22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ДОСЛІДНІЙ </w:t>
      </w:r>
      <w:r w:rsidR="008202EB" w:rsidRPr="00820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СТАНЦІЇ ІНСТИТУТУ КЛІМАТИЧНО ОРІЄНТОВАНОГО  СІЛЬСЬКОГО ГОСПОДАРСТВА НАЦІОНАЛЬНОЇ АКАДЕМІЇ АГРАРНИХ НАУК УКРАЇНИ</w:t>
      </w:r>
      <w:bookmarkEnd w:id="1"/>
      <w:r w:rsidR="008202EB" w:rsidRPr="00820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(код ЄДРПОУ 00729511) про затвердження проекту землеустрою щодо відведення земельної ділянки в постійне користування для дослідних і навчальних цілей,  місце розташування земельної ділянки:  Одеська область, Одеський район, селище </w:t>
      </w:r>
      <w:proofErr w:type="spellStart"/>
      <w:r w:rsidR="008202EB" w:rsidRPr="00820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Хлібодарське</w:t>
      </w:r>
      <w:proofErr w:type="spellEnd"/>
      <w:r w:rsidR="008202EB" w:rsidRPr="00820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8202EB" w:rsidRPr="00820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вул.Маяцька</w:t>
      </w:r>
      <w:proofErr w:type="spellEnd"/>
      <w:r w:rsidR="008202EB" w:rsidRPr="00820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дорога, 24-А</w:t>
      </w:r>
      <w:r w:rsid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1FEFB18" w14:textId="77777777" w:rsidR="00FF27EF" w:rsidRPr="0040423D" w:rsidRDefault="00FF27EF" w:rsidP="0040423D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bCs/>
          <w:sz w:val="10"/>
          <w:szCs w:val="10"/>
          <w:lang w:val="uk-UA" w:eastAsia="ru-RU"/>
        </w:rPr>
      </w:pPr>
    </w:p>
    <w:p w14:paraId="6547D9CE" w14:textId="69351898" w:rsidR="00260A00" w:rsidRPr="0040423D" w:rsidRDefault="0040423D" w:rsidP="0040423D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Pr="004042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ОДЕСЬКІЙ ДЕРЖАВНІЙ СІЛЬСЬКОГОСПОДАРСЬКІЙ ДОСЛІДНІЙ СТАНЦІЇ ІНСТИТУТУ КЛІМАТИЧНО ОРІЄНТОВАНОГО  СІЛЬСЬКОГО ГОСПОДАРСТВА НАЦІОНАЛЬНОЇ АКАДЕМІЇ АГРАРНИХ НАУК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здійснити заходи що реєстрації речового права на земельні ділянки загальною площею </w:t>
      </w:r>
      <w:r w:rsidRPr="004042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</w:t>
      </w:r>
      <w:r w:rsidR="00ED0C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4042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7603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га, кадастровий номер </w:t>
      </w:r>
      <w:r w:rsidRPr="004042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5121056800:02:001:0502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</w:t>
      </w:r>
      <w:r w:rsidRPr="004042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cr/>
        <w:t>загальною площею 1,5407 га, кадастровий номер 5121056800:02:001:0501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2E5559FD" w14:textId="77777777" w:rsidR="00861B42" w:rsidRPr="00260A00" w:rsidRDefault="00861B42" w:rsidP="002E0773">
      <w:pPr>
        <w:tabs>
          <w:tab w:val="left" w:pos="8505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1B6A0E09" w14:textId="174DC7DB" w:rsidR="005A07DC" w:rsidRPr="005015CE" w:rsidRDefault="0040423D" w:rsidP="002E077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446CF4" w:rsidRPr="00446C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46C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1B42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з питань земельних відносин, </w:t>
      </w:r>
      <w:r w:rsidR="002E0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 та екологічної політики.</w:t>
      </w:r>
    </w:p>
    <w:p w14:paraId="4EA941EA" w14:textId="77777777" w:rsidR="00893E04" w:rsidRDefault="00893E04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E529542" w14:textId="77777777" w:rsidR="00573F5E" w:rsidRPr="00D758A0" w:rsidRDefault="00573F5E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134EA5B" w14:textId="77777777" w:rsidR="00893E04" w:rsidRPr="00D758A0" w:rsidRDefault="00893E04" w:rsidP="002E0773">
      <w:pPr>
        <w:tabs>
          <w:tab w:val="left" w:pos="8505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0F75AE" w14:textId="77777777" w:rsidR="00F910E5" w:rsidRPr="00260A00" w:rsidRDefault="00893E04" w:rsidP="002E07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</w:t>
      </w:r>
      <w:r w:rsidR="002E077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0B06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A227F22" w14:textId="77777777" w:rsidR="00675023" w:rsidRDefault="00675023" w:rsidP="00F11B5E">
      <w:pPr>
        <w:spacing w:after="0" w:line="20" w:lineRule="atLeast"/>
        <w:ind w:firstLine="567"/>
        <w:rPr>
          <w:lang w:val="uk-UA"/>
        </w:rPr>
      </w:pPr>
    </w:p>
    <w:p w14:paraId="167CCBE6" w14:textId="77777777" w:rsidR="00F11B5E" w:rsidRDefault="00F11B5E" w:rsidP="00F11B5E">
      <w:pPr>
        <w:spacing w:after="0" w:line="20" w:lineRule="atLeast"/>
        <w:ind w:firstLine="567"/>
        <w:rPr>
          <w:lang w:val="uk-UA"/>
        </w:rPr>
      </w:pPr>
    </w:p>
    <w:p w14:paraId="4B47AF7B" w14:textId="5EE6B5B5" w:rsidR="001E2492" w:rsidRPr="002E0773" w:rsidRDefault="001E2492" w:rsidP="00F11B5E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5D2F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3341</w:t>
      </w:r>
      <w:bookmarkStart w:id="2" w:name="_GoBack"/>
      <w:bookmarkEnd w:id="2"/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1823DBC0" w14:textId="28D4D749" w:rsidR="001E2492" w:rsidRPr="006638E5" w:rsidRDefault="001E2492" w:rsidP="00F11B5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F11B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485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F27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485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</w:t>
      </w:r>
    </w:p>
    <w:p w14:paraId="0988BD07" w14:textId="463A7282" w:rsidR="002F79FB" w:rsidRPr="006638E5" w:rsidRDefault="002F79FB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F79FB" w:rsidRPr="006638E5" w:rsidSect="007315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061C5"/>
    <w:rsid w:val="00036029"/>
    <w:rsid w:val="00041814"/>
    <w:rsid w:val="00045BC8"/>
    <w:rsid w:val="00053670"/>
    <w:rsid w:val="0009610C"/>
    <w:rsid w:val="000B0642"/>
    <w:rsid w:val="000D70CC"/>
    <w:rsid w:val="000E7D8A"/>
    <w:rsid w:val="000F55A8"/>
    <w:rsid w:val="0011799E"/>
    <w:rsid w:val="00120E15"/>
    <w:rsid w:val="001409D3"/>
    <w:rsid w:val="00191664"/>
    <w:rsid w:val="001B79B7"/>
    <w:rsid w:val="001C5BF4"/>
    <w:rsid w:val="001C5C55"/>
    <w:rsid w:val="001D107E"/>
    <w:rsid w:val="001E2492"/>
    <w:rsid w:val="001F5454"/>
    <w:rsid w:val="002272A5"/>
    <w:rsid w:val="002319E6"/>
    <w:rsid w:val="00235778"/>
    <w:rsid w:val="00237706"/>
    <w:rsid w:val="00260A00"/>
    <w:rsid w:val="002948DA"/>
    <w:rsid w:val="002B2414"/>
    <w:rsid w:val="002B29DB"/>
    <w:rsid w:val="002D6415"/>
    <w:rsid w:val="002E0773"/>
    <w:rsid w:val="002F01DA"/>
    <w:rsid w:val="002F6A52"/>
    <w:rsid w:val="002F79FB"/>
    <w:rsid w:val="00303803"/>
    <w:rsid w:val="00314708"/>
    <w:rsid w:val="0032224D"/>
    <w:rsid w:val="00322391"/>
    <w:rsid w:val="00325EF6"/>
    <w:rsid w:val="0032657F"/>
    <w:rsid w:val="00345F13"/>
    <w:rsid w:val="003465B1"/>
    <w:rsid w:val="0038157D"/>
    <w:rsid w:val="003B27F8"/>
    <w:rsid w:val="003B7ADB"/>
    <w:rsid w:val="003E5A70"/>
    <w:rsid w:val="003F6EA2"/>
    <w:rsid w:val="00401227"/>
    <w:rsid w:val="0040423D"/>
    <w:rsid w:val="00423AC3"/>
    <w:rsid w:val="00426430"/>
    <w:rsid w:val="004275F5"/>
    <w:rsid w:val="00441559"/>
    <w:rsid w:val="00446CF4"/>
    <w:rsid w:val="0045624B"/>
    <w:rsid w:val="00456313"/>
    <w:rsid w:val="0047334A"/>
    <w:rsid w:val="00485602"/>
    <w:rsid w:val="004A20EB"/>
    <w:rsid w:val="004B543D"/>
    <w:rsid w:val="004B584C"/>
    <w:rsid w:val="004C01DF"/>
    <w:rsid w:val="004C5958"/>
    <w:rsid w:val="004D663F"/>
    <w:rsid w:val="004F755F"/>
    <w:rsid w:val="005015CE"/>
    <w:rsid w:val="00507874"/>
    <w:rsid w:val="005323F2"/>
    <w:rsid w:val="00545382"/>
    <w:rsid w:val="005734BD"/>
    <w:rsid w:val="00573F5E"/>
    <w:rsid w:val="00574C22"/>
    <w:rsid w:val="005765C3"/>
    <w:rsid w:val="005A07DC"/>
    <w:rsid w:val="005A5367"/>
    <w:rsid w:val="005B6D15"/>
    <w:rsid w:val="005D2FBF"/>
    <w:rsid w:val="005F1B68"/>
    <w:rsid w:val="005F41FE"/>
    <w:rsid w:val="006038AB"/>
    <w:rsid w:val="00606270"/>
    <w:rsid w:val="00615882"/>
    <w:rsid w:val="006344CB"/>
    <w:rsid w:val="00634E1C"/>
    <w:rsid w:val="00637CCB"/>
    <w:rsid w:val="006405F6"/>
    <w:rsid w:val="00643690"/>
    <w:rsid w:val="00645693"/>
    <w:rsid w:val="006638E5"/>
    <w:rsid w:val="0066553A"/>
    <w:rsid w:val="0067422B"/>
    <w:rsid w:val="00675023"/>
    <w:rsid w:val="006812AB"/>
    <w:rsid w:val="006C1EDB"/>
    <w:rsid w:val="006D06E5"/>
    <w:rsid w:val="006D3BEA"/>
    <w:rsid w:val="006E269D"/>
    <w:rsid w:val="007000CC"/>
    <w:rsid w:val="00704AA9"/>
    <w:rsid w:val="0073150A"/>
    <w:rsid w:val="0075563C"/>
    <w:rsid w:val="00762DAC"/>
    <w:rsid w:val="00765B67"/>
    <w:rsid w:val="0079053D"/>
    <w:rsid w:val="007951F6"/>
    <w:rsid w:val="00795253"/>
    <w:rsid w:val="007C62F2"/>
    <w:rsid w:val="007E3DBA"/>
    <w:rsid w:val="007E78D3"/>
    <w:rsid w:val="007F68CB"/>
    <w:rsid w:val="00815D2C"/>
    <w:rsid w:val="008202EB"/>
    <w:rsid w:val="008321E3"/>
    <w:rsid w:val="008347F8"/>
    <w:rsid w:val="008476E5"/>
    <w:rsid w:val="00851C6F"/>
    <w:rsid w:val="00855898"/>
    <w:rsid w:val="00856903"/>
    <w:rsid w:val="00861B42"/>
    <w:rsid w:val="0088608E"/>
    <w:rsid w:val="00893E04"/>
    <w:rsid w:val="008A2E00"/>
    <w:rsid w:val="008B3DF3"/>
    <w:rsid w:val="008C621A"/>
    <w:rsid w:val="008F2D1A"/>
    <w:rsid w:val="009214EB"/>
    <w:rsid w:val="009215B5"/>
    <w:rsid w:val="009372C8"/>
    <w:rsid w:val="009471CE"/>
    <w:rsid w:val="009624F4"/>
    <w:rsid w:val="0097164A"/>
    <w:rsid w:val="009A0D76"/>
    <w:rsid w:val="009B1F40"/>
    <w:rsid w:val="009D7C24"/>
    <w:rsid w:val="009E34CB"/>
    <w:rsid w:val="009E3DA5"/>
    <w:rsid w:val="00A20963"/>
    <w:rsid w:val="00A27394"/>
    <w:rsid w:val="00A41542"/>
    <w:rsid w:val="00A4261F"/>
    <w:rsid w:val="00A602D6"/>
    <w:rsid w:val="00A76CE1"/>
    <w:rsid w:val="00A773E4"/>
    <w:rsid w:val="00A85A68"/>
    <w:rsid w:val="00A85ABB"/>
    <w:rsid w:val="00AB79F7"/>
    <w:rsid w:val="00AC4654"/>
    <w:rsid w:val="00AE5827"/>
    <w:rsid w:val="00B13520"/>
    <w:rsid w:val="00B16AE1"/>
    <w:rsid w:val="00B26193"/>
    <w:rsid w:val="00B3373B"/>
    <w:rsid w:val="00B35E45"/>
    <w:rsid w:val="00B5373A"/>
    <w:rsid w:val="00B657BD"/>
    <w:rsid w:val="00B93F1A"/>
    <w:rsid w:val="00BA4332"/>
    <w:rsid w:val="00BC1FE8"/>
    <w:rsid w:val="00BC5ACD"/>
    <w:rsid w:val="00BC5B39"/>
    <w:rsid w:val="00C14305"/>
    <w:rsid w:val="00C22832"/>
    <w:rsid w:val="00C51FF1"/>
    <w:rsid w:val="00C6075E"/>
    <w:rsid w:val="00C63AC5"/>
    <w:rsid w:val="00C80DBE"/>
    <w:rsid w:val="00C90F08"/>
    <w:rsid w:val="00C95E83"/>
    <w:rsid w:val="00CA5A56"/>
    <w:rsid w:val="00CB2CBA"/>
    <w:rsid w:val="00CB4E31"/>
    <w:rsid w:val="00CB6570"/>
    <w:rsid w:val="00CD597E"/>
    <w:rsid w:val="00CE0E45"/>
    <w:rsid w:val="00CF5F80"/>
    <w:rsid w:val="00D00BAA"/>
    <w:rsid w:val="00D04E61"/>
    <w:rsid w:val="00D2752A"/>
    <w:rsid w:val="00D324D5"/>
    <w:rsid w:val="00D41E96"/>
    <w:rsid w:val="00D50BEC"/>
    <w:rsid w:val="00D73885"/>
    <w:rsid w:val="00D74CAD"/>
    <w:rsid w:val="00D758A0"/>
    <w:rsid w:val="00D75EA9"/>
    <w:rsid w:val="00D81BA9"/>
    <w:rsid w:val="00DB1C80"/>
    <w:rsid w:val="00DD72E2"/>
    <w:rsid w:val="00E01B07"/>
    <w:rsid w:val="00E0788D"/>
    <w:rsid w:val="00E16CE4"/>
    <w:rsid w:val="00E7442F"/>
    <w:rsid w:val="00EA1C74"/>
    <w:rsid w:val="00EA7B65"/>
    <w:rsid w:val="00EC7437"/>
    <w:rsid w:val="00ED0C1D"/>
    <w:rsid w:val="00EF4BD0"/>
    <w:rsid w:val="00F06F70"/>
    <w:rsid w:val="00F11B5E"/>
    <w:rsid w:val="00F27494"/>
    <w:rsid w:val="00F30883"/>
    <w:rsid w:val="00F320D0"/>
    <w:rsid w:val="00F72E49"/>
    <w:rsid w:val="00F910E5"/>
    <w:rsid w:val="00F93653"/>
    <w:rsid w:val="00F97C8E"/>
    <w:rsid w:val="00FA01A5"/>
    <w:rsid w:val="00FB42A6"/>
    <w:rsid w:val="00FB7A6E"/>
    <w:rsid w:val="00FC1A8D"/>
    <w:rsid w:val="00FC51EF"/>
    <w:rsid w:val="00FD33C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D9F6"/>
  <w15:docId w15:val="{E8F008FC-2B7D-44FB-AEE8-E28755D5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00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2D8E5-D324-4689-8D03-E9ACDA8D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2021-02-15T13:13:00Z</cp:lastPrinted>
  <dcterms:created xsi:type="dcterms:W3CDTF">2024-12-17T15:59:00Z</dcterms:created>
  <dcterms:modified xsi:type="dcterms:W3CDTF">2024-12-21T12:24:00Z</dcterms:modified>
</cp:coreProperties>
</file>