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9F9C" w14:textId="77777777" w:rsidR="00F10512" w:rsidRPr="00BE524C" w:rsidRDefault="00A070AB" w:rsidP="00DE2B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24C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1470763E" w14:textId="68008F93" w:rsidR="00A070AB" w:rsidRPr="00BE524C" w:rsidRDefault="00A070AB" w:rsidP="00DE2B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b/>
          <w:bCs/>
          <w:sz w:val="28"/>
          <w:szCs w:val="28"/>
        </w:rPr>
        <w:t xml:space="preserve">засідання постійної комісії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C81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питань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90A4F" w:rsidRPr="00BE524C">
        <w:rPr>
          <w:rFonts w:ascii="Times New Roman" w:hAnsi="Times New Roman" w:cs="Times New Roman"/>
          <w:b/>
          <w:bCs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Авангардівської селищної ради</w:t>
      </w:r>
      <w:r w:rsidR="00C81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Одеського району Одеської області</w:t>
      </w:r>
    </w:p>
    <w:p w14:paraId="3974EB96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EA2C5" w14:textId="77777777" w:rsidR="00A070AB" w:rsidRPr="00BE524C" w:rsidRDefault="00BE65EA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24 січня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76375221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356B1C7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6FEEE772" w14:textId="77777777" w:rsidR="001C34F2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B31FD8C" w14:textId="5FBAD6DF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390A4F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07D8A487" w14:textId="1E213E12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1D2C7928" w14:textId="77777777" w:rsidR="001C34F2" w:rsidRPr="00BE524C" w:rsidRDefault="001C34F2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0AA27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FC83F8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A5083" w14:textId="04161672" w:rsidR="00C81D31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 постійної  комісії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Валентином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>Миколайовичем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Pr="00C81D31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>з метою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обговорення, підготовки питань, проектів рішень, які мають бути розглянуті, ухвалені на пленарному засіданні Авангардівської  селищної  ради  06 лютого 2025 року.</w:t>
      </w:r>
    </w:p>
    <w:p w14:paraId="47A9F2F3" w14:textId="77777777" w:rsidR="00C81D31" w:rsidRPr="006848C0" w:rsidRDefault="00C81D31" w:rsidP="00C81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F8B6F" w14:textId="7A9D97B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A94CCA2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297B3C3E" w14:textId="75ACB1FA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7C2E4BF" w14:textId="477D36C5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CE6582" w14:textId="12FEE1FF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EDF293" w14:textId="77777777" w:rsidR="00C81D31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1906042"/>
    </w:p>
    <w:p w14:paraId="7239E5DB" w14:textId="2CA25D9C" w:rsidR="00C81D31" w:rsidRPr="006848C0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3233F952" w14:textId="0A0E4854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Тамара Дмитрівна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F094E3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3E8C70A0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2CC991C1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9549B" w14:textId="66F8180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Голова постійної комісії </w:t>
      </w:r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Перебийносбк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підставі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яких попередньо  сформовано  порядок денний засідання постійної комісії, доведений  до відома членів постійної комісії. </w:t>
      </w:r>
    </w:p>
    <w:p w14:paraId="515FA0B0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Надав членам комісії слово для висловлення пропозицій, зауважень, доповнень щодо порядку денного. </w:t>
      </w:r>
    </w:p>
    <w:p w14:paraId="5CA46CBB" w14:textId="6C2E2B39" w:rsidR="00C81D31" w:rsidRDefault="00C81D31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 зауважень  та  доповнень  щодо  порядку  денного  від</w:t>
      </w:r>
      <w:r w:rsidR="00AF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членів  постійної  комісії  не  надійшло.</w:t>
      </w:r>
    </w:p>
    <w:p w14:paraId="6B2567CB" w14:textId="77777777" w:rsidR="00A23E52" w:rsidRPr="006848C0" w:rsidRDefault="00A23E52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C383F" w14:textId="4C223607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bookmarkStart w:id="1" w:name="_Hlk181906268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bookmarkEnd w:id="1"/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</w:t>
      </w:r>
      <w:r w:rsidR="00A23E5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43369B75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20F6B7CA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5838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7072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C35590" w14:textId="67990A6B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CB663C2" w14:textId="529267AD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C1DD96D" w14:textId="2E9666C8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4C3F3AE7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0C3996B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2"/>
    <w:p w14:paraId="5AE16E1E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4A6358" w14:textId="77777777" w:rsidR="00C81D31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8029004" w14:textId="77777777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67FA0" w14:textId="5B0C222B" w:rsidR="00A23E52" w:rsidRDefault="00A23E52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Г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для доповіді та надання пояснень з питань порядку денного запрошені:</w:t>
      </w:r>
    </w:p>
    <w:p w14:paraId="1AF5B637" w14:textId="61A52884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соціального захисту населення 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Жанна Георгіївна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4C1FF0" w14:textId="15AE4B68" w:rsidR="00A23E52" w:rsidRPr="006848C0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головний спеціаліст Авангардівської селищної ради Слободянюк Юлія Юріївна.</w:t>
      </w:r>
    </w:p>
    <w:p w14:paraId="61D1F6C4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4A833" w14:textId="0FDC5BFF" w:rsidR="00C81D31" w:rsidRPr="00A23E52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81D31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1 порядку денного </w:t>
      </w:r>
      <w:bookmarkStart w:id="3" w:name="_Hlk181907190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3E52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кандидатур на присвоєння звання «Почесний громадянин Авангардівської громади» та затвердження отримувачів допомоги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3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E5950E" w14:textId="77777777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624F5" w14:textId="20D5751A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Георгіївн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і.</w:t>
      </w:r>
    </w:p>
    <w:p w14:paraId="0B3C3AD4" w14:textId="77777777" w:rsidR="001A03E7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3FC78" w14:textId="77604C34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</w:t>
      </w:r>
      <w:proofErr w:type="spellStart"/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Дер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Ж.Г.</w:t>
      </w:r>
    </w:p>
    <w:p w14:paraId="74ACA5A8" w14:textId="77777777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CE311" w14:textId="58061522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7761EDD7" w14:textId="77777777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9853F" w14:textId="51C85874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proofErr w:type="spellStart"/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</w:t>
      </w:r>
      <w:proofErr w:type="spellEnd"/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5B89B340" w14:textId="5B141C59" w:rsidR="00C81D31" w:rsidRDefault="00C81D31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4" w:name="_Hlk181907281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 ради  06.02.2025 р. проект  рішення «</w:t>
      </w:r>
      <w:r w:rsidR="00EE5590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 xml:space="preserve">Про затвердження кандидатур </w:t>
      </w:r>
      <w:r w:rsidR="00EE5590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lastRenderedPageBreak/>
        <w:t>на присвоєння звання «Почесний громадянин Авангардівської громади» та затвердження отримувачів допомоги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4"/>
    </w:p>
    <w:p w14:paraId="62E23B62" w14:textId="77777777" w:rsidR="00EE5590" w:rsidRPr="006848C0" w:rsidRDefault="00EE5590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E97B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967DFAA" w14:textId="77777777" w:rsidR="00EE5590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Миколайович</w:t>
      </w:r>
      <w:r w:rsidR="00EE559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0FC65F6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DE042BD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4A4650D1" w14:textId="4F6D4B97" w:rsidR="00C81D31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69733AD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1A62DD7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98193" w14:textId="3D81F0B3" w:rsidR="00C81D31" w:rsidRDefault="00C81D31" w:rsidP="00C81D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bookmarkStart w:id="5" w:name="_Hlk188631564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 </w:t>
      </w:r>
      <w:bookmarkEnd w:id="5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«</w:t>
      </w:r>
      <w:r w:rsidR="00EE5590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кандидатур на присвоєння звання «Почесний громадянин Авангардівської громади» та затвердження отримувачів допомоги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9DDAB33" w14:textId="77777777" w:rsidR="00F1215C" w:rsidRPr="00BE524C" w:rsidRDefault="00F1215C" w:rsidP="00DE2BA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678C05" w14:textId="00F95948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EE55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Меморандуму про співпрацю між Авангардівською селищною радою та Представництвом Фонду міжнародної солідарності в Україні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E7365EB" w14:textId="77777777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9DADC" w14:textId="2FB687BF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головний спеціаліст Авангардівської селищної ради Слободянюк Юлі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Юріївн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EE18BD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7FD4D" w14:textId="47A64ECE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головний спеціаліст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Слободянюк Ю.Ю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FD495E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45F2F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4DF46537" w14:textId="77777777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BD256" w14:textId="77777777" w:rsidR="00EE5590" w:rsidRPr="006848C0" w:rsidRDefault="00EE5590" w:rsidP="00EE5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1321018A" w14:textId="4DCF66C4" w:rsidR="00EE5590" w:rsidRPr="00EE559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 ради  06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.02.2025 р. проект  рішення «</w:t>
      </w:r>
      <w:r w:rsidRPr="00EE55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Меморандуму про співпрацю між Авангардівською селищною радою та Представництвом Фонду міжнародної солідарності в Україні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444CBDE" w14:textId="77777777" w:rsidR="00EE5590" w:rsidRPr="006848C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E0175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19A981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2C92869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A200242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39038E13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86E2F4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6181EAB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5D4D3B" w14:textId="6AA89513" w:rsidR="00EE5590" w:rsidRPr="00EE5590" w:rsidRDefault="00EE5590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пленарному  засіданні  06.02.2025 р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 прийняти рішення «</w:t>
      </w:r>
      <w:r w:rsidRPr="00EE55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Меморандуму про співпрацю між Авангардівською селищною радою та Представництвом Фонду міжнародної солідарності в Україні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876AF33" w14:textId="77777777" w:rsidR="00DE2BAD" w:rsidRPr="00EE5590" w:rsidRDefault="00DE2BAD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BF226" w14:textId="5CA98D23" w:rsidR="00C20C98" w:rsidRPr="00BE524C" w:rsidRDefault="0016342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20C9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</w:t>
      </w:r>
      <w:proofErr w:type="spellStart"/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14:paraId="759582D4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03C8F5DB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8C8955" w14:textId="77777777" w:rsidR="006A2E58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D7D5340" w14:textId="77777777" w:rsidR="0021069C" w:rsidRPr="00BE524C" w:rsidRDefault="0021069C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FA222" w14:textId="2CE71D5C" w:rsidR="00B30D81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13B175EC" w14:textId="659E5576" w:rsidR="006A2E58" w:rsidRPr="00BE524C" w:rsidRDefault="006A2E58" w:rsidP="00EE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9C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Валентин ПЕРЕБИЙНОСЮК</w:t>
      </w:r>
    </w:p>
    <w:p w14:paraId="1A05ABC3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B2730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B43FC" w14:textId="77777777" w:rsidR="003976F4" w:rsidRPr="00BE524C" w:rsidRDefault="003976F4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BE524C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6172" w14:textId="77777777" w:rsidR="00602805" w:rsidRDefault="00602805" w:rsidP="00F1215C">
      <w:pPr>
        <w:spacing w:after="0" w:line="240" w:lineRule="auto"/>
      </w:pPr>
      <w:r>
        <w:separator/>
      </w:r>
    </w:p>
  </w:endnote>
  <w:endnote w:type="continuationSeparator" w:id="0">
    <w:p w14:paraId="742B1414" w14:textId="77777777" w:rsidR="00602805" w:rsidRDefault="00602805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EndPr/>
    <w:sdtContent>
      <w:p w14:paraId="3B5452E6" w14:textId="77777777" w:rsidR="00F1215C" w:rsidRDefault="008E62CB">
        <w:pPr>
          <w:pStyle w:val="a6"/>
          <w:jc w:val="right"/>
        </w:pPr>
        <w:r>
          <w:fldChar w:fldCharType="begin"/>
        </w:r>
        <w:r w:rsidR="00F1215C">
          <w:instrText>PAGE   \* MERGEFORMAT</w:instrText>
        </w:r>
        <w:r>
          <w:fldChar w:fldCharType="separate"/>
        </w:r>
        <w:r w:rsidR="00A401C1">
          <w:rPr>
            <w:noProof/>
          </w:rPr>
          <w:t>8</w:t>
        </w:r>
        <w:r>
          <w:fldChar w:fldCharType="end"/>
        </w:r>
      </w:p>
    </w:sdtContent>
  </w:sdt>
  <w:p w14:paraId="2CFD1553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479C" w14:textId="77777777" w:rsidR="00602805" w:rsidRDefault="00602805" w:rsidP="00F1215C">
      <w:pPr>
        <w:spacing w:after="0" w:line="240" w:lineRule="auto"/>
      </w:pPr>
      <w:r>
        <w:separator/>
      </w:r>
    </w:p>
  </w:footnote>
  <w:footnote w:type="continuationSeparator" w:id="0">
    <w:p w14:paraId="2DDC2431" w14:textId="77777777" w:rsidR="00602805" w:rsidRDefault="00602805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34290">
    <w:abstractNumId w:val="5"/>
  </w:num>
  <w:num w:numId="2" w16cid:durableId="1309439446">
    <w:abstractNumId w:val="2"/>
  </w:num>
  <w:num w:numId="3" w16cid:durableId="236134168">
    <w:abstractNumId w:val="0"/>
  </w:num>
  <w:num w:numId="4" w16cid:durableId="346951820">
    <w:abstractNumId w:val="1"/>
  </w:num>
  <w:num w:numId="5" w16cid:durableId="767505380">
    <w:abstractNumId w:val="3"/>
  </w:num>
  <w:num w:numId="6" w16cid:durableId="1937979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368A5"/>
    <w:rsid w:val="00063177"/>
    <w:rsid w:val="000769BF"/>
    <w:rsid w:val="0008103D"/>
    <w:rsid w:val="00084628"/>
    <w:rsid w:val="000A48C6"/>
    <w:rsid w:val="000C5BAB"/>
    <w:rsid w:val="00121159"/>
    <w:rsid w:val="00163428"/>
    <w:rsid w:val="001679CE"/>
    <w:rsid w:val="00177EB7"/>
    <w:rsid w:val="001A03E7"/>
    <w:rsid w:val="001C34F2"/>
    <w:rsid w:val="001C6DAF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A5837"/>
    <w:rsid w:val="002F33E2"/>
    <w:rsid w:val="003463EC"/>
    <w:rsid w:val="00351E72"/>
    <w:rsid w:val="0035631E"/>
    <w:rsid w:val="00390A4F"/>
    <w:rsid w:val="003976F4"/>
    <w:rsid w:val="003C43E8"/>
    <w:rsid w:val="004468EF"/>
    <w:rsid w:val="00450A70"/>
    <w:rsid w:val="004A737C"/>
    <w:rsid w:val="004F5BF3"/>
    <w:rsid w:val="005D3D51"/>
    <w:rsid w:val="005F67BA"/>
    <w:rsid w:val="005F7B86"/>
    <w:rsid w:val="00602805"/>
    <w:rsid w:val="00603DFD"/>
    <w:rsid w:val="006858DE"/>
    <w:rsid w:val="00687B44"/>
    <w:rsid w:val="006A2E58"/>
    <w:rsid w:val="006D546D"/>
    <w:rsid w:val="006D687D"/>
    <w:rsid w:val="006F368A"/>
    <w:rsid w:val="007205A7"/>
    <w:rsid w:val="00786F5A"/>
    <w:rsid w:val="007B011B"/>
    <w:rsid w:val="007B0F46"/>
    <w:rsid w:val="007C7BDC"/>
    <w:rsid w:val="008107EB"/>
    <w:rsid w:val="00822B13"/>
    <w:rsid w:val="00837C3C"/>
    <w:rsid w:val="00893B78"/>
    <w:rsid w:val="008B0885"/>
    <w:rsid w:val="008B2A71"/>
    <w:rsid w:val="008E62CB"/>
    <w:rsid w:val="008F771B"/>
    <w:rsid w:val="00936400"/>
    <w:rsid w:val="00980300"/>
    <w:rsid w:val="00A070AB"/>
    <w:rsid w:val="00A23E52"/>
    <w:rsid w:val="00A378A5"/>
    <w:rsid w:val="00A401C1"/>
    <w:rsid w:val="00A52051"/>
    <w:rsid w:val="00AF0E6F"/>
    <w:rsid w:val="00AF11BF"/>
    <w:rsid w:val="00B13391"/>
    <w:rsid w:val="00B1768E"/>
    <w:rsid w:val="00B26872"/>
    <w:rsid w:val="00B30D81"/>
    <w:rsid w:val="00B65DE5"/>
    <w:rsid w:val="00BE4D4A"/>
    <w:rsid w:val="00BE524C"/>
    <w:rsid w:val="00BE65EA"/>
    <w:rsid w:val="00C20C98"/>
    <w:rsid w:val="00C81D31"/>
    <w:rsid w:val="00C838AF"/>
    <w:rsid w:val="00CB13B8"/>
    <w:rsid w:val="00D03046"/>
    <w:rsid w:val="00D101A4"/>
    <w:rsid w:val="00D20364"/>
    <w:rsid w:val="00D50514"/>
    <w:rsid w:val="00D60B1C"/>
    <w:rsid w:val="00D74881"/>
    <w:rsid w:val="00DE2BAD"/>
    <w:rsid w:val="00E24326"/>
    <w:rsid w:val="00E41D6A"/>
    <w:rsid w:val="00E755F3"/>
    <w:rsid w:val="00ED517B"/>
    <w:rsid w:val="00EE522E"/>
    <w:rsid w:val="00EE5590"/>
    <w:rsid w:val="00EF35C0"/>
    <w:rsid w:val="00F10512"/>
    <w:rsid w:val="00F1215C"/>
    <w:rsid w:val="00F3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A44"/>
  <w15:docId w15:val="{D3810636-963F-4178-9608-64BE9CA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16</cp:revision>
  <cp:lastPrinted>2024-10-11T05:12:00Z</cp:lastPrinted>
  <dcterms:created xsi:type="dcterms:W3CDTF">2025-01-24T13:44:00Z</dcterms:created>
  <dcterms:modified xsi:type="dcterms:W3CDTF">2025-01-25T10:45:00Z</dcterms:modified>
</cp:coreProperties>
</file>