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3E0D6" w14:textId="77777777" w:rsidR="00DA5F8F" w:rsidRDefault="00DA5F8F" w:rsidP="00DA5F8F">
      <w:pPr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48550D4" w14:textId="77777777" w:rsidR="00DA5F8F" w:rsidRDefault="00DA5F8F" w:rsidP="00DA5F8F">
      <w:pPr>
        <w:jc w:val="right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E612A60" w14:textId="77777777" w:rsidR="00DA5F8F" w:rsidRDefault="00DA5F8F" w:rsidP="00DA5F8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65BBC89" w14:textId="77777777" w:rsidR="00DA5F8F" w:rsidRPr="003D2E01" w:rsidRDefault="00DA5F8F" w:rsidP="00DA5F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5B3A14D7" w14:textId="77777777" w:rsidR="00DA5F8F" w:rsidRPr="003D2E01" w:rsidRDefault="00DA5F8F" w:rsidP="00DA5F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14:paraId="5E3E7616" w14:textId="46B201C1" w:rsidR="00DA5F8F" w:rsidRPr="00A94410" w:rsidRDefault="00A94410" w:rsidP="00DA5F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</w:p>
    <w:p w14:paraId="1D451F1C" w14:textId="77777777" w:rsidR="00DA5F8F" w:rsidRDefault="00DA5F8F" w:rsidP="00DA5F8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5E26051" w14:textId="77777777" w:rsidR="00DA5F8F" w:rsidRDefault="00DA5F8F" w:rsidP="00DA5F8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520079BF" w14:textId="77777777" w:rsidR="00F138B2" w:rsidRDefault="00F138B2" w:rsidP="00DA5F8F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B9475FA" w14:textId="77777777" w:rsidR="00DA5F8F" w:rsidRPr="00DA5F8F" w:rsidRDefault="00DA5F8F" w:rsidP="00DA5F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DA5F8F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A5F8F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DA5F8F">
        <w:rPr>
          <w:rFonts w:ascii="Times New Roman" w:hAnsi="Times New Roman" w:cs="Times New Roman"/>
          <w:sz w:val="28"/>
          <w:szCs w:val="28"/>
        </w:rPr>
        <w:t xml:space="preserve"> Меморандуму про </w:t>
      </w:r>
      <w:r w:rsidRPr="00DA5F8F">
        <w:rPr>
          <w:rFonts w:ascii="Times New Roman" w:hAnsi="Times New Roman" w:cs="Times New Roman"/>
          <w:sz w:val="28"/>
          <w:szCs w:val="28"/>
          <w:lang w:val="uk-UA"/>
        </w:rPr>
        <w:t>співробітництво</w:t>
      </w:r>
    </w:p>
    <w:p w14:paraId="34C926E2" w14:textId="761D8928" w:rsidR="00DA5F8F" w:rsidRPr="00DA5F8F" w:rsidRDefault="00DA5F8F" w:rsidP="00DA5F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DA5F8F">
        <w:rPr>
          <w:rFonts w:ascii="Times New Roman" w:hAnsi="Times New Roman" w:cs="Times New Roman"/>
          <w:sz w:val="28"/>
          <w:szCs w:val="28"/>
          <w:lang w:val="uk-UA"/>
        </w:rPr>
        <w:t>Авангардівської територіальної громади Одеської області</w:t>
      </w:r>
    </w:p>
    <w:p w14:paraId="09979535" w14:textId="77777777" w:rsidR="00DA5F8F" w:rsidRDefault="00DA5F8F" w:rsidP="00DA5F8F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DA5F8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DA5F8F">
        <w:rPr>
          <w:rFonts w:ascii="Times New Roman" w:hAnsi="Times New Roman" w:cs="Times New Roman"/>
          <w:sz w:val="28"/>
          <w:szCs w:val="28"/>
          <w:lang w:val="uk-UA"/>
        </w:rPr>
        <w:t>Роганської</w:t>
      </w:r>
      <w:proofErr w:type="spellEnd"/>
      <w:r w:rsidRPr="00DA5F8F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Pr="007E73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Харківської області</w:t>
      </w:r>
    </w:p>
    <w:p w14:paraId="48DC38EA" w14:textId="77777777" w:rsidR="00DA5F8F" w:rsidRPr="00DA5F8F" w:rsidRDefault="00DA5F8F" w:rsidP="00DA5F8F">
      <w:pPr>
        <w:pStyle w:val="a4"/>
        <w:rPr>
          <w:rFonts w:ascii="Times New Roman" w:hAnsi="Times New Roman" w:cs="Times New Roman"/>
          <w:sz w:val="28"/>
          <w:szCs w:val="28"/>
        </w:rPr>
      </w:pPr>
      <w:r w:rsidRPr="00DA5F8F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DA5F8F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DA5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F8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A5F8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A5F8F">
        <w:rPr>
          <w:rFonts w:ascii="Times New Roman" w:hAnsi="Times New Roman" w:cs="Times New Roman"/>
          <w:sz w:val="28"/>
          <w:szCs w:val="28"/>
        </w:rPr>
        <w:t>Пліч</w:t>
      </w:r>
      <w:proofErr w:type="spellEnd"/>
      <w:r w:rsidRPr="00DA5F8F">
        <w:rPr>
          <w:rFonts w:ascii="Times New Roman" w:hAnsi="Times New Roman" w:cs="Times New Roman"/>
          <w:sz w:val="28"/>
          <w:szCs w:val="28"/>
        </w:rPr>
        <w:t>-о-</w:t>
      </w:r>
      <w:proofErr w:type="spellStart"/>
      <w:r w:rsidRPr="00DA5F8F">
        <w:rPr>
          <w:rFonts w:ascii="Times New Roman" w:hAnsi="Times New Roman" w:cs="Times New Roman"/>
          <w:sz w:val="28"/>
          <w:szCs w:val="28"/>
        </w:rPr>
        <w:t>пліч</w:t>
      </w:r>
      <w:proofErr w:type="spellEnd"/>
      <w:r w:rsidRPr="00DA5F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A5F8F">
        <w:rPr>
          <w:rFonts w:ascii="Times New Roman" w:hAnsi="Times New Roman" w:cs="Times New Roman"/>
          <w:sz w:val="28"/>
          <w:szCs w:val="28"/>
        </w:rPr>
        <w:t>згуртовані</w:t>
      </w:r>
      <w:proofErr w:type="spellEnd"/>
      <w:r w:rsidRPr="00DA5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F8F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DA5F8F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966D9EC" w14:textId="77777777" w:rsidR="00DA5F8F" w:rsidRPr="00AD793E" w:rsidRDefault="00DA5F8F" w:rsidP="00DA5F8F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847908" w14:textId="5030917B" w:rsidR="00DA5F8F" w:rsidRDefault="00DA5F8F" w:rsidP="00DA5F8F">
      <w:p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DA5F8F">
        <w:rPr>
          <w:rFonts w:ascii="Times New Roman" w:hAnsi="Times New Roman" w:cs="Times New Roman"/>
          <w:sz w:val="28"/>
          <w:szCs w:val="28"/>
          <w:lang w:val="uk-UA"/>
        </w:rPr>
        <w:t>З метою підтримки громад-форпостів</w:t>
      </w:r>
      <w:r w:rsidR="003D2E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A5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E01" w:rsidRPr="004721B4">
        <w:rPr>
          <w:rFonts w:ascii="Times New Roman" w:hAnsi="Times New Roman" w:cs="Times New Roman"/>
          <w:sz w:val="28"/>
          <w:szCs w:val="28"/>
          <w:lang w:val="uk-UA"/>
        </w:rPr>
        <w:t>подолання наслідків збройної агресії Російської Федерації, задоволення базових потреб жителів, які проживають на території громади-форпосту, відновлення її життєдіяльності, зміцнення стійкості та соціальної згуртованості, а також створення умов для соціальної адаптації та підтримки місцевого населення та внутрішньо переміщених осіб через надання гуманітарної допомоги, проведення аварійно-відновлювальних робіт, реалізацію культурно-освітніх заходів та інших ініціатив, спрямованих на покращення умов життя та функціонування громади-форпосту</w:t>
      </w:r>
      <w:r w:rsidR="00F138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2E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47AE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104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7AE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1047AE">
        <w:rPr>
          <w:rFonts w:ascii="Times New Roman" w:hAnsi="Times New Roman" w:cs="Times New Roman"/>
          <w:sz w:val="28"/>
          <w:szCs w:val="28"/>
        </w:rPr>
        <w:t xml:space="preserve"> </w:t>
      </w:r>
      <w:r w:rsidR="003D2E01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1047AE">
        <w:rPr>
          <w:rFonts w:ascii="Times New Roman" w:hAnsi="Times New Roman" w:cs="Times New Roman"/>
          <w:sz w:val="28"/>
          <w:szCs w:val="28"/>
        </w:rPr>
        <w:t>остій</w:t>
      </w:r>
      <w:bookmarkStart w:id="0" w:name="_GoBack"/>
      <w:bookmarkEnd w:id="0"/>
      <w:r w:rsidRPr="001047AE">
        <w:rPr>
          <w:rFonts w:ascii="Times New Roman" w:hAnsi="Times New Roman" w:cs="Times New Roman"/>
          <w:sz w:val="28"/>
          <w:szCs w:val="28"/>
        </w:rPr>
        <w:t>ної</w:t>
      </w:r>
      <w:proofErr w:type="spellEnd"/>
      <w:r w:rsidRPr="001047AE">
        <w:rPr>
          <w:rFonts w:ascii="Times New Roman" w:hAnsi="Times New Roman" w:cs="Times New Roman"/>
          <w:sz w:val="28"/>
          <w:szCs w:val="28"/>
          <w:lang w:val="uk-UA"/>
        </w:rPr>
        <w:t xml:space="preserve">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 w:rsidRPr="001047AE">
        <w:rPr>
          <w:rFonts w:ascii="Times New Roman" w:hAnsi="Times New Roman" w:cs="Times New Roman"/>
          <w:sz w:val="28"/>
          <w:szCs w:val="28"/>
          <w:lang w:val="uk-UA"/>
        </w:rPr>
        <w:t>з питань прав людини, законності, депутатської діяльності, етики, регламенту та цивільного захисту населення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DA5F8F">
        <w:rPr>
          <w:rFonts w:ascii="Times New Roman" w:hAnsi="Times New Roman" w:cs="Times New Roman"/>
          <w:sz w:val="28"/>
          <w:szCs w:val="28"/>
          <w:lang w:val="uk-UA"/>
        </w:rPr>
        <w:t>відповідно до статей 25, 59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A5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1047AE">
        <w:rPr>
          <w:rStyle w:val="a5"/>
          <w:rFonts w:ascii="Times New Roman" w:hAnsi="Times New Roman" w:cs="Times New Roman"/>
          <w:sz w:val="28"/>
          <w:szCs w:val="28"/>
        </w:rPr>
        <w:t>ВИРІШИЛА:</w:t>
      </w:r>
      <w:r w:rsidRPr="00DA5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1252B54" w14:textId="458D69A1" w:rsidR="00DA5F8F" w:rsidRDefault="00A94410" w:rsidP="00DA5F8F">
      <w:p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A5F8F" w:rsidRPr="00DA5F8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F8F" w:rsidRPr="00DA5F8F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Меморандум про </w:t>
      </w:r>
      <w:r w:rsidR="00DA5F8F">
        <w:rPr>
          <w:rFonts w:ascii="Times New Roman" w:hAnsi="Times New Roman" w:cs="Times New Roman"/>
          <w:sz w:val="28"/>
          <w:szCs w:val="28"/>
          <w:lang w:val="uk-UA"/>
        </w:rPr>
        <w:t xml:space="preserve">співробітництво </w:t>
      </w:r>
      <w:r w:rsidR="00DA5F8F" w:rsidRPr="00DA5F8F">
        <w:rPr>
          <w:rFonts w:ascii="Times New Roman" w:hAnsi="Times New Roman" w:cs="Times New Roman"/>
          <w:sz w:val="28"/>
          <w:szCs w:val="28"/>
          <w:lang w:val="uk-UA"/>
        </w:rPr>
        <w:t xml:space="preserve">між </w:t>
      </w:r>
      <w:proofErr w:type="spellStart"/>
      <w:r w:rsidR="00DA5F8F">
        <w:rPr>
          <w:rFonts w:ascii="Times New Roman" w:hAnsi="Times New Roman" w:cs="Times New Roman"/>
          <w:sz w:val="28"/>
          <w:szCs w:val="28"/>
          <w:lang w:val="uk-UA"/>
        </w:rPr>
        <w:t>Авангардівською</w:t>
      </w:r>
      <w:proofErr w:type="spellEnd"/>
      <w:r w:rsidR="00DA5F8F">
        <w:rPr>
          <w:rFonts w:ascii="Times New Roman" w:hAnsi="Times New Roman" w:cs="Times New Roman"/>
          <w:sz w:val="28"/>
          <w:szCs w:val="28"/>
          <w:lang w:val="uk-UA"/>
        </w:rPr>
        <w:t xml:space="preserve"> селищною радою</w:t>
      </w:r>
      <w:r w:rsidR="003D2E01">
        <w:rPr>
          <w:rFonts w:ascii="Times New Roman" w:hAnsi="Times New Roman" w:cs="Times New Roman"/>
          <w:sz w:val="28"/>
          <w:szCs w:val="28"/>
          <w:lang w:val="uk-UA"/>
        </w:rPr>
        <w:t xml:space="preserve"> Одеського району </w:t>
      </w:r>
      <w:r w:rsidR="00DA5F8F">
        <w:rPr>
          <w:rFonts w:ascii="Times New Roman" w:hAnsi="Times New Roman" w:cs="Times New Roman"/>
          <w:sz w:val="28"/>
          <w:szCs w:val="28"/>
          <w:lang w:val="uk-UA"/>
        </w:rPr>
        <w:t xml:space="preserve"> Одеської області та </w:t>
      </w:r>
      <w:proofErr w:type="spellStart"/>
      <w:r w:rsidR="00DA5F8F">
        <w:rPr>
          <w:rFonts w:ascii="Times New Roman" w:hAnsi="Times New Roman" w:cs="Times New Roman"/>
          <w:sz w:val="28"/>
          <w:szCs w:val="28"/>
          <w:lang w:val="uk-UA"/>
        </w:rPr>
        <w:t>Роганською</w:t>
      </w:r>
      <w:proofErr w:type="spellEnd"/>
      <w:r w:rsidR="00DA5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E01">
        <w:rPr>
          <w:rFonts w:ascii="Times New Roman" w:hAnsi="Times New Roman" w:cs="Times New Roman"/>
          <w:sz w:val="28"/>
          <w:szCs w:val="28"/>
          <w:lang w:val="uk-UA"/>
        </w:rPr>
        <w:t xml:space="preserve">селищною </w:t>
      </w:r>
      <w:r w:rsidR="00DA5F8F">
        <w:rPr>
          <w:rFonts w:ascii="Times New Roman" w:hAnsi="Times New Roman" w:cs="Times New Roman"/>
          <w:sz w:val="28"/>
          <w:szCs w:val="28"/>
          <w:lang w:val="uk-UA"/>
        </w:rPr>
        <w:t>військовою адміністрацією</w:t>
      </w:r>
      <w:r w:rsidR="00DA5F8F" w:rsidRPr="003564E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3D2E0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Харківської області у форматі партнерства, </w:t>
      </w:r>
      <w:r w:rsidR="00DA5F8F" w:rsidRPr="00DA5F8F">
        <w:rPr>
          <w:rFonts w:ascii="Times New Roman" w:hAnsi="Times New Roman" w:cs="Times New Roman"/>
          <w:sz w:val="28"/>
          <w:szCs w:val="28"/>
          <w:lang w:val="uk-UA"/>
        </w:rPr>
        <w:t xml:space="preserve">в рамках національного </w:t>
      </w:r>
      <w:proofErr w:type="spellStart"/>
      <w:r w:rsidR="00DA5F8F" w:rsidRPr="00DA5F8F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DA5F8F" w:rsidRPr="00DA5F8F">
        <w:rPr>
          <w:rFonts w:ascii="Times New Roman" w:hAnsi="Times New Roman" w:cs="Times New Roman"/>
          <w:sz w:val="28"/>
          <w:szCs w:val="28"/>
          <w:lang w:val="uk-UA"/>
        </w:rPr>
        <w:t xml:space="preserve"> «Пліч-о-пліч: згу</w:t>
      </w:r>
      <w:r w:rsidR="003D2E01">
        <w:rPr>
          <w:rFonts w:ascii="Times New Roman" w:hAnsi="Times New Roman" w:cs="Times New Roman"/>
          <w:sz w:val="28"/>
          <w:szCs w:val="28"/>
          <w:lang w:val="uk-UA"/>
        </w:rPr>
        <w:t>ртовані громади» (додаток до рішення).</w:t>
      </w:r>
    </w:p>
    <w:p w14:paraId="2F34B4CF" w14:textId="09E2B686" w:rsidR="00DA5F8F" w:rsidRPr="00A94410" w:rsidRDefault="00A94410" w:rsidP="00DA5F8F">
      <w:p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A5F8F" w:rsidRPr="007E731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DA5F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F8F" w:rsidRPr="003D2E01">
        <w:rPr>
          <w:rFonts w:ascii="Times New Roman" w:hAnsi="Times New Roman" w:cs="Times New Roman"/>
          <w:sz w:val="28"/>
          <w:szCs w:val="28"/>
          <w:lang w:val="uk-UA"/>
        </w:rPr>
        <w:t xml:space="preserve">Уповноважити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5F8F">
        <w:rPr>
          <w:rFonts w:ascii="Times New Roman" w:hAnsi="Times New Roman" w:cs="Times New Roman"/>
          <w:sz w:val="28"/>
          <w:szCs w:val="28"/>
          <w:lang w:val="uk-UA"/>
        </w:rPr>
        <w:t xml:space="preserve">селищного голову </w:t>
      </w:r>
      <w:proofErr w:type="spellStart"/>
      <w:r w:rsidR="00DA5F8F">
        <w:rPr>
          <w:rFonts w:ascii="Times New Roman" w:hAnsi="Times New Roman" w:cs="Times New Roman"/>
          <w:sz w:val="28"/>
          <w:szCs w:val="28"/>
          <w:lang w:val="uk-UA"/>
        </w:rPr>
        <w:t>Хрустовського</w:t>
      </w:r>
      <w:proofErr w:type="spellEnd"/>
      <w:r w:rsidR="00DA5F8F">
        <w:rPr>
          <w:rFonts w:ascii="Times New Roman" w:hAnsi="Times New Roman" w:cs="Times New Roman"/>
          <w:sz w:val="28"/>
          <w:szCs w:val="28"/>
          <w:lang w:val="uk-UA"/>
        </w:rPr>
        <w:t xml:space="preserve"> Сергія Григоровича </w:t>
      </w:r>
      <w:r w:rsidR="003D2E01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7E7315">
        <w:rPr>
          <w:rFonts w:ascii="Times New Roman" w:hAnsi="Times New Roman" w:cs="Times New Roman"/>
          <w:sz w:val="28"/>
          <w:szCs w:val="28"/>
          <w:lang w:val="uk-UA"/>
        </w:rPr>
        <w:t xml:space="preserve">укладення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підписання </w:t>
      </w:r>
      <w:r w:rsidR="00F138B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3D2E01">
        <w:rPr>
          <w:rFonts w:ascii="Times New Roman" w:hAnsi="Times New Roman" w:cs="Times New Roman"/>
          <w:sz w:val="28"/>
          <w:szCs w:val="28"/>
          <w:lang w:val="uk-UA"/>
        </w:rPr>
        <w:t xml:space="preserve">еморандуму про співробітництво </w:t>
      </w:r>
      <w:r w:rsidR="007E7315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Роганською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E01">
        <w:rPr>
          <w:rFonts w:ascii="Times New Roman" w:hAnsi="Times New Roman" w:cs="Times New Roman"/>
          <w:sz w:val="28"/>
          <w:szCs w:val="28"/>
          <w:lang w:val="uk-UA"/>
        </w:rPr>
        <w:t xml:space="preserve">селищною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військовою адміністрацією Харківської області у формі партнерства, </w:t>
      </w:r>
      <w:r w:rsidR="007E73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рамках національного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«Пліч-о-пліч: згуртовані громади»</w:t>
      </w:r>
      <w:r w:rsidR="003D2E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C2FAE4" w14:textId="2AB80789" w:rsidR="00DA5F8F" w:rsidRPr="00DA5F8F" w:rsidRDefault="003D2E01" w:rsidP="00DA5F8F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A5F8F" w:rsidRPr="00AD793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A5F8F" w:rsidRPr="00AD793E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DA5F8F" w:rsidRPr="00AD793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DA5F8F" w:rsidRPr="00AD7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F8F" w:rsidRPr="00AD793E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DA5F8F" w:rsidRPr="00AD7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F8F" w:rsidRPr="00AD793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DA5F8F" w:rsidRPr="00AD7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F8F" w:rsidRPr="00AD793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DA5F8F" w:rsidRPr="00AD793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DA5F8F" w:rsidRPr="00AD793E">
        <w:rPr>
          <w:rFonts w:ascii="Times New Roman" w:hAnsi="Times New Roman" w:cs="Times New Roman"/>
          <w:sz w:val="28"/>
          <w:szCs w:val="28"/>
        </w:rPr>
        <w:t>остійну</w:t>
      </w:r>
      <w:proofErr w:type="spellEnd"/>
      <w:r w:rsidR="00DA5F8F" w:rsidRPr="00AD7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F8F" w:rsidRPr="00AD793E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DA5F8F" w:rsidRPr="00AD793E">
        <w:rPr>
          <w:rFonts w:ascii="Times New Roman" w:hAnsi="Times New Roman" w:cs="Times New Roman"/>
          <w:sz w:val="28"/>
          <w:szCs w:val="28"/>
        </w:rPr>
        <w:t xml:space="preserve"> </w:t>
      </w:r>
      <w:r w:rsidR="00DA5F8F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з питань </w:t>
      </w:r>
      <w:proofErr w:type="spellStart"/>
      <w:r w:rsidR="00DA5F8F" w:rsidRPr="001047AE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proofErr w:type="spellEnd"/>
      <w:r w:rsidR="00DA5F8F" w:rsidRPr="001047AE">
        <w:rPr>
          <w:rFonts w:ascii="Times New Roman" w:hAnsi="Times New Roman" w:cs="Times New Roman"/>
          <w:sz w:val="28"/>
          <w:szCs w:val="28"/>
          <w:lang w:val="uk-UA"/>
        </w:rPr>
        <w:t xml:space="preserve"> прав людини, законності, депутатської діяльності, етики, регламенту та цивільного захисту населення</w:t>
      </w:r>
      <w:r w:rsidR="00DA5F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366547" w14:textId="77777777" w:rsidR="00A94410" w:rsidRPr="00F138B2" w:rsidRDefault="00A94410" w:rsidP="00A94410">
      <w:pPr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7FB5DA34" w14:textId="3C43E0EC" w:rsidR="00DA5F8F" w:rsidRPr="00A94410" w:rsidRDefault="00A94410" w:rsidP="00A94410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9441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Селищний голова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</w:t>
      </w:r>
      <w:r w:rsidRPr="00A9441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Сергій ХРУСТОВСЬКИЙ</w:t>
      </w:r>
    </w:p>
    <w:p w14:paraId="15378D5A" w14:textId="77777777" w:rsidR="00A94410" w:rsidRDefault="00A94410" w:rsidP="00A94410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810BB3" w14:textId="563564D4" w:rsidR="00DA5F8F" w:rsidRPr="003D2E01" w:rsidRDefault="00A94410" w:rsidP="00A9441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944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№____- </w:t>
      </w:r>
      <w:r w:rsidRPr="00A9441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70B8F0D3" w14:textId="04E177E6" w:rsidR="00A94410" w:rsidRPr="00F138B2" w:rsidRDefault="00A94410" w:rsidP="00F138B2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441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 27.02.2025</w:t>
      </w:r>
    </w:p>
    <w:p w14:paraId="5CE8B12F" w14:textId="5E3C2E92" w:rsidR="00DA5F8F" w:rsidRDefault="00DA5F8F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D2E01">
        <w:rPr>
          <w:rFonts w:ascii="Times New Roman" w:hAnsi="Times New Roman" w:cs="Times New Roman"/>
          <w:sz w:val="28"/>
          <w:szCs w:val="28"/>
          <w:lang w:val="uk-UA"/>
        </w:rPr>
        <w:t>Додаток до рішення</w:t>
      </w:r>
    </w:p>
    <w:p w14:paraId="39B8BF33" w14:textId="0C78369D" w:rsidR="003D2E01" w:rsidRDefault="003D2E01" w:rsidP="003D2E01">
      <w:pPr>
        <w:pStyle w:val="a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</w:p>
    <w:p w14:paraId="7AD3DCDA" w14:textId="690FFCD9" w:rsidR="003D2E01" w:rsidRPr="007E7315" w:rsidRDefault="003D2E01" w:rsidP="003D2E0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27.02.2025 року № ____-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65E24DB6" w14:textId="77777777" w:rsidR="00DA5F8F" w:rsidRPr="00F138B2" w:rsidRDefault="00DA5F8F" w:rsidP="00F138B2">
      <w:pPr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22E3D2E1" w14:textId="03313F01" w:rsidR="00A94410" w:rsidRPr="00A94410" w:rsidRDefault="00A94410" w:rsidP="00A9441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4410">
        <w:rPr>
          <w:rFonts w:ascii="Times New Roman" w:hAnsi="Times New Roman" w:cs="Times New Roman"/>
          <w:b/>
          <w:sz w:val="28"/>
          <w:szCs w:val="28"/>
        </w:rPr>
        <w:t xml:space="preserve">Меморандум про </w:t>
      </w:r>
      <w:r w:rsidRPr="00A94410">
        <w:rPr>
          <w:rFonts w:ascii="Times New Roman" w:hAnsi="Times New Roman" w:cs="Times New Roman"/>
          <w:b/>
          <w:sz w:val="28"/>
          <w:szCs w:val="28"/>
          <w:lang w:val="uk-UA"/>
        </w:rPr>
        <w:t>співробітництво</w:t>
      </w:r>
    </w:p>
    <w:p w14:paraId="191DC913" w14:textId="77777777" w:rsidR="00A94410" w:rsidRPr="00DA5F8F" w:rsidRDefault="00A94410" w:rsidP="00A94410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5F8F">
        <w:rPr>
          <w:rFonts w:ascii="Times New Roman" w:hAnsi="Times New Roman" w:cs="Times New Roman"/>
          <w:sz w:val="28"/>
          <w:szCs w:val="28"/>
          <w:lang w:val="uk-UA"/>
        </w:rPr>
        <w:t>Авангардівської територіальної громади Одеської області</w:t>
      </w:r>
    </w:p>
    <w:p w14:paraId="26B78E62" w14:textId="77777777" w:rsidR="00A94410" w:rsidRDefault="00A94410" w:rsidP="00A94410">
      <w:pPr>
        <w:pStyle w:val="a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5F8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DA5F8F">
        <w:rPr>
          <w:rFonts w:ascii="Times New Roman" w:hAnsi="Times New Roman" w:cs="Times New Roman"/>
          <w:sz w:val="28"/>
          <w:szCs w:val="28"/>
          <w:lang w:val="uk-UA"/>
        </w:rPr>
        <w:t>Роганської</w:t>
      </w:r>
      <w:proofErr w:type="spellEnd"/>
      <w:r w:rsidRPr="00DA5F8F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Pr="00A944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Харківської області</w:t>
      </w:r>
    </w:p>
    <w:p w14:paraId="6ADE0D15" w14:textId="63A8C368" w:rsidR="00A94410" w:rsidRPr="00DA5F8F" w:rsidRDefault="00A94410" w:rsidP="00A9441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A5F8F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DA5F8F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DA5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F8F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DA5F8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A5F8F">
        <w:rPr>
          <w:rFonts w:ascii="Times New Roman" w:hAnsi="Times New Roman" w:cs="Times New Roman"/>
          <w:sz w:val="28"/>
          <w:szCs w:val="28"/>
        </w:rPr>
        <w:t>Пліч</w:t>
      </w:r>
      <w:proofErr w:type="spellEnd"/>
      <w:r w:rsidRPr="00DA5F8F">
        <w:rPr>
          <w:rFonts w:ascii="Times New Roman" w:hAnsi="Times New Roman" w:cs="Times New Roman"/>
          <w:sz w:val="28"/>
          <w:szCs w:val="28"/>
        </w:rPr>
        <w:t>-о-</w:t>
      </w:r>
      <w:proofErr w:type="spellStart"/>
      <w:r w:rsidRPr="00DA5F8F">
        <w:rPr>
          <w:rFonts w:ascii="Times New Roman" w:hAnsi="Times New Roman" w:cs="Times New Roman"/>
          <w:sz w:val="28"/>
          <w:szCs w:val="28"/>
        </w:rPr>
        <w:t>пліч</w:t>
      </w:r>
      <w:proofErr w:type="spellEnd"/>
      <w:r w:rsidRPr="00DA5F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A5F8F">
        <w:rPr>
          <w:rFonts w:ascii="Times New Roman" w:hAnsi="Times New Roman" w:cs="Times New Roman"/>
          <w:sz w:val="28"/>
          <w:szCs w:val="28"/>
        </w:rPr>
        <w:t>згуртовані</w:t>
      </w:r>
      <w:proofErr w:type="spellEnd"/>
      <w:r w:rsidRPr="00DA5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F8F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DA5F8F">
        <w:rPr>
          <w:rFonts w:ascii="Times New Roman" w:hAnsi="Times New Roman" w:cs="Times New Roman"/>
          <w:sz w:val="28"/>
          <w:szCs w:val="28"/>
        </w:rPr>
        <w:t>»</w:t>
      </w:r>
    </w:p>
    <w:p w14:paraId="0B47CF4F" w14:textId="77777777" w:rsidR="00DA5F8F" w:rsidRPr="00A94410" w:rsidRDefault="00DA5F8F" w:rsidP="003564E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89061E" w14:textId="4A965902" w:rsidR="00DA5F8F" w:rsidRPr="00F138B2" w:rsidRDefault="003564E7" w:rsidP="003564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с-ще </w:t>
      </w:r>
      <w:r w:rsidR="001245E8">
        <w:rPr>
          <w:rFonts w:ascii="Times New Roman" w:hAnsi="Times New Roman" w:cs="Times New Roman"/>
          <w:sz w:val="28"/>
          <w:szCs w:val="28"/>
          <w:lang w:val="uk-UA"/>
        </w:rPr>
        <w:t>Авангард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DA5F8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94410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лютого 2025 року</w:t>
      </w:r>
    </w:p>
    <w:p w14:paraId="08259C53" w14:textId="7632DB8B" w:rsidR="00A24073" w:rsidRDefault="00DA5F8F" w:rsidP="003564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proofErr w:type="spellStart"/>
      <w:r w:rsidR="001245E8" w:rsidRPr="001245E8">
        <w:rPr>
          <w:rFonts w:ascii="Times New Roman" w:hAnsi="Times New Roman" w:cs="Times New Roman"/>
          <w:b/>
          <w:bCs/>
          <w:sz w:val="28"/>
          <w:szCs w:val="28"/>
          <w:lang w:val="uk-UA"/>
        </w:rPr>
        <w:t>Авангардівська</w:t>
      </w:r>
      <w:proofErr w:type="spellEnd"/>
      <w:r w:rsidR="001245E8" w:rsidRPr="001245E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245E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селищна рада</w:t>
      </w:r>
      <w:r w:rsidR="001245E8">
        <w:rPr>
          <w:rFonts w:ascii="Times New Roman" w:hAnsi="Times New Roman" w:cs="Times New Roman"/>
          <w:sz w:val="28"/>
          <w:szCs w:val="28"/>
          <w:lang w:val="uk-UA"/>
        </w:rPr>
        <w:t xml:space="preserve"> Одеського району Одеської області,</w:t>
      </w:r>
      <w:r w:rsidR="001245E8" w:rsidRPr="003564E7">
        <w:rPr>
          <w:rFonts w:ascii="Times New Roman" w:hAnsi="Times New Roman" w:cs="Times New Roman"/>
          <w:sz w:val="28"/>
          <w:szCs w:val="28"/>
          <w:lang w:val="uk-UA"/>
        </w:rPr>
        <w:t xml:space="preserve"> в особі </w:t>
      </w:r>
      <w:r w:rsidR="001245E8">
        <w:rPr>
          <w:rFonts w:ascii="Times New Roman" w:hAnsi="Times New Roman" w:cs="Times New Roman"/>
          <w:sz w:val="28"/>
          <w:szCs w:val="28"/>
          <w:lang w:val="uk-UA"/>
        </w:rPr>
        <w:t xml:space="preserve">селищного голови </w:t>
      </w:r>
      <w:r w:rsidR="001245E8" w:rsidRPr="001245E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Сергія ХРУСТОВСЬКОГО</w:t>
      </w:r>
      <w:r w:rsidR="003564E7" w:rsidRPr="003564E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</w:t>
      </w:r>
      <w:r w:rsidR="003564E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="003564E7" w:rsidRPr="003564E7">
        <w:rPr>
          <w:rFonts w:ascii="Times New Roman" w:hAnsi="Times New Roman" w:cs="Times New Roman"/>
          <w:sz w:val="28"/>
          <w:szCs w:val="28"/>
          <w:lang w:val="uk-UA"/>
        </w:rPr>
        <w:t xml:space="preserve">що надалі іменується </w:t>
      </w:r>
      <w:r w:rsidR="003D2E01">
        <w:rPr>
          <w:rFonts w:ascii="Times New Roman" w:hAnsi="Times New Roman" w:cs="Times New Roman"/>
          <w:sz w:val="28"/>
          <w:szCs w:val="28"/>
          <w:lang w:val="uk-UA"/>
        </w:rPr>
        <w:t>«партнерська громада»</w:t>
      </w:r>
      <w:r w:rsidR="003564E7" w:rsidRPr="003564E7">
        <w:rPr>
          <w:rFonts w:ascii="Times New Roman" w:hAnsi="Times New Roman" w:cs="Times New Roman"/>
          <w:sz w:val="28"/>
          <w:szCs w:val="28"/>
          <w:lang w:val="uk-UA"/>
        </w:rPr>
        <w:t xml:space="preserve">, та </w:t>
      </w:r>
      <w:r w:rsidR="001245E8" w:rsidRPr="001245E8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ВИКОНАВЧИЙ КОМІТЕТ РОГАНСЬКОЇ СЕЛИЩНОЇ РАДИ,</w:t>
      </w:r>
      <w:r w:rsidR="001245E8" w:rsidRPr="003564E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 особі начальника </w:t>
      </w:r>
      <w:proofErr w:type="spellStart"/>
      <w:r w:rsidR="001245E8" w:rsidRPr="003564E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Роганської</w:t>
      </w:r>
      <w:proofErr w:type="spellEnd"/>
      <w:r w:rsidR="001245E8" w:rsidRPr="003564E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селищної військової адміністрації </w:t>
      </w:r>
      <w:r w:rsidR="001245E8" w:rsidRPr="001245E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Марії ЧЕРНЕНКО</w:t>
      </w:r>
      <w:r w:rsidR="001245E8" w:rsidRPr="003564E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яка діє на підставі Закону України «Про правовий режим воєнного стану», Указу Президента України «Про утворення військових адміністрацій від 24.02.2022 №67/2022, Указу Президента України №680/220 «Про утворення військових адміністрацій населених пунктів у Харківській області» 1 жовтня 2022 року та Розпорядження Президента України №237/2022-рп «Про призначення М. Черненко начальником </w:t>
      </w:r>
      <w:proofErr w:type="spellStart"/>
      <w:r w:rsidR="001245E8" w:rsidRPr="003564E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Роганської</w:t>
      </w:r>
      <w:proofErr w:type="spellEnd"/>
      <w:r w:rsidR="001245E8" w:rsidRPr="003564E7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селищної військової адміністрації Харківського району Харківської області» від 4 жовтня 2022 року, Постанови Верховної Ради України № № 2777-ІХ  від 16.11.2022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"Про правовий режим воєнного стану"», затвердженого Законом України «Про затвердження Указу Президента України “Про введення воєнного стану в Україні”»</w:t>
      </w:r>
      <w:r w:rsidR="003564E7" w:rsidRPr="003564E7">
        <w:rPr>
          <w:rFonts w:ascii="Times New Roman" w:hAnsi="Times New Roman" w:cs="Times New Roman"/>
          <w:sz w:val="28"/>
          <w:szCs w:val="28"/>
          <w:lang w:val="uk-UA"/>
        </w:rPr>
        <w:t xml:space="preserve"> що надалі іменується “громада-форпост”, а разом — сторони, уклали цей меморандум (угоду) про таке: </w:t>
      </w:r>
    </w:p>
    <w:p w14:paraId="1A92DCEB" w14:textId="25EACBCF" w:rsidR="00A24073" w:rsidRPr="004721B4" w:rsidRDefault="003564E7" w:rsidP="00A2407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D71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Pr="004721B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Загальні положення</w:t>
      </w:r>
    </w:p>
    <w:p w14:paraId="5C37D751" w14:textId="327703F2" w:rsidR="00AD712E" w:rsidRDefault="003564E7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1B4">
        <w:rPr>
          <w:rFonts w:ascii="Times New Roman" w:hAnsi="Times New Roman" w:cs="Times New Roman"/>
          <w:sz w:val="28"/>
          <w:szCs w:val="28"/>
          <w:lang w:val="uk-UA"/>
        </w:rPr>
        <w:t xml:space="preserve">Метою цього меморандуму (угоди) є налагодження співпраці між партнерською громадою та громадою-форпостом для подолання наслідків збройної агресії Російської Федерації, задоволення базових потреб жителів, які проживають на території громади-форпосту, відновлення її життєдіяльності, зміцнення стійкості та соціальної згуртованості, а також створення умов для соціальної адаптації та підтримки місцевого населення та внутрішньо переміщених осіб через надання гуманітарної допомоги, проведення аварійно-відновлювальних робіт, реалізацію </w:t>
      </w:r>
      <w:proofErr w:type="spellStart"/>
      <w:r w:rsidRPr="004721B4">
        <w:rPr>
          <w:rFonts w:ascii="Times New Roman" w:hAnsi="Times New Roman" w:cs="Times New Roman"/>
          <w:sz w:val="28"/>
          <w:szCs w:val="28"/>
          <w:lang w:val="uk-UA"/>
        </w:rPr>
        <w:t>культурноосвітніх</w:t>
      </w:r>
      <w:proofErr w:type="spellEnd"/>
      <w:r w:rsidRPr="004721B4">
        <w:rPr>
          <w:rFonts w:ascii="Times New Roman" w:hAnsi="Times New Roman" w:cs="Times New Roman"/>
          <w:sz w:val="28"/>
          <w:szCs w:val="28"/>
          <w:lang w:val="uk-UA"/>
        </w:rPr>
        <w:t xml:space="preserve"> заходів та інших ініціатив, спрямованих на покращення умов життя та функціонування громади-форпосту. Підписанням цього меморандуму (угоди) сторони підтверджують, що інтересам кожної з них відповідає спільна і узгоджена співпраця у формі надання партнерською громадою підтримки громаді-форпосту. </w:t>
      </w:r>
      <w:r w:rsidRPr="003564E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lastRenderedPageBreak/>
        <w:t>підтримки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провадитимуть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спільну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на принципах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добровільності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рівноправності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прозорості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відкритості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9BA5EC" w14:textId="113938E9" w:rsidR="00AD712E" w:rsidRPr="00AD712E" w:rsidRDefault="003564E7" w:rsidP="00AD712E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12E">
        <w:rPr>
          <w:rFonts w:ascii="Times New Roman" w:hAnsi="Times New Roman" w:cs="Times New Roman"/>
          <w:b/>
          <w:bCs/>
          <w:sz w:val="28"/>
          <w:szCs w:val="28"/>
        </w:rPr>
        <w:t>2. Предмет меморандуму (угоди)</w:t>
      </w:r>
    </w:p>
    <w:p w14:paraId="145CF069" w14:textId="2D507B2B" w:rsidR="002E184F" w:rsidRDefault="003564E7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Законів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“Про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”, “Про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співробітництво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громад”, постанови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2025 р. № 97 “Про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експериментального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проекту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налагодженню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системної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територіальними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громадами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задля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єдності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стійкості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подоланні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збройної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”, з метою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домовились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громадою-форпостом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партнерської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обсягах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та в строки,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меморандумом (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угодою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>)</w:t>
      </w:r>
      <w:r w:rsidR="00A2407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r w:rsidRPr="00A24073">
        <w:rPr>
          <w:rFonts w:ascii="Times New Roman" w:hAnsi="Times New Roman" w:cs="Times New Roman"/>
          <w:sz w:val="28"/>
          <w:szCs w:val="28"/>
          <w:highlight w:val="yellow"/>
        </w:rPr>
        <w:t>____________________ (</w:t>
      </w:r>
      <w:proofErr w:type="spellStart"/>
      <w:r w:rsidRPr="00A24073">
        <w:rPr>
          <w:rFonts w:ascii="Times New Roman" w:hAnsi="Times New Roman" w:cs="Times New Roman"/>
          <w:sz w:val="28"/>
          <w:szCs w:val="28"/>
          <w:highlight w:val="yellow"/>
        </w:rPr>
        <w:t>років</w:t>
      </w:r>
      <w:proofErr w:type="spellEnd"/>
      <w:r w:rsidRPr="00A24073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A24073">
        <w:rPr>
          <w:rFonts w:ascii="Times New Roman" w:hAnsi="Times New Roman" w:cs="Times New Roman"/>
          <w:sz w:val="28"/>
          <w:szCs w:val="28"/>
          <w:highlight w:val="yellow"/>
        </w:rPr>
        <w:t>місяців</w:t>
      </w:r>
      <w:proofErr w:type="spellEnd"/>
      <w:r w:rsidRPr="00A24073">
        <w:rPr>
          <w:rFonts w:ascii="Times New Roman" w:hAnsi="Times New Roman" w:cs="Times New Roman"/>
          <w:sz w:val="28"/>
          <w:szCs w:val="28"/>
          <w:highlight w:val="yellow"/>
        </w:rPr>
        <w:t>) (</w:t>
      </w:r>
      <w:proofErr w:type="spellStart"/>
      <w:r w:rsidRPr="00A24073">
        <w:rPr>
          <w:rFonts w:ascii="Times New Roman" w:hAnsi="Times New Roman" w:cs="Times New Roman"/>
          <w:sz w:val="28"/>
          <w:szCs w:val="28"/>
          <w:highlight w:val="yellow"/>
        </w:rPr>
        <w:t>зазначається</w:t>
      </w:r>
      <w:proofErr w:type="spellEnd"/>
      <w:r w:rsidRPr="00A24073">
        <w:rPr>
          <w:rFonts w:ascii="Times New Roman" w:hAnsi="Times New Roman" w:cs="Times New Roman"/>
          <w:sz w:val="28"/>
          <w:szCs w:val="28"/>
          <w:highlight w:val="yellow"/>
        </w:rPr>
        <w:t xml:space="preserve"> строк </w:t>
      </w:r>
      <w:proofErr w:type="spellStart"/>
      <w:r w:rsidRPr="00A24073">
        <w:rPr>
          <w:rFonts w:ascii="Times New Roman" w:hAnsi="Times New Roman" w:cs="Times New Roman"/>
          <w:sz w:val="28"/>
          <w:szCs w:val="28"/>
          <w:highlight w:val="yellow"/>
        </w:rPr>
        <w:t>надання</w:t>
      </w:r>
      <w:proofErr w:type="spellEnd"/>
      <w:r w:rsidRPr="00A2407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A24073">
        <w:rPr>
          <w:rFonts w:ascii="Times New Roman" w:hAnsi="Times New Roman" w:cs="Times New Roman"/>
          <w:sz w:val="28"/>
          <w:szCs w:val="28"/>
          <w:highlight w:val="yellow"/>
        </w:rPr>
        <w:t>допомоги</w:t>
      </w:r>
      <w:proofErr w:type="spellEnd"/>
      <w:r w:rsidRPr="00A24073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F138B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F138B2">
        <w:rPr>
          <w:rFonts w:ascii="Times New Roman" w:hAnsi="Times New Roman" w:cs="Times New Roman"/>
          <w:sz w:val="28"/>
          <w:szCs w:val="28"/>
          <w:highlight w:val="yellow"/>
        </w:rPr>
        <w:t>починаючи</w:t>
      </w:r>
      <w:proofErr w:type="spellEnd"/>
      <w:r w:rsidR="00F138B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F138B2">
        <w:rPr>
          <w:rFonts w:ascii="Times New Roman" w:hAnsi="Times New Roman" w:cs="Times New Roman"/>
          <w:sz w:val="28"/>
          <w:szCs w:val="28"/>
          <w:highlight w:val="yellow"/>
        </w:rPr>
        <w:t>із</w:t>
      </w:r>
      <w:proofErr w:type="spellEnd"/>
      <w:r w:rsidR="00F138B2">
        <w:rPr>
          <w:rFonts w:ascii="Times New Roman" w:hAnsi="Times New Roman" w:cs="Times New Roman"/>
          <w:sz w:val="28"/>
          <w:szCs w:val="28"/>
          <w:highlight w:val="yellow"/>
        </w:rPr>
        <w:t xml:space="preserve"> _____________20</w:t>
      </w:r>
      <w:r w:rsidR="00F138B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25</w:t>
      </w:r>
      <w:r w:rsidRPr="00A24073">
        <w:rPr>
          <w:rFonts w:ascii="Times New Roman" w:hAnsi="Times New Roman" w:cs="Times New Roman"/>
          <w:sz w:val="28"/>
          <w:szCs w:val="28"/>
          <w:highlight w:val="yellow"/>
        </w:rPr>
        <w:t xml:space="preserve"> року</w:t>
      </w:r>
      <w:r w:rsidRPr="003564E7">
        <w:rPr>
          <w:rFonts w:ascii="Times New Roman" w:hAnsi="Times New Roman" w:cs="Times New Roman"/>
          <w:sz w:val="28"/>
          <w:szCs w:val="28"/>
        </w:rPr>
        <w:t xml:space="preserve">. (дата, яка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початок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меморандуму (угоди) У рамках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меморандуму (угоди)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здійснюватимуться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заходи (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>):</w:t>
      </w:r>
    </w:p>
    <w:p w14:paraId="62D79ACF" w14:textId="0D8B08DC" w:rsidR="002E184F" w:rsidRDefault="00F138B2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гуманітарної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базовими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продуктами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гігієни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медикаментами,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питною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водою,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одягом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товарами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партнерською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громадою для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гуманітарна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третіх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FF54C65" w14:textId="77E1F47E" w:rsidR="002E184F" w:rsidRDefault="00F138B2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партнерською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громадою у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громаді-форпості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аварійно</w:t>
      </w:r>
      <w:proofErr w:type="spellEnd"/>
      <w:r w:rsidR="002E184F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відновлювальних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житлової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транспортної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енергетичної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об’єктах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критичної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зазнали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пошкоджень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руйнувань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>;</w:t>
      </w:r>
    </w:p>
    <w:p w14:paraId="1EB023F2" w14:textId="7B7D8B4C" w:rsidR="002E184F" w:rsidRDefault="00F138B2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безоплатна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безповоротна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передача у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комунальну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2E184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E184F" w:rsidRPr="002E184F">
        <w:rPr>
          <w:rFonts w:ascii="Times New Roman" w:hAnsi="Times New Roman" w:cs="Times New Roman"/>
          <w:sz w:val="28"/>
          <w:szCs w:val="28"/>
        </w:rPr>
        <w:t xml:space="preserve">форпосту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для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аварійно-відновлювальних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ремонтних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безоплатне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такого майна (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) у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тимчасове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>;</w:t>
      </w:r>
    </w:p>
    <w:p w14:paraId="3236A5D4" w14:textId="4BC58CC7" w:rsidR="002E184F" w:rsidRDefault="00F138B2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територіях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сестринських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громад культурно-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інформаційно-просвітницьких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розважальних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згуртованість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громад,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культурного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79B6CBB" w14:textId="145520D5" w:rsidR="002E184F" w:rsidRDefault="00F138B2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жителям,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територіях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сестринських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громад;</w:t>
      </w:r>
    </w:p>
    <w:p w14:paraId="7006C48E" w14:textId="67638910" w:rsidR="00AD712E" w:rsidRDefault="00F138B2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релокація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суб’єктів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переміщенні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громад-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форпостів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8F116F6" w14:textId="48D44761" w:rsidR="00AD712E" w:rsidRDefault="00F138B2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транспортна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логістична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перевезення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гуманітарних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вантажів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пасажирів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логістичних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потреб для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8F92DE1" w14:textId="5D13D1AB" w:rsidR="00AD712E" w:rsidRDefault="00F138B2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нада</w:t>
      </w:r>
      <w:r w:rsidR="002E184F" w:rsidRPr="00DA5F8F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2E184F" w:rsidRPr="002E184F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прямої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міжбюджетних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трансфертів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09C836D" w14:textId="628AC277" w:rsidR="00AD712E" w:rsidRDefault="00F138B2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волонтерській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координація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волонтерським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ініціативам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підтримку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громад-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форпостів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D123675" w14:textId="1F9E94C2" w:rsidR="00AD712E" w:rsidRDefault="00F138B2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кадрового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відрядження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кваліфікованих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до громад-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форпостів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ремонтних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медичних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AD712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E184F" w:rsidRPr="002E184F">
        <w:rPr>
          <w:rFonts w:ascii="Times New Roman" w:hAnsi="Times New Roman" w:cs="Times New Roman"/>
          <w:sz w:val="28"/>
          <w:szCs w:val="28"/>
        </w:rPr>
        <w:t xml:space="preserve">форпосту; </w:t>
      </w:r>
    </w:p>
    <w:p w14:paraId="151C75B0" w14:textId="10371557" w:rsidR="00AD712E" w:rsidRDefault="00F138B2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розміщенні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територіях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громад-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форпостів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включно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забезпеченням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транспортом,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логістикою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тимчасовим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розміщенням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координація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місцевими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виконавчої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благодійними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партнерами з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надавачами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гуманітарної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9856DE4" w14:textId="1DE20F89" w:rsidR="00AD712E" w:rsidRDefault="00F138B2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безпечних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територіях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громад-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форпостів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включно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освітніх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облаштування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дитячих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просторів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тимчасового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4543D8" w14:textId="07CA7909" w:rsidR="00AD712E" w:rsidRDefault="00F138B2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мобільних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бригад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психологів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жителям,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територіях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громад-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форпостів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переміщеним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особам,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особам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похилого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особам,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зазнали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травматичного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499F9BF" w14:textId="71F7CCCE" w:rsidR="00AD712E" w:rsidRDefault="00F138B2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соціалізації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працевлаштування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інформування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інфраструктуру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приймаючої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231F49A" w14:textId="1F9E6FE3" w:rsidR="00AD712E" w:rsidRDefault="00F138B2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змагань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територіальними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громадами,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спортивних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секцій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зайняття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спортом для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територіях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громад-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форпостів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5ED394B" w14:textId="33791113" w:rsidR="00AD712E" w:rsidRDefault="00F138B2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ветеранів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війни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медичної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реабілітаційної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психологічної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4958D45" w14:textId="743156E8" w:rsidR="00AD712E" w:rsidRDefault="00F138B2" w:rsidP="00A240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  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заборонені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184F" w:rsidRPr="002E184F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2E184F" w:rsidRPr="002E184F">
        <w:rPr>
          <w:rFonts w:ascii="Times New Roman" w:hAnsi="Times New Roman" w:cs="Times New Roman"/>
          <w:sz w:val="28"/>
          <w:szCs w:val="28"/>
        </w:rPr>
        <w:t>.</w:t>
      </w:r>
      <w:r w:rsidR="003564E7" w:rsidRPr="003564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38725C" w14:textId="2B881DD2" w:rsidR="00AD712E" w:rsidRPr="00AD712E" w:rsidRDefault="003564E7" w:rsidP="00AD712E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12E">
        <w:rPr>
          <w:rFonts w:ascii="Times New Roman" w:hAnsi="Times New Roman" w:cs="Times New Roman"/>
          <w:b/>
          <w:bCs/>
          <w:sz w:val="28"/>
          <w:szCs w:val="28"/>
        </w:rPr>
        <w:t xml:space="preserve">3. Порядок </w:t>
      </w:r>
      <w:proofErr w:type="spellStart"/>
      <w:r w:rsidRPr="00AD712E">
        <w:rPr>
          <w:rFonts w:ascii="Times New Roman" w:hAnsi="Times New Roman" w:cs="Times New Roman"/>
          <w:b/>
          <w:bCs/>
          <w:sz w:val="28"/>
          <w:szCs w:val="28"/>
        </w:rPr>
        <w:t>набрання</w:t>
      </w:r>
      <w:proofErr w:type="spellEnd"/>
      <w:r w:rsidRPr="00AD71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712E">
        <w:rPr>
          <w:rFonts w:ascii="Times New Roman" w:hAnsi="Times New Roman" w:cs="Times New Roman"/>
          <w:b/>
          <w:bCs/>
          <w:sz w:val="28"/>
          <w:szCs w:val="28"/>
        </w:rPr>
        <w:t>чинності</w:t>
      </w:r>
      <w:proofErr w:type="spellEnd"/>
      <w:r w:rsidRPr="00AD712E">
        <w:rPr>
          <w:rFonts w:ascii="Times New Roman" w:hAnsi="Times New Roman" w:cs="Times New Roman"/>
          <w:b/>
          <w:bCs/>
          <w:sz w:val="28"/>
          <w:szCs w:val="28"/>
        </w:rPr>
        <w:t xml:space="preserve"> меморандумом (</w:t>
      </w:r>
      <w:proofErr w:type="spellStart"/>
      <w:r w:rsidRPr="00AD712E">
        <w:rPr>
          <w:rFonts w:ascii="Times New Roman" w:hAnsi="Times New Roman" w:cs="Times New Roman"/>
          <w:b/>
          <w:bCs/>
          <w:sz w:val="28"/>
          <w:szCs w:val="28"/>
        </w:rPr>
        <w:t>угодою</w:t>
      </w:r>
      <w:proofErr w:type="spellEnd"/>
      <w:r w:rsidRPr="00AD712E">
        <w:rPr>
          <w:rFonts w:ascii="Times New Roman" w:hAnsi="Times New Roman" w:cs="Times New Roman"/>
          <w:b/>
          <w:bCs/>
          <w:sz w:val="28"/>
          <w:szCs w:val="28"/>
        </w:rPr>
        <w:t>) та/</w:t>
      </w:r>
      <w:proofErr w:type="spellStart"/>
      <w:r w:rsidRPr="00AD712E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Pr="00AD71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712E">
        <w:rPr>
          <w:rFonts w:ascii="Times New Roman" w:hAnsi="Times New Roman" w:cs="Times New Roman"/>
          <w:b/>
          <w:bCs/>
          <w:sz w:val="28"/>
          <w:szCs w:val="28"/>
        </w:rPr>
        <w:t>внесення</w:t>
      </w:r>
      <w:proofErr w:type="spellEnd"/>
      <w:r w:rsidRPr="00AD71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712E">
        <w:rPr>
          <w:rFonts w:ascii="Times New Roman" w:hAnsi="Times New Roman" w:cs="Times New Roman"/>
          <w:b/>
          <w:bCs/>
          <w:sz w:val="28"/>
          <w:szCs w:val="28"/>
        </w:rPr>
        <w:t>змін</w:t>
      </w:r>
      <w:proofErr w:type="spellEnd"/>
    </w:p>
    <w:p w14:paraId="618863E5" w14:textId="4AFF1E93" w:rsidR="00AD712E" w:rsidRDefault="003564E7" w:rsidP="00AD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меморандум (угода)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набирає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з дня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підписання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сторонам</w:t>
      </w:r>
      <w:r w:rsidR="00AD712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564E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взаємною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до </w:t>
      </w:r>
      <w:r w:rsidR="00DA5F8F">
        <w:rPr>
          <w:rFonts w:ascii="Times New Roman" w:hAnsi="Times New Roman" w:cs="Times New Roman"/>
          <w:sz w:val="28"/>
          <w:szCs w:val="28"/>
          <w:highlight w:val="yellow"/>
        </w:rPr>
        <w:t>_________________________</w:t>
      </w:r>
      <w:r w:rsidRPr="003564E7">
        <w:rPr>
          <w:rFonts w:ascii="Times New Roman" w:hAnsi="Times New Roman" w:cs="Times New Roman"/>
          <w:sz w:val="28"/>
          <w:szCs w:val="28"/>
        </w:rPr>
        <w:t>.</w:t>
      </w:r>
    </w:p>
    <w:p w14:paraId="7965CE54" w14:textId="77777777" w:rsidR="00AD712E" w:rsidRDefault="003564E7" w:rsidP="00AD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4E7">
        <w:rPr>
          <w:rFonts w:ascii="Times New Roman" w:hAnsi="Times New Roman" w:cs="Times New Roman"/>
          <w:sz w:val="28"/>
          <w:szCs w:val="28"/>
        </w:rPr>
        <w:lastRenderedPageBreak/>
        <w:t>Зміни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меморандуму (угоди)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оформляються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додаткового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меморандуму (угоди),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невід’ємною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меморандуму (угоди). </w:t>
      </w:r>
    </w:p>
    <w:p w14:paraId="43F24C4C" w14:textId="77777777" w:rsidR="00DA5F8F" w:rsidRDefault="00DA5F8F" w:rsidP="00F13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26D04B" w14:textId="0511BF71" w:rsidR="00AD712E" w:rsidRDefault="003564E7" w:rsidP="00AD712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712E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AD712E">
        <w:rPr>
          <w:rFonts w:ascii="Times New Roman" w:hAnsi="Times New Roman" w:cs="Times New Roman"/>
          <w:b/>
          <w:bCs/>
          <w:sz w:val="28"/>
          <w:szCs w:val="28"/>
        </w:rPr>
        <w:t>Припинення</w:t>
      </w:r>
      <w:proofErr w:type="spellEnd"/>
      <w:r w:rsidRPr="00AD71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712E">
        <w:rPr>
          <w:rFonts w:ascii="Times New Roman" w:hAnsi="Times New Roman" w:cs="Times New Roman"/>
          <w:b/>
          <w:bCs/>
          <w:sz w:val="28"/>
          <w:szCs w:val="28"/>
        </w:rPr>
        <w:t>дії</w:t>
      </w:r>
      <w:proofErr w:type="spellEnd"/>
      <w:r w:rsidRPr="00AD712E">
        <w:rPr>
          <w:rFonts w:ascii="Times New Roman" w:hAnsi="Times New Roman" w:cs="Times New Roman"/>
          <w:b/>
          <w:bCs/>
          <w:sz w:val="28"/>
          <w:szCs w:val="28"/>
        </w:rPr>
        <w:t xml:space="preserve"> меморандуму</w:t>
      </w:r>
    </w:p>
    <w:p w14:paraId="4165CBD0" w14:textId="77777777" w:rsidR="00DA5F8F" w:rsidRPr="00DA5F8F" w:rsidRDefault="00DA5F8F" w:rsidP="00AD712E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85A957D" w14:textId="77777777" w:rsidR="001245E8" w:rsidRDefault="003564E7" w:rsidP="00AD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Дія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меморандуму (угоди)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припиняється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855FCED" w14:textId="77777777" w:rsidR="001245E8" w:rsidRDefault="003564E7" w:rsidP="00AD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0CF7402" w14:textId="77777777" w:rsidR="001245E8" w:rsidRDefault="003564E7" w:rsidP="00AD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DF8E179" w14:textId="77777777" w:rsidR="001245E8" w:rsidRDefault="003564E7" w:rsidP="00AD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року з дня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набрання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меморандумом (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угодою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328DAECB" w14:textId="77777777" w:rsidR="001245E8" w:rsidRDefault="003564E7" w:rsidP="00AD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строку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експериментального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проекту. </w:t>
      </w:r>
    </w:p>
    <w:p w14:paraId="06BF33D4" w14:textId="6FEEADC7" w:rsidR="00AD712E" w:rsidRDefault="003564E7" w:rsidP="00AD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у порядку,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визначеному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A75F85" w14:textId="77777777" w:rsidR="00F138B2" w:rsidRPr="00F138B2" w:rsidRDefault="00F138B2" w:rsidP="00AD712E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18B09A7" w14:textId="4DFDFFE5" w:rsidR="001245E8" w:rsidRDefault="003564E7" w:rsidP="001245E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45E8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1245E8">
        <w:rPr>
          <w:rFonts w:ascii="Times New Roman" w:hAnsi="Times New Roman" w:cs="Times New Roman"/>
          <w:b/>
          <w:bCs/>
          <w:sz w:val="28"/>
          <w:szCs w:val="28"/>
        </w:rPr>
        <w:t>Фінансування</w:t>
      </w:r>
      <w:proofErr w:type="spellEnd"/>
    </w:p>
    <w:p w14:paraId="3D4A7CED" w14:textId="77777777" w:rsidR="00F138B2" w:rsidRPr="00F138B2" w:rsidRDefault="00F138B2" w:rsidP="001245E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64ABF5E" w14:textId="77777777" w:rsidR="00C67A0B" w:rsidRDefault="003564E7" w:rsidP="00AD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у рамках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меморандуму (угоди)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сторін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0B4466" w14:textId="77777777" w:rsidR="00F138B2" w:rsidRPr="00F138B2" w:rsidRDefault="00F138B2" w:rsidP="00AD712E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1D4674DC" w14:textId="32FDEF8B" w:rsidR="00C67A0B" w:rsidRDefault="003564E7" w:rsidP="00C67A0B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A0B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C67A0B">
        <w:rPr>
          <w:rFonts w:ascii="Times New Roman" w:hAnsi="Times New Roman" w:cs="Times New Roman"/>
          <w:b/>
          <w:bCs/>
          <w:sz w:val="28"/>
          <w:szCs w:val="28"/>
        </w:rPr>
        <w:t>Відповідальність</w:t>
      </w:r>
      <w:proofErr w:type="spellEnd"/>
      <w:r w:rsidRPr="00C67A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7A0B">
        <w:rPr>
          <w:rFonts w:ascii="Times New Roman" w:hAnsi="Times New Roman" w:cs="Times New Roman"/>
          <w:b/>
          <w:bCs/>
          <w:sz w:val="28"/>
          <w:szCs w:val="28"/>
        </w:rPr>
        <w:t>сторін</w:t>
      </w:r>
      <w:proofErr w:type="spellEnd"/>
      <w:r w:rsidRPr="00C67A0B">
        <w:rPr>
          <w:rFonts w:ascii="Times New Roman" w:hAnsi="Times New Roman" w:cs="Times New Roman"/>
          <w:b/>
          <w:bCs/>
          <w:sz w:val="28"/>
          <w:szCs w:val="28"/>
        </w:rPr>
        <w:t xml:space="preserve"> та порядок </w:t>
      </w:r>
      <w:proofErr w:type="spellStart"/>
      <w:r w:rsidRPr="00C67A0B">
        <w:rPr>
          <w:rFonts w:ascii="Times New Roman" w:hAnsi="Times New Roman" w:cs="Times New Roman"/>
          <w:b/>
          <w:bCs/>
          <w:sz w:val="28"/>
          <w:szCs w:val="28"/>
        </w:rPr>
        <w:t>розв’язання</w:t>
      </w:r>
      <w:proofErr w:type="spellEnd"/>
      <w:r w:rsidRPr="00C67A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7A0B">
        <w:rPr>
          <w:rFonts w:ascii="Times New Roman" w:hAnsi="Times New Roman" w:cs="Times New Roman"/>
          <w:b/>
          <w:bCs/>
          <w:sz w:val="28"/>
          <w:szCs w:val="28"/>
        </w:rPr>
        <w:t>спорів</w:t>
      </w:r>
      <w:proofErr w:type="spellEnd"/>
    </w:p>
    <w:p w14:paraId="4ACDBE7D" w14:textId="77777777" w:rsidR="00F138B2" w:rsidRPr="00F138B2" w:rsidRDefault="00F138B2" w:rsidP="00C67A0B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DB47A03" w14:textId="4C9C250E" w:rsidR="001245E8" w:rsidRDefault="003564E7" w:rsidP="00AD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вживають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спорів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сторонами з приводу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меморандуму (угоди)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ним, шляхом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переговорів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недосягнення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спори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вирішуються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в судовому порядку.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одна перед одною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визнають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меморандум (угоду)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укладено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стало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підставою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стану з 05 год. 30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. 24 лютого 2022 р.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до Указу Президента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24 лютого 2022 р. № 64 “Про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воєнного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стану в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”.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вправі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посилатися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існували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на час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меморандуму (угоди), не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залежать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обумовлені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військовою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агресією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Федерації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меморандуму (угоди). </w:t>
      </w:r>
    </w:p>
    <w:p w14:paraId="6D721004" w14:textId="77777777" w:rsidR="00F138B2" w:rsidRPr="00F138B2" w:rsidRDefault="00F138B2" w:rsidP="00AD712E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2B6384E" w14:textId="039AF031" w:rsidR="001245E8" w:rsidRDefault="003564E7" w:rsidP="001245E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45E8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proofErr w:type="spellStart"/>
      <w:r w:rsidRPr="001245E8">
        <w:rPr>
          <w:rFonts w:ascii="Times New Roman" w:hAnsi="Times New Roman" w:cs="Times New Roman"/>
          <w:b/>
          <w:bCs/>
          <w:sz w:val="28"/>
          <w:szCs w:val="28"/>
        </w:rPr>
        <w:t>Звітування</w:t>
      </w:r>
      <w:proofErr w:type="spellEnd"/>
      <w:r w:rsidRPr="001245E8">
        <w:rPr>
          <w:rFonts w:ascii="Times New Roman" w:hAnsi="Times New Roman" w:cs="Times New Roman"/>
          <w:b/>
          <w:bCs/>
          <w:sz w:val="28"/>
          <w:szCs w:val="28"/>
        </w:rPr>
        <w:t xml:space="preserve"> про </w:t>
      </w:r>
      <w:proofErr w:type="spellStart"/>
      <w:r w:rsidRPr="001245E8">
        <w:rPr>
          <w:rFonts w:ascii="Times New Roman" w:hAnsi="Times New Roman" w:cs="Times New Roman"/>
          <w:b/>
          <w:bCs/>
          <w:sz w:val="28"/>
          <w:szCs w:val="28"/>
        </w:rPr>
        <w:t>результати</w:t>
      </w:r>
      <w:proofErr w:type="spellEnd"/>
      <w:r w:rsidRPr="001245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45E8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</w:p>
    <w:p w14:paraId="32868391" w14:textId="77777777" w:rsidR="00F138B2" w:rsidRPr="00F138B2" w:rsidRDefault="00F138B2" w:rsidP="001245E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BE27004" w14:textId="791B613B" w:rsidR="001245E8" w:rsidRDefault="003564E7" w:rsidP="00AD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Звіт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цьог</w:t>
      </w:r>
      <w:r w:rsidR="00F138B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138B2">
        <w:rPr>
          <w:rFonts w:ascii="Times New Roman" w:hAnsi="Times New Roman" w:cs="Times New Roman"/>
          <w:sz w:val="28"/>
          <w:szCs w:val="28"/>
        </w:rPr>
        <w:t xml:space="preserve"> меморандуму (угоди) </w:t>
      </w:r>
      <w:proofErr w:type="spellStart"/>
      <w:r w:rsidR="00F138B2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="00F138B2">
        <w:rPr>
          <w:rFonts w:ascii="Times New Roman" w:hAnsi="Times New Roman" w:cs="Times New Roman"/>
          <w:sz w:val="28"/>
          <w:szCs w:val="28"/>
          <w:lang w:val="uk-UA"/>
        </w:rPr>
        <w:t xml:space="preserve"> _______________ - 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дорадчому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найменування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відповідальною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звітування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контактні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>) органу (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Мінрозвитку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86DAAC0" w14:textId="77777777" w:rsidR="00F138B2" w:rsidRPr="00F138B2" w:rsidRDefault="00F138B2" w:rsidP="00AD712E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418B148" w14:textId="5255FB42" w:rsidR="001245E8" w:rsidRDefault="003564E7" w:rsidP="001245E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45E8"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proofErr w:type="spellStart"/>
      <w:r w:rsidRPr="001245E8">
        <w:rPr>
          <w:rFonts w:ascii="Times New Roman" w:hAnsi="Times New Roman" w:cs="Times New Roman"/>
          <w:b/>
          <w:bCs/>
          <w:sz w:val="28"/>
          <w:szCs w:val="28"/>
        </w:rPr>
        <w:t>Прикінцеві</w:t>
      </w:r>
      <w:proofErr w:type="spellEnd"/>
      <w:r w:rsidRPr="001245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45E8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  <w:proofErr w:type="spellEnd"/>
    </w:p>
    <w:p w14:paraId="023C5F1F" w14:textId="77777777" w:rsidR="00F138B2" w:rsidRPr="00F138B2" w:rsidRDefault="00F138B2" w:rsidP="001245E8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2C774CB" w14:textId="618C54A8" w:rsidR="001245E8" w:rsidRDefault="003564E7" w:rsidP="00AD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правовідносини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меморандуму (угоди) і не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врегульовані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ним,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регулюються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нормами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меморандум (угоду)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укладено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на </w:t>
      </w:r>
      <w:r w:rsidR="001D2B4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245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2B45">
        <w:rPr>
          <w:rFonts w:ascii="Times New Roman" w:hAnsi="Times New Roman" w:cs="Times New Roman"/>
          <w:sz w:val="28"/>
          <w:szCs w:val="28"/>
          <w:lang w:val="uk-UA"/>
        </w:rPr>
        <w:t>(п’яти</w:t>
      </w:r>
      <w:r w:rsidR="001245E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аркушах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r w:rsidRPr="003564E7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r w:rsidR="001245E8">
        <w:rPr>
          <w:rFonts w:ascii="Times New Roman" w:hAnsi="Times New Roman" w:cs="Times New Roman"/>
          <w:sz w:val="28"/>
          <w:szCs w:val="28"/>
          <w:lang w:val="uk-UA"/>
        </w:rPr>
        <w:t xml:space="preserve">2 (двох)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примірників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однакову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зазначається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примірників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564E7">
        <w:rPr>
          <w:rFonts w:ascii="Times New Roman" w:hAnsi="Times New Roman" w:cs="Times New Roman"/>
          <w:sz w:val="28"/>
          <w:szCs w:val="28"/>
        </w:rPr>
        <w:t>юридичну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силу. </w:t>
      </w:r>
    </w:p>
    <w:p w14:paraId="5BD18E51" w14:textId="77777777" w:rsidR="00F138B2" w:rsidRDefault="00F138B2" w:rsidP="00AD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4DA926" w14:textId="77777777" w:rsidR="00F138B2" w:rsidRDefault="00F138B2" w:rsidP="00AD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DFFAC5" w14:textId="77777777" w:rsidR="00F138B2" w:rsidRDefault="00F138B2" w:rsidP="00AD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5EC39C" w14:textId="77777777" w:rsidR="00F138B2" w:rsidRDefault="00F138B2" w:rsidP="00AD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2FEE37" w14:textId="77777777" w:rsidR="00C67A0B" w:rsidRDefault="003564E7" w:rsidP="001245E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245E8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proofErr w:type="spellStart"/>
      <w:r w:rsidRPr="001245E8">
        <w:rPr>
          <w:rFonts w:ascii="Times New Roman" w:hAnsi="Times New Roman" w:cs="Times New Roman"/>
          <w:b/>
          <w:bCs/>
          <w:sz w:val="28"/>
          <w:szCs w:val="28"/>
        </w:rPr>
        <w:t>Юридичні</w:t>
      </w:r>
      <w:proofErr w:type="spellEnd"/>
      <w:r w:rsidRPr="001245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45E8">
        <w:rPr>
          <w:rFonts w:ascii="Times New Roman" w:hAnsi="Times New Roman" w:cs="Times New Roman"/>
          <w:b/>
          <w:bCs/>
          <w:sz w:val="28"/>
          <w:szCs w:val="28"/>
        </w:rPr>
        <w:t>адреси</w:t>
      </w:r>
      <w:proofErr w:type="spellEnd"/>
      <w:r w:rsidRPr="001245E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245E8">
        <w:rPr>
          <w:rFonts w:ascii="Times New Roman" w:hAnsi="Times New Roman" w:cs="Times New Roman"/>
          <w:b/>
          <w:bCs/>
          <w:sz w:val="28"/>
          <w:szCs w:val="28"/>
        </w:rPr>
        <w:t>банківські</w:t>
      </w:r>
      <w:proofErr w:type="spellEnd"/>
      <w:r w:rsidRPr="001245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45E8">
        <w:rPr>
          <w:rFonts w:ascii="Times New Roman" w:hAnsi="Times New Roman" w:cs="Times New Roman"/>
          <w:b/>
          <w:bCs/>
          <w:sz w:val="28"/>
          <w:szCs w:val="28"/>
        </w:rPr>
        <w:t>реквізити</w:t>
      </w:r>
      <w:proofErr w:type="spellEnd"/>
      <w:r w:rsidRPr="001245E8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1245E8">
        <w:rPr>
          <w:rFonts w:ascii="Times New Roman" w:hAnsi="Times New Roman" w:cs="Times New Roman"/>
          <w:b/>
          <w:bCs/>
          <w:sz w:val="28"/>
          <w:szCs w:val="28"/>
        </w:rPr>
        <w:t>підписи</w:t>
      </w:r>
      <w:proofErr w:type="spellEnd"/>
      <w:r w:rsidRPr="001245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45E8">
        <w:rPr>
          <w:rFonts w:ascii="Times New Roman" w:hAnsi="Times New Roman" w:cs="Times New Roman"/>
          <w:b/>
          <w:bCs/>
          <w:sz w:val="28"/>
          <w:szCs w:val="28"/>
        </w:rPr>
        <w:t>сторін</w:t>
      </w:r>
      <w:proofErr w:type="spellEnd"/>
      <w:r w:rsidRPr="003564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C0F1B8" w14:textId="77777777" w:rsidR="00C67A0B" w:rsidRDefault="00C67A0B" w:rsidP="001245E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C67A0B" w14:paraId="45D87117" w14:textId="77777777" w:rsidTr="00C67A0B">
        <w:tc>
          <w:tcPr>
            <w:tcW w:w="5245" w:type="dxa"/>
          </w:tcPr>
          <w:p w14:paraId="3BC0A361" w14:textId="2B0C85E0" w:rsidR="00C67A0B" w:rsidRDefault="00C67A0B" w:rsidP="0012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64E7">
              <w:rPr>
                <w:rFonts w:ascii="Times New Roman" w:hAnsi="Times New Roman" w:cs="Times New Roman"/>
                <w:sz w:val="28"/>
                <w:szCs w:val="28"/>
              </w:rPr>
              <w:t>Партнерська</w:t>
            </w:r>
            <w:proofErr w:type="spellEnd"/>
            <w:r w:rsidRPr="003564E7">
              <w:rPr>
                <w:rFonts w:ascii="Times New Roman" w:hAnsi="Times New Roman" w:cs="Times New Roman"/>
                <w:sz w:val="28"/>
                <w:szCs w:val="28"/>
              </w:rPr>
              <w:t xml:space="preserve"> громада</w:t>
            </w:r>
          </w:p>
        </w:tc>
        <w:tc>
          <w:tcPr>
            <w:tcW w:w="5245" w:type="dxa"/>
          </w:tcPr>
          <w:p w14:paraId="6848A46A" w14:textId="3209773A" w:rsidR="00C67A0B" w:rsidRDefault="00C67A0B" w:rsidP="0012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4E7">
              <w:rPr>
                <w:rFonts w:ascii="Times New Roman" w:hAnsi="Times New Roman" w:cs="Times New Roman"/>
                <w:sz w:val="28"/>
                <w:szCs w:val="28"/>
              </w:rPr>
              <w:t>Громада-форпост</w:t>
            </w:r>
          </w:p>
        </w:tc>
      </w:tr>
      <w:tr w:rsidR="00C67A0B" w14:paraId="38CC3DF3" w14:textId="77777777" w:rsidTr="00C67A0B">
        <w:tc>
          <w:tcPr>
            <w:tcW w:w="5245" w:type="dxa"/>
          </w:tcPr>
          <w:p w14:paraId="1B775F7E" w14:textId="209649A0" w:rsidR="00C67A0B" w:rsidRDefault="00C67A0B" w:rsidP="00124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45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Авангардівська</w:t>
            </w:r>
            <w:proofErr w:type="spellEnd"/>
            <w:r w:rsidRPr="001245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селищна рада</w:t>
            </w:r>
          </w:p>
        </w:tc>
        <w:tc>
          <w:tcPr>
            <w:tcW w:w="5245" w:type="dxa"/>
          </w:tcPr>
          <w:p w14:paraId="4D9719F9" w14:textId="4BBFFB74" w:rsidR="00C67A0B" w:rsidRPr="00C67A0B" w:rsidRDefault="00C67A0B" w:rsidP="001245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67A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 w:rsidRPr="00C67A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Роганської</w:t>
            </w:r>
            <w:proofErr w:type="spellEnd"/>
            <w:r w:rsidRPr="00C67A0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селищної ради</w:t>
            </w:r>
          </w:p>
        </w:tc>
      </w:tr>
      <w:tr w:rsidR="00C67A0B" w:rsidRPr="004721B4" w14:paraId="444B29B6" w14:textId="77777777" w:rsidTr="00C67A0B">
        <w:tc>
          <w:tcPr>
            <w:tcW w:w="5245" w:type="dxa"/>
          </w:tcPr>
          <w:p w14:paraId="7310777D" w14:textId="77777777" w:rsidR="00C67A0B" w:rsidRDefault="00F138B2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138B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67806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Україна, Одеська область, </w:t>
            </w:r>
          </w:p>
          <w:p w14:paraId="2C08C7C6" w14:textId="77777777" w:rsidR="00F138B2" w:rsidRDefault="00F138B2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Одеський район, с-ще Авангард,</w:t>
            </w:r>
          </w:p>
          <w:p w14:paraId="603F344A" w14:textId="0B052646" w:rsidR="00F138B2" w:rsidRDefault="00F138B2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вул. Добрянського, 26</w:t>
            </w:r>
          </w:p>
          <w:p w14:paraId="5F9A08CB" w14:textId="1031CD7F" w:rsidR="00F138B2" w:rsidRDefault="00F138B2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код </w:t>
            </w:r>
            <w:r w:rsidRPr="00472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ЄДРПОУ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23211248</w:t>
            </w:r>
          </w:p>
          <w:p w14:paraId="4A1A5511" w14:textId="707C00FF" w:rsidR="00F138B2" w:rsidRPr="00F138B2" w:rsidRDefault="00F138B2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14:paraId="6D80C290" w14:textId="77777777" w:rsidR="00C67A0B" w:rsidRPr="00C67A0B" w:rsidRDefault="00C67A0B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uk-UA"/>
              </w:rPr>
            </w:pPr>
            <w:r w:rsidRPr="00C67A0B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uk-UA"/>
              </w:rPr>
              <w:t>62481, Україна,  Харківська область,</w:t>
            </w:r>
          </w:p>
          <w:p w14:paraId="7FB4FA0E" w14:textId="77777777" w:rsidR="00C67A0B" w:rsidRPr="00C67A0B" w:rsidRDefault="00C67A0B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uk-UA"/>
              </w:rPr>
            </w:pPr>
            <w:r w:rsidRPr="00C67A0B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uk-UA"/>
              </w:rPr>
              <w:t xml:space="preserve">Харківський район, с-ще </w:t>
            </w:r>
            <w:proofErr w:type="spellStart"/>
            <w:r w:rsidRPr="00C67A0B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uk-UA"/>
              </w:rPr>
              <w:t>Рогань</w:t>
            </w:r>
            <w:proofErr w:type="spellEnd"/>
            <w:r w:rsidRPr="00C67A0B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uk-UA"/>
              </w:rPr>
              <w:t>,</w:t>
            </w:r>
          </w:p>
          <w:p w14:paraId="5CE9F314" w14:textId="5F1AF005" w:rsidR="00C67A0B" w:rsidRPr="00C67A0B" w:rsidRDefault="00C67A0B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uk-UA"/>
              </w:rPr>
            </w:pPr>
            <w:r w:rsidRPr="00C67A0B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uk-UA"/>
              </w:rPr>
              <w:t>вул. Тарасенка Георгія Героя України, буд.1</w:t>
            </w:r>
          </w:p>
          <w:p w14:paraId="161F3A2F" w14:textId="7BDE81AC" w:rsidR="00C67A0B" w:rsidRPr="00C67A0B" w:rsidRDefault="00C67A0B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  <w:lang w:val="uk-UA"/>
              </w:rPr>
            </w:pPr>
            <w:r w:rsidRPr="00472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 згідно з ЄДРПОУ</w:t>
            </w:r>
            <w:r w:rsidRPr="00C67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41054026</w:t>
            </w:r>
            <w:r w:rsidR="00F138B2" w:rsidRPr="00C67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UA</w:t>
            </w:r>
          </w:p>
          <w:p w14:paraId="6F3E4E35" w14:textId="41974C0B" w:rsidR="00C67A0B" w:rsidRPr="00C67A0B" w:rsidRDefault="00C67A0B" w:rsidP="00C67A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67A0B" w14:paraId="615252A9" w14:textId="77777777" w:rsidTr="00C67A0B">
        <w:tc>
          <w:tcPr>
            <w:tcW w:w="5245" w:type="dxa"/>
          </w:tcPr>
          <w:p w14:paraId="0B5F7D4C" w14:textId="77777777" w:rsidR="00C67A0B" w:rsidRDefault="00C67A0B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Селищний голова                          </w:t>
            </w:r>
          </w:p>
          <w:p w14:paraId="6CF17CF5" w14:textId="77777777" w:rsidR="00C67A0B" w:rsidRDefault="00C67A0B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D93FF4E" w14:textId="51134B8C" w:rsidR="00C67A0B" w:rsidRPr="001245E8" w:rsidRDefault="00C67A0B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                   Сергій ХРУСТОВСЬКИЙ</w:t>
            </w:r>
          </w:p>
        </w:tc>
        <w:tc>
          <w:tcPr>
            <w:tcW w:w="5245" w:type="dxa"/>
          </w:tcPr>
          <w:p w14:paraId="55F31CC5" w14:textId="77777777" w:rsidR="00C67A0B" w:rsidRDefault="00C67A0B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</w:pPr>
            <w:r w:rsidRPr="00C67A0B"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 w:rsidRPr="00C67A0B"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  <w:t>Роганської</w:t>
            </w:r>
            <w:proofErr w:type="spellEnd"/>
            <w:r w:rsidRPr="00C67A0B"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  <w:t xml:space="preserve"> СВА                 </w:t>
            </w:r>
          </w:p>
          <w:p w14:paraId="2024DB13" w14:textId="77777777" w:rsidR="00C67A0B" w:rsidRDefault="00C67A0B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</w:pPr>
          </w:p>
          <w:p w14:paraId="21B6150D" w14:textId="4EF2C752" w:rsidR="00C67A0B" w:rsidRPr="00C67A0B" w:rsidRDefault="00C67A0B" w:rsidP="00C67A0B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  <w:t xml:space="preserve">                                    </w:t>
            </w:r>
            <w:r w:rsidRPr="00C67A0B">
              <w:rPr>
                <w:rFonts w:ascii="Times New Roman" w:hAnsi="Times New Roman" w:cs="Times New Roman"/>
                <w:b/>
                <w:bCs/>
                <w:color w:val="1A1A1A" w:themeColor="background1" w:themeShade="1A"/>
                <w:sz w:val="28"/>
                <w:szCs w:val="28"/>
                <w:lang w:val="uk-UA"/>
              </w:rPr>
              <w:t>Марія ЧЕРНЕНКО</w:t>
            </w:r>
          </w:p>
        </w:tc>
      </w:tr>
    </w:tbl>
    <w:p w14:paraId="68A14537" w14:textId="77777777" w:rsidR="00C67A0B" w:rsidRDefault="00C67A0B" w:rsidP="001245E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C67A0B" w:rsidSect="00F138B2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46505"/>
    <w:multiLevelType w:val="hybridMultilevel"/>
    <w:tmpl w:val="D6FAC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DF"/>
    <w:rsid w:val="001245E8"/>
    <w:rsid w:val="001D2B45"/>
    <w:rsid w:val="002E184F"/>
    <w:rsid w:val="003564E7"/>
    <w:rsid w:val="003D2E01"/>
    <w:rsid w:val="004721B4"/>
    <w:rsid w:val="007E7315"/>
    <w:rsid w:val="00A24073"/>
    <w:rsid w:val="00A94410"/>
    <w:rsid w:val="00AD712E"/>
    <w:rsid w:val="00C643DF"/>
    <w:rsid w:val="00C67A0B"/>
    <w:rsid w:val="00D57887"/>
    <w:rsid w:val="00DA5F8F"/>
    <w:rsid w:val="00F138B2"/>
    <w:rsid w:val="00FD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098A"/>
  <w15:chartTrackingRefBased/>
  <w15:docId w15:val="{83FBADAA-0000-4F04-AE2B-1B11E8B8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5F8F"/>
    <w:pPr>
      <w:spacing w:after="0" w:line="240" w:lineRule="auto"/>
    </w:pPr>
  </w:style>
  <w:style w:type="character" w:styleId="a5">
    <w:name w:val="Strong"/>
    <w:basedOn w:val="a0"/>
    <w:uiPriority w:val="22"/>
    <w:qFormat/>
    <w:rsid w:val="00DA5F8F"/>
    <w:rPr>
      <w:b/>
      <w:bCs/>
    </w:rPr>
  </w:style>
  <w:style w:type="paragraph" w:styleId="a6">
    <w:name w:val="List Paragraph"/>
    <w:basedOn w:val="a"/>
    <w:uiPriority w:val="34"/>
    <w:qFormat/>
    <w:rsid w:val="00A9441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etudiant</dc:creator>
  <cp:keywords/>
  <dc:description/>
  <cp:lastModifiedBy>Admin</cp:lastModifiedBy>
  <cp:revision>4</cp:revision>
  <dcterms:created xsi:type="dcterms:W3CDTF">2025-02-25T15:21:00Z</dcterms:created>
  <dcterms:modified xsi:type="dcterms:W3CDTF">2025-02-25T15:56:00Z</dcterms:modified>
</cp:coreProperties>
</file>