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B574DB5" w14:textId="77777777" w:rsidR="005F2458" w:rsidRDefault="00160620">
      <w:pPr>
        <w:rPr>
          <w:lang w:eastAsia="ru-RU"/>
        </w:rPr>
      </w:pPr>
      <w:r>
        <w:rPr>
          <w:lang w:eastAsia="ru-RU"/>
        </w:rPr>
        <w:t xml:space="preserve"> </w:t>
      </w:r>
    </w:p>
    <w:p w14:paraId="5F4D0BB1" w14:textId="77777777" w:rsidR="005F2458" w:rsidRDefault="005F2458">
      <w:pPr>
        <w:rPr>
          <w:lang w:eastAsia="ru-RU"/>
        </w:rPr>
      </w:pPr>
    </w:p>
    <w:p w14:paraId="29C677B8" w14:textId="77777777" w:rsidR="005F2458" w:rsidRDefault="005F2458">
      <w:pPr>
        <w:rPr>
          <w:lang w:eastAsia="ru-RU"/>
        </w:rPr>
      </w:pPr>
    </w:p>
    <w:p w14:paraId="3DEB8F55" w14:textId="77777777" w:rsidR="005F2458" w:rsidRDefault="005F2458">
      <w:pPr>
        <w:rPr>
          <w:lang w:eastAsia="ru-RU"/>
        </w:rPr>
      </w:pPr>
    </w:p>
    <w:p w14:paraId="10E68048" w14:textId="77777777" w:rsidR="005F2458" w:rsidRDefault="005F2458">
      <w:pPr>
        <w:rPr>
          <w:lang w:eastAsia="ru-RU"/>
        </w:rPr>
      </w:pPr>
    </w:p>
    <w:p w14:paraId="75D3F9CF" w14:textId="77777777" w:rsidR="005F2458" w:rsidRDefault="005F2458">
      <w:pPr>
        <w:rPr>
          <w:lang w:eastAsia="ru-RU"/>
        </w:rPr>
      </w:pPr>
    </w:p>
    <w:p w14:paraId="6023681E" w14:textId="77777777" w:rsidR="005F2458" w:rsidRDefault="005F2458">
      <w:pPr>
        <w:rPr>
          <w:rFonts w:ascii="Times New Roman" w:hAnsi="Times New Roman" w:cs="Times New Roman"/>
          <w:sz w:val="28"/>
          <w:szCs w:val="28"/>
        </w:rPr>
      </w:pPr>
    </w:p>
    <w:p w14:paraId="5CC7A12B" w14:textId="77777777" w:rsidR="00F97C72" w:rsidRPr="00F97C72" w:rsidRDefault="00F97C72">
      <w:pPr>
        <w:rPr>
          <w:rFonts w:ascii="Times New Roman" w:hAnsi="Times New Roman" w:cs="Times New Roman"/>
          <w:sz w:val="16"/>
          <w:szCs w:val="16"/>
        </w:rPr>
      </w:pPr>
    </w:p>
    <w:p w14:paraId="3DCCA54B" w14:textId="06C2ECF9" w:rsidR="005F2458" w:rsidRPr="00F618D1" w:rsidRDefault="00160620" w:rsidP="00F97C72">
      <w:pPr>
        <w:spacing w:after="0" w:line="240" w:lineRule="auto"/>
        <w:ind w:right="3968"/>
        <w:jc w:val="both"/>
        <w:rPr>
          <w:rFonts w:ascii="Times New Roman" w:hAnsi="Times New Roman" w:cs="Times New Roman"/>
          <w:sz w:val="28"/>
          <w:szCs w:val="28"/>
        </w:rPr>
      </w:pPr>
      <w:r w:rsidRPr="00F618D1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  <w:t>Про затвердження рішен</w:t>
      </w:r>
      <w:r w:rsidR="001E3B0F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  <w:t>ь</w:t>
      </w:r>
      <w:r w:rsidRPr="00F618D1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  <w:t xml:space="preserve"> комісії з </w:t>
      </w:r>
      <w:r w:rsidRPr="00F618D1">
        <w:rPr>
          <w:rFonts w:ascii="Times New Roman" w:hAnsi="Times New Roman" w:cs="Times New Roman"/>
          <w:bCs/>
          <w:sz w:val="28"/>
          <w:szCs w:val="28"/>
        </w:rPr>
        <w:t xml:space="preserve">розгляду питань надання компенсації для відновлення окремих категорій об’єктів нерухомого майна, розташованого </w:t>
      </w:r>
      <w:r w:rsidR="00A351A8">
        <w:rPr>
          <w:rFonts w:ascii="Times New Roman" w:hAnsi="Times New Roman" w:cs="Times New Roman"/>
          <w:bCs/>
          <w:sz w:val="28"/>
          <w:szCs w:val="28"/>
        </w:rPr>
        <w:t>у</w:t>
      </w:r>
      <w:r w:rsidRPr="00F618D1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="00B505F4" w:rsidRPr="00F618D1">
        <w:rPr>
          <w:rFonts w:ascii="Times New Roman" w:hAnsi="Times New Roman" w:cs="Times New Roman"/>
          <w:bCs/>
          <w:sz w:val="28"/>
          <w:szCs w:val="28"/>
        </w:rPr>
        <w:t>Авангардівській</w:t>
      </w:r>
      <w:proofErr w:type="spellEnd"/>
      <w:r w:rsidRPr="00F618D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A351A8">
        <w:rPr>
          <w:rFonts w:ascii="Times New Roman" w:hAnsi="Times New Roman" w:cs="Times New Roman"/>
          <w:bCs/>
          <w:sz w:val="28"/>
          <w:szCs w:val="28"/>
        </w:rPr>
        <w:t xml:space="preserve">селищній </w:t>
      </w:r>
      <w:r w:rsidRPr="00F618D1">
        <w:rPr>
          <w:rFonts w:ascii="Times New Roman" w:hAnsi="Times New Roman" w:cs="Times New Roman"/>
          <w:bCs/>
          <w:sz w:val="28"/>
          <w:szCs w:val="28"/>
        </w:rPr>
        <w:t xml:space="preserve">територіальній громаді, знищеного та/або пошкодженого внаслідок бойових дій, терористичних актів, диверсій, спричинених збройною агресією </w:t>
      </w:r>
      <w:r w:rsidR="00B44CF3">
        <w:rPr>
          <w:rFonts w:ascii="Times New Roman" w:hAnsi="Times New Roman" w:cs="Times New Roman"/>
          <w:bCs/>
          <w:sz w:val="28"/>
          <w:szCs w:val="28"/>
        </w:rPr>
        <w:t>р</w:t>
      </w:r>
      <w:r w:rsidRPr="00F618D1">
        <w:rPr>
          <w:rFonts w:ascii="Times New Roman" w:hAnsi="Times New Roman" w:cs="Times New Roman"/>
          <w:bCs/>
          <w:sz w:val="28"/>
          <w:szCs w:val="28"/>
        </w:rPr>
        <w:t>осійської</w:t>
      </w:r>
      <w:r w:rsidR="00F618D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44CF3">
        <w:rPr>
          <w:rFonts w:ascii="Times New Roman" w:hAnsi="Times New Roman" w:cs="Times New Roman"/>
          <w:bCs/>
          <w:sz w:val="28"/>
          <w:szCs w:val="28"/>
        </w:rPr>
        <w:t>ф</w:t>
      </w:r>
      <w:r w:rsidRPr="00F618D1">
        <w:rPr>
          <w:rFonts w:ascii="Times New Roman" w:hAnsi="Times New Roman" w:cs="Times New Roman"/>
          <w:bCs/>
          <w:sz w:val="28"/>
          <w:szCs w:val="28"/>
        </w:rPr>
        <w:t>едерації</w:t>
      </w:r>
    </w:p>
    <w:p w14:paraId="6EEE1006" w14:textId="77777777" w:rsidR="005F2458" w:rsidRPr="00F618D1" w:rsidRDefault="005F245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06DFC987" w14:textId="38AB7E77" w:rsidR="005F2458" w:rsidRPr="00F618D1" w:rsidRDefault="00160620" w:rsidP="00A351A8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618D1">
        <w:rPr>
          <w:rFonts w:ascii="Times New Roman" w:hAnsi="Times New Roman" w:cs="Times New Roman"/>
          <w:sz w:val="28"/>
          <w:szCs w:val="28"/>
        </w:rPr>
        <w:t xml:space="preserve">Керуючись </w:t>
      </w:r>
      <w:r w:rsidRPr="00F618D1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постановою Кабінету Міністрів України від 19.05.2023 № 516 «Деякі питання організації роботи комісії з розгляду питань щодо надання компенсації за знищені об’єкти нерухомого майна внаслідок бойових дій, терористичних актів, диверсій, спричинених збройною агресією </w:t>
      </w:r>
      <w:r w:rsidR="00A351A8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р</w:t>
      </w:r>
      <w:r w:rsidRPr="00F618D1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осійської </w:t>
      </w:r>
      <w:r w:rsidR="00A351A8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ф</w:t>
      </w:r>
      <w:r w:rsidRPr="00F618D1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едерації проти України», постановою Кабінету Міністрів України від 21.04.2023 №381 «Про затвердження Порядку надання компенсації для відновлення окремих категорій об’єктів нерухомого майна, пошкоджених внаслідок бойових дій, терористичних актів, диверсій, спричинених збройною агресією </w:t>
      </w:r>
      <w:r w:rsidR="00A351A8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р</w:t>
      </w:r>
      <w:r w:rsidRPr="00F618D1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осійської </w:t>
      </w:r>
      <w:r w:rsidR="00A351A8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ф</w:t>
      </w:r>
      <w:r w:rsidRPr="00F618D1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едерації, з використанням електронної публічної послуги «</w:t>
      </w:r>
      <w:proofErr w:type="spellStart"/>
      <w:r w:rsidRPr="00F618D1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єВідновлення</w:t>
      </w:r>
      <w:proofErr w:type="spellEnd"/>
      <w:r w:rsidRPr="00F618D1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»</w:t>
      </w:r>
      <w:r w:rsidRPr="00F618D1">
        <w:rPr>
          <w:rFonts w:ascii="Times New Roman" w:hAnsi="Times New Roman" w:cs="Times New Roman"/>
          <w:color w:val="000000" w:themeColor="text1"/>
          <w:sz w:val="28"/>
          <w:szCs w:val="28"/>
        </w:rPr>
        <w:t>, ст. 52 та пунктом 6 ст. 59 Закону України «Про місцеве самоврядування в Україні»,</w:t>
      </w:r>
      <w:r w:rsidR="00A351A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F618D1">
        <w:rPr>
          <w:rFonts w:ascii="Times New Roman" w:hAnsi="Times New Roman" w:cs="Times New Roman"/>
          <w:bCs/>
          <w:sz w:val="28"/>
          <w:szCs w:val="28"/>
        </w:rPr>
        <w:t xml:space="preserve">виконавчий комітет </w:t>
      </w:r>
      <w:r w:rsidR="00B505F4" w:rsidRPr="00F618D1">
        <w:rPr>
          <w:rFonts w:ascii="Times New Roman" w:hAnsi="Times New Roman" w:cs="Times New Roman"/>
          <w:bCs/>
          <w:sz w:val="28"/>
          <w:szCs w:val="28"/>
        </w:rPr>
        <w:t>Авангардівської селищної</w:t>
      </w:r>
      <w:r w:rsidRPr="00F618D1">
        <w:rPr>
          <w:rFonts w:ascii="Times New Roman" w:hAnsi="Times New Roman" w:cs="Times New Roman"/>
          <w:bCs/>
          <w:sz w:val="28"/>
          <w:szCs w:val="28"/>
        </w:rPr>
        <w:t xml:space="preserve">  ради Одеського району Одеської області  </w:t>
      </w:r>
      <w:r w:rsidRPr="00F97C72">
        <w:rPr>
          <w:rFonts w:ascii="Times New Roman" w:hAnsi="Times New Roman" w:cs="Times New Roman"/>
          <w:b/>
          <w:bCs/>
          <w:sz w:val="28"/>
          <w:szCs w:val="28"/>
        </w:rPr>
        <w:t>вирішив:</w:t>
      </w:r>
    </w:p>
    <w:p w14:paraId="5242EFC6" w14:textId="77777777" w:rsidR="005F2458" w:rsidRPr="00F97C72" w:rsidRDefault="005F2458">
      <w:pPr>
        <w:spacing w:after="0" w:line="240" w:lineRule="auto"/>
        <w:ind w:right="-284" w:firstLine="709"/>
        <w:jc w:val="center"/>
        <w:rPr>
          <w:rFonts w:ascii="Times New Roman" w:hAnsi="Times New Roman" w:cs="Times New Roman"/>
          <w:b/>
          <w:sz w:val="16"/>
          <w:szCs w:val="16"/>
        </w:rPr>
      </w:pPr>
    </w:p>
    <w:p w14:paraId="6CF54D74" w14:textId="0DF9AE5E" w:rsidR="005F2458" w:rsidRPr="006459C0" w:rsidRDefault="00160620" w:rsidP="006459C0">
      <w:pPr>
        <w:pStyle w:val="ac"/>
        <w:numPr>
          <w:ilvl w:val="0"/>
          <w:numId w:val="2"/>
        </w:numPr>
        <w:spacing w:after="0" w:line="240" w:lineRule="auto"/>
        <w:ind w:left="0" w:right="-283" w:firstLine="73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618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Затвердити </w:t>
      </w:r>
      <w:r w:rsidRPr="00F618D1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  <w:t xml:space="preserve">рішення комісії з </w:t>
      </w:r>
      <w:r w:rsidRPr="00F618D1">
        <w:rPr>
          <w:rFonts w:ascii="Times New Roman" w:hAnsi="Times New Roman" w:cs="Times New Roman"/>
          <w:bCs/>
          <w:sz w:val="28"/>
          <w:szCs w:val="28"/>
        </w:rPr>
        <w:t xml:space="preserve">розгляду питань надання компенсації для відновлення окремих категорій об’єктів нерухомого майна, розташованого </w:t>
      </w:r>
      <w:r w:rsidR="00A351A8">
        <w:rPr>
          <w:rFonts w:ascii="Times New Roman" w:hAnsi="Times New Roman" w:cs="Times New Roman"/>
          <w:bCs/>
          <w:sz w:val="28"/>
          <w:szCs w:val="28"/>
        </w:rPr>
        <w:t>у</w:t>
      </w:r>
      <w:r w:rsidRPr="00F618D1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="00B505F4" w:rsidRPr="00F618D1">
        <w:rPr>
          <w:rFonts w:ascii="Times New Roman" w:hAnsi="Times New Roman" w:cs="Times New Roman"/>
          <w:bCs/>
          <w:sz w:val="28"/>
          <w:szCs w:val="28"/>
        </w:rPr>
        <w:t>Авангардівській</w:t>
      </w:r>
      <w:proofErr w:type="spellEnd"/>
      <w:r w:rsidRPr="00F618D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A351A8">
        <w:rPr>
          <w:rFonts w:ascii="Times New Roman" w:hAnsi="Times New Roman" w:cs="Times New Roman"/>
          <w:bCs/>
          <w:sz w:val="28"/>
          <w:szCs w:val="28"/>
        </w:rPr>
        <w:t xml:space="preserve">селищній </w:t>
      </w:r>
      <w:r w:rsidRPr="00F618D1">
        <w:rPr>
          <w:rFonts w:ascii="Times New Roman" w:hAnsi="Times New Roman" w:cs="Times New Roman"/>
          <w:bCs/>
          <w:sz w:val="28"/>
          <w:szCs w:val="28"/>
        </w:rPr>
        <w:t xml:space="preserve">територіальній громаді, знищеного та/або пошкодженого внаслідок бойових дій, терористичних актів, диверсій, спричинених збройною агресією </w:t>
      </w:r>
      <w:r w:rsidR="00A351A8">
        <w:rPr>
          <w:rFonts w:ascii="Times New Roman" w:hAnsi="Times New Roman" w:cs="Times New Roman"/>
          <w:bCs/>
          <w:sz w:val="28"/>
          <w:szCs w:val="28"/>
        </w:rPr>
        <w:t>р</w:t>
      </w:r>
      <w:r w:rsidRPr="00F618D1">
        <w:rPr>
          <w:rFonts w:ascii="Times New Roman" w:hAnsi="Times New Roman" w:cs="Times New Roman"/>
          <w:bCs/>
          <w:sz w:val="28"/>
          <w:szCs w:val="28"/>
        </w:rPr>
        <w:t xml:space="preserve">осійської </w:t>
      </w:r>
      <w:r w:rsidR="00A351A8">
        <w:rPr>
          <w:rFonts w:ascii="Times New Roman" w:hAnsi="Times New Roman" w:cs="Times New Roman"/>
          <w:bCs/>
          <w:sz w:val="28"/>
          <w:szCs w:val="28"/>
        </w:rPr>
        <w:t>ф</w:t>
      </w:r>
      <w:r w:rsidRPr="00F618D1">
        <w:rPr>
          <w:rFonts w:ascii="Times New Roman" w:hAnsi="Times New Roman" w:cs="Times New Roman"/>
          <w:bCs/>
          <w:sz w:val="28"/>
          <w:szCs w:val="28"/>
        </w:rPr>
        <w:t xml:space="preserve">едерації, </w:t>
      </w:r>
      <w:r w:rsidRPr="00F618D1"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 xml:space="preserve">від </w:t>
      </w:r>
      <w:r w:rsidR="001E3B0F"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>06</w:t>
      </w:r>
      <w:r w:rsidR="00A351A8"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>.</w:t>
      </w:r>
      <w:r w:rsidR="004037BA"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>0</w:t>
      </w:r>
      <w:r w:rsidR="001E3B0F"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>3</w:t>
      </w:r>
      <w:r w:rsidR="00A351A8"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>.202</w:t>
      </w:r>
      <w:r w:rsidR="004037BA"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>5</w:t>
      </w:r>
      <w:r w:rsidR="00A351A8"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 xml:space="preserve"> р.</w:t>
      </w:r>
      <w:r w:rsidRPr="00F618D1"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 xml:space="preserve"> </w:t>
      </w:r>
      <w:r w:rsidRPr="00F618D1">
        <w:rPr>
          <w:rFonts w:ascii="Times New Roman" w:hAnsi="Times New Roman" w:cs="Times New Roman"/>
          <w:sz w:val="28"/>
          <w:szCs w:val="28"/>
          <w:shd w:val="clear" w:color="auto" w:fill="FFFFFF"/>
        </w:rPr>
        <w:t>№</w:t>
      </w:r>
      <w:r w:rsidR="00A351A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1E3B0F">
        <w:rPr>
          <w:rFonts w:ascii="Times New Roman" w:hAnsi="Times New Roman" w:cs="Times New Roman"/>
          <w:sz w:val="28"/>
          <w:szCs w:val="28"/>
          <w:shd w:val="clear" w:color="auto" w:fill="FFFFFF"/>
        </w:rPr>
        <w:t>5</w:t>
      </w:r>
      <w:r w:rsidR="006459C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6459C0" w:rsidRPr="00F618D1">
        <w:rPr>
          <w:rFonts w:ascii="Times New Roman" w:hAnsi="Times New Roman" w:cs="Times New Roman"/>
          <w:sz w:val="28"/>
          <w:szCs w:val="28"/>
          <w:shd w:val="clear" w:color="auto" w:fill="FFFFFF"/>
        </w:rPr>
        <w:t>«Про надання компенсації на відновлення пошкоджених об’єктів нерухомого майна</w:t>
      </w:r>
      <w:r w:rsidR="006459C0" w:rsidRPr="00F618D1">
        <w:rPr>
          <w:rFonts w:ascii="Times New Roman" w:hAnsi="Times New Roman" w:cs="Times New Roman"/>
          <w:sz w:val="28"/>
          <w:szCs w:val="28"/>
        </w:rPr>
        <w:t>»</w:t>
      </w:r>
      <w:r w:rsidR="006459C0">
        <w:rPr>
          <w:rFonts w:ascii="Times New Roman" w:hAnsi="Times New Roman" w:cs="Times New Roman"/>
          <w:sz w:val="28"/>
          <w:szCs w:val="28"/>
        </w:rPr>
        <w:t xml:space="preserve"> (додається)</w:t>
      </w:r>
      <w:r w:rsidR="006459C0">
        <w:rPr>
          <w:rFonts w:ascii="Times New Roman" w:hAnsi="Times New Roman" w:cs="Times New Roman"/>
          <w:sz w:val="28"/>
          <w:szCs w:val="28"/>
          <w:shd w:val="clear" w:color="auto" w:fill="FFFFFF"/>
        </w:rPr>
        <w:t>;</w:t>
      </w:r>
      <w:r w:rsidR="001E3B0F" w:rsidRPr="006459C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від 17.03.2025 р. №7</w:t>
      </w:r>
      <w:r w:rsidR="00A351A8" w:rsidRPr="006459C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6459C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«Про надання компенсації на відновлення пошкоджених об’єктів нерухомого майна</w:t>
      </w:r>
      <w:r w:rsidRPr="006459C0">
        <w:rPr>
          <w:rFonts w:ascii="Times New Roman" w:hAnsi="Times New Roman" w:cs="Times New Roman"/>
          <w:sz w:val="28"/>
          <w:szCs w:val="28"/>
        </w:rPr>
        <w:t>»</w:t>
      </w:r>
      <w:r w:rsidR="00A351A8" w:rsidRPr="006459C0">
        <w:rPr>
          <w:rFonts w:ascii="Times New Roman" w:hAnsi="Times New Roman" w:cs="Times New Roman"/>
          <w:sz w:val="28"/>
          <w:szCs w:val="28"/>
        </w:rPr>
        <w:t xml:space="preserve"> (додається)</w:t>
      </w:r>
      <w:r w:rsidR="001E3B0F" w:rsidRPr="006459C0">
        <w:rPr>
          <w:rFonts w:ascii="Times New Roman" w:hAnsi="Times New Roman" w:cs="Times New Roman"/>
          <w:sz w:val="28"/>
          <w:szCs w:val="28"/>
        </w:rPr>
        <w:t>.</w:t>
      </w:r>
    </w:p>
    <w:p w14:paraId="5ED485FA" w14:textId="77777777" w:rsidR="00F97C72" w:rsidRDefault="00F97C72" w:rsidP="00A351A8">
      <w:pPr>
        <w:spacing w:after="0" w:line="240" w:lineRule="auto"/>
        <w:ind w:right="-283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2721B1CC" w14:textId="15F6EFDB" w:rsidR="006459C0" w:rsidRPr="00F97C72" w:rsidRDefault="00A351A8" w:rsidP="00A351A8">
      <w:pPr>
        <w:spacing w:after="0" w:line="240" w:lineRule="auto"/>
        <w:ind w:right="-283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F97C72">
        <w:rPr>
          <w:rFonts w:ascii="Times New Roman" w:hAnsi="Times New Roman" w:cs="Times New Roman"/>
          <w:b/>
          <w:bCs/>
          <w:sz w:val="28"/>
          <w:szCs w:val="28"/>
        </w:rPr>
        <w:t>№</w:t>
      </w:r>
      <w:r w:rsidR="00F97C72" w:rsidRPr="00F97C72">
        <w:rPr>
          <w:rFonts w:ascii="Times New Roman" w:hAnsi="Times New Roman" w:cs="Times New Roman"/>
          <w:b/>
          <w:sz w:val="28"/>
          <w:szCs w:val="28"/>
        </w:rPr>
        <w:t>79</w:t>
      </w:r>
    </w:p>
    <w:p w14:paraId="17B3911A" w14:textId="1D5EE3C7" w:rsidR="00A351A8" w:rsidRPr="00F97C72" w:rsidRDefault="00A351A8" w:rsidP="00A351A8">
      <w:pPr>
        <w:spacing w:after="0" w:line="240" w:lineRule="auto"/>
        <w:ind w:right="-283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F97C72">
        <w:rPr>
          <w:rFonts w:ascii="Times New Roman" w:hAnsi="Times New Roman" w:cs="Times New Roman"/>
          <w:b/>
          <w:bCs/>
          <w:sz w:val="28"/>
          <w:szCs w:val="28"/>
        </w:rPr>
        <w:t xml:space="preserve">від </w:t>
      </w:r>
      <w:r w:rsidR="00D43204" w:rsidRPr="00F97C72">
        <w:rPr>
          <w:rFonts w:ascii="Times New Roman" w:hAnsi="Times New Roman" w:cs="Times New Roman"/>
          <w:b/>
          <w:bCs/>
          <w:sz w:val="28"/>
          <w:szCs w:val="28"/>
        </w:rPr>
        <w:t>19</w:t>
      </w:r>
      <w:r w:rsidR="004037BA" w:rsidRPr="00F97C72">
        <w:rPr>
          <w:rFonts w:ascii="Times New Roman" w:hAnsi="Times New Roman" w:cs="Times New Roman"/>
          <w:b/>
          <w:bCs/>
          <w:sz w:val="28"/>
          <w:szCs w:val="28"/>
        </w:rPr>
        <w:t>.0</w:t>
      </w:r>
      <w:r w:rsidR="00D43204" w:rsidRPr="00F97C72">
        <w:rPr>
          <w:rFonts w:ascii="Times New Roman" w:hAnsi="Times New Roman" w:cs="Times New Roman"/>
          <w:b/>
          <w:bCs/>
          <w:sz w:val="28"/>
          <w:szCs w:val="28"/>
        </w:rPr>
        <w:t>3</w:t>
      </w:r>
      <w:r w:rsidRPr="00F97C72">
        <w:rPr>
          <w:rFonts w:ascii="Times New Roman" w:hAnsi="Times New Roman" w:cs="Times New Roman"/>
          <w:b/>
          <w:bCs/>
          <w:sz w:val="28"/>
          <w:szCs w:val="28"/>
        </w:rPr>
        <w:t>.202</w:t>
      </w:r>
      <w:r w:rsidR="004037BA" w:rsidRPr="00F97C72">
        <w:rPr>
          <w:rFonts w:ascii="Times New Roman" w:hAnsi="Times New Roman" w:cs="Times New Roman"/>
          <w:b/>
          <w:bCs/>
          <w:sz w:val="28"/>
          <w:szCs w:val="28"/>
        </w:rPr>
        <w:t>5</w:t>
      </w:r>
      <w:r w:rsidR="00F97C72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58AF797D" w14:textId="77777777" w:rsidR="00F97C72" w:rsidRPr="00A351A8" w:rsidRDefault="00F97C72" w:rsidP="00A351A8">
      <w:pPr>
        <w:spacing w:after="0" w:line="240" w:lineRule="auto"/>
        <w:ind w:right="-283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0D733B23" w14:textId="1FD1FE3B" w:rsidR="005F2458" w:rsidRPr="00F618D1" w:rsidRDefault="00160620">
      <w:pPr>
        <w:tabs>
          <w:tab w:val="left" w:pos="2552"/>
          <w:tab w:val="left" w:pos="2694"/>
        </w:tabs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618D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lastRenderedPageBreak/>
        <w:t xml:space="preserve">2. </w:t>
      </w:r>
      <w:r w:rsidRPr="00F618D1">
        <w:rPr>
          <w:rFonts w:ascii="Times New Roman" w:hAnsi="Times New Roman" w:cs="Times New Roman"/>
          <w:color w:val="000000"/>
          <w:sz w:val="28"/>
          <w:szCs w:val="28"/>
        </w:rPr>
        <w:t>Контроль за виконанням цього рішення покласти на</w:t>
      </w:r>
      <w:r w:rsidR="00A351A8">
        <w:rPr>
          <w:rFonts w:ascii="Times New Roman" w:hAnsi="Times New Roman" w:cs="Times New Roman"/>
          <w:color w:val="000000"/>
          <w:sz w:val="28"/>
          <w:szCs w:val="28"/>
        </w:rPr>
        <w:t xml:space="preserve"> начальника Відділу капітального будівництва, житлово-комунального господарства, комунального майна Авангардівської селищної ради (Сирітка А.О.).</w:t>
      </w:r>
    </w:p>
    <w:p w14:paraId="18B070B4" w14:textId="77777777" w:rsidR="005F2458" w:rsidRDefault="00160620">
      <w:pPr>
        <w:shd w:val="clear" w:color="auto" w:fill="FFFFFF"/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618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F618D1">
        <w:rPr>
          <w:rFonts w:ascii="Times New Roman" w:hAnsi="Times New Roman" w:cs="Times New Roman"/>
          <w:sz w:val="28"/>
          <w:szCs w:val="28"/>
        </w:rPr>
        <w:t xml:space="preserve">    </w:t>
      </w:r>
    </w:p>
    <w:p w14:paraId="5229A7F1" w14:textId="77777777" w:rsidR="00F618D1" w:rsidRPr="00F618D1" w:rsidRDefault="00F618D1">
      <w:pPr>
        <w:shd w:val="clear" w:color="auto" w:fill="FFFFFF"/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3E06BB4" w14:textId="77777777" w:rsidR="005F2458" w:rsidRPr="00F618D1" w:rsidRDefault="005F2458">
      <w:pPr>
        <w:shd w:val="clear" w:color="auto" w:fill="FFFFFF"/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390A8B7" w14:textId="77777777" w:rsidR="005F2458" w:rsidRPr="00F618D1" w:rsidRDefault="00160620" w:rsidP="00F97C72">
      <w:pPr>
        <w:shd w:val="clear" w:color="auto" w:fill="FFFFFF"/>
        <w:spacing w:after="0" w:line="240" w:lineRule="auto"/>
        <w:ind w:right="-284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F618D1">
        <w:rPr>
          <w:rFonts w:ascii="Times New Roman" w:hAnsi="Times New Roman" w:cs="Times New Roman"/>
          <w:sz w:val="28"/>
          <w:szCs w:val="28"/>
        </w:rPr>
        <w:t xml:space="preserve">            </w:t>
      </w:r>
    </w:p>
    <w:p w14:paraId="2FA54388" w14:textId="38C9F99C" w:rsidR="005F2458" w:rsidRPr="00F618D1" w:rsidRDefault="00160620">
      <w:pPr>
        <w:spacing w:after="0" w:line="240" w:lineRule="auto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F618D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B505F4" w:rsidRPr="00F618D1">
        <w:rPr>
          <w:rFonts w:ascii="Times New Roman" w:hAnsi="Times New Roman" w:cs="Times New Roman"/>
          <w:b/>
          <w:bCs/>
          <w:sz w:val="28"/>
          <w:szCs w:val="28"/>
        </w:rPr>
        <w:t>Селищний голова</w:t>
      </w:r>
      <w:r w:rsidRPr="00F618D1">
        <w:rPr>
          <w:rFonts w:ascii="Times New Roman" w:eastAsiaTheme="minorEastAsia" w:hAnsi="Times New Roman" w:cs="Times New Roman"/>
          <w:b/>
          <w:bCs/>
          <w:sz w:val="28"/>
          <w:szCs w:val="28"/>
          <w:lang w:eastAsia="ru-RU"/>
        </w:rPr>
        <w:t xml:space="preserve">                                      </w:t>
      </w:r>
      <w:r w:rsidR="00F618D1">
        <w:rPr>
          <w:rFonts w:ascii="Times New Roman" w:eastAsiaTheme="minorEastAsia" w:hAnsi="Times New Roman" w:cs="Times New Roman"/>
          <w:b/>
          <w:bCs/>
          <w:sz w:val="28"/>
          <w:szCs w:val="28"/>
          <w:lang w:eastAsia="ru-RU"/>
        </w:rPr>
        <w:t xml:space="preserve">              </w:t>
      </w:r>
      <w:r w:rsidR="00B505F4" w:rsidRPr="00F618D1">
        <w:rPr>
          <w:rFonts w:ascii="Times New Roman" w:eastAsiaTheme="minorEastAsia" w:hAnsi="Times New Roman" w:cs="Times New Roman"/>
          <w:b/>
          <w:bCs/>
          <w:sz w:val="28"/>
          <w:szCs w:val="28"/>
          <w:lang w:eastAsia="ru-RU"/>
        </w:rPr>
        <w:t>Сергій ХРУСТОВСЬКИЙ</w:t>
      </w:r>
      <w:r w:rsidRPr="00F618D1">
        <w:rPr>
          <w:rFonts w:ascii="Times New Roman" w:eastAsiaTheme="minorEastAsia" w:hAnsi="Times New Roman" w:cs="Times New Roman"/>
          <w:b/>
          <w:bCs/>
          <w:sz w:val="28"/>
          <w:szCs w:val="28"/>
          <w:lang w:eastAsia="ru-RU"/>
        </w:rPr>
        <w:t xml:space="preserve"> </w:t>
      </w:r>
    </w:p>
    <w:p w14:paraId="721C8415" w14:textId="77777777" w:rsidR="005F2458" w:rsidRPr="00B505F4" w:rsidRDefault="005F2458">
      <w:pPr>
        <w:tabs>
          <w:tab w:val="left" w:pos="567"/>
        </w:tabs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14:paraId="4B040500" w14:textId="77777777" w:rsidR="005F2458" w:rsidRDefault="005F2458">
      <w:pPr>
        <w:tabs>
          <w:tab w:val="left" w:pos="567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7894D66C" w14:textId="77777777" w:rsidR="00F97C72" w:rsidRPr="00F97C72" w:rsidRDefault="00F97C72" w:rsidP="00F97C72">
      <w:pPr>
        <w:spacing w:after="0" w:line="240" w:lineRule="auto"/>
        <w:ind w:right="-283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bookmarkStart w:id="1" w:name="_Hlk134776197_копія_1"/>
      <w:bookmarkEnd w:id="1"/>
      <w:r w:rsidRPr="00F97C72">
        <w:rPr>
          <w:rFonts w:ascii="Times New Roman" w:hAnsi="Times New Roman" w:cs="Times New Roman"/>
          <w:b/>
          <w:bCs/>
          <w:sz w:val="28"/>
          <w:szCs w:val="28"/>
        </w:rPr>
        <w:t>№</w:t>
      </w:r>
      <w:r w:rsidRPr="00F97C72">
        <w:rPr>
          <w:rFonts w:ascii="Times New Roman" w:hAnsi="Times New Roman" w:cs="Times New Roman"/>
          <w:b/>
          <w:sz w:val="28"/>
          <w:szCs w:val="28"/>
        </w:rPr>
        <w:t>79</w:t>
      </w:r>
    </w:p>
    <w:p w14:paraId="00F2D77D" w14:textId="77777777" w:rsidR="00F97C72" w:rsidRPr="00F97C72" w:rsidRDefault="00F97C72" w:rsidP="00F97C72">
      <w:pPr>
        <w:spacing w:after="0" w:line="240" w:lineRule="auto"/>
        <w:ind w:right="-283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F97C72">
        <w:rPr>
          <w:rFonts w:ascii="Times New Roman" w:hAnsi="Times New Roman" w:cs="Times New Roman"/>
          <w:b/>
          <w:bCs/>
          <w:sz w:val="28"/>
          <w:szCs w:val="28"/>
        </w:rPr>
        <w:t>від 19.03.2025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2AA644C4" w14:textId="77777777" w:rsidR="005F2458" w:rsidRDefault="005F2458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47A8ECD1" w14:textId="77777777" w:rsidR="005F2458" w:rsidRDefault="005F2458">
      <w:pPr>
        <w:rPr>
          <w:rFonts w:cs="Times New Roman"/>
          <w:color w:val="000000" w:themeColor="text1"/>
          <w:sz w:val="24"/>
          <w:szCs w:val="24"/>
        </w:rPr>
      </w:pPr>
    </w:p>
    <w:sectPr w:rsidR="005F2458" w:rsidSect="00F97C72">
      <w:headerReference w:type="even" r:id="rId7"/>
      <w:headerReference w:type="default" r:id="rId8"/>
      <w:headerReference w:type="first" r:id="rId9"/>
      <w:pgSz w:w="11906" w:h="16838"/>
      <w:pgMar w:top="1134" w:right="1134" w:bottom="284" w:left="1418" w:header="709" w:footer="0" w:gutter="0"/>
      <w:cols w:space="720"/>
      <w:formProt w:val="0"/>
      <w:titlePg/>
      <w:docGrid w:linePitch="360" w:charSpace="819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2447BF0" w14:textId="77777777" w:rsidR="00516D9B" w:rsidRDefault="00516D9B">
      <w:pPr>
        <w:spacing w:after="0" w:line="240" w:lineRule="auto"/>
      </w:pPr>
      <w:r>
        <w:separator/>
      </w:r>
    </w:p>
  </w:endnote>
  <w:endnote w:type="continuationSeparator" w:id="0">
    <w:p w14:paraId="02360E54" w14:textId="77777777" w:rsidR="00516D9B" w:rsidRDefault="00516D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7203C35" w14:textId="77777777" w:rsidR="00516D9B" w:rsidRDefault="00516D9B">
      <w:pPr>
        <w:spacing w:after="0" w:line="240" w:lineRule="auto"/>
      </w:pPr>
      <w:r>
        <w:separator/>
      </w:r>
    </w:p>
  </w:footnote>
  <w:footnote w:type="continuationSeparator" w:id="0">
    <w:p w14:paraId="3BC0BA6A" w14:textId="77777777" w:rsidR="00516D9B" w:rsidRDefault="00516D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FDBEA68" w14:textId="77777777" w:rsidR="005F2458" w:rsidRDefault="005F2458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02C4BC8" w14:textId="77777777" w:rsidR="005F2458" w:rsidRDefault="005F2458">
    <w:pPr>
      <w:pStyle w:val="a4"/>
      <w:jc w:val="center"/>
    </w:pPr>
  </w:p>
  <w:p w14:paraId="7E64134A" w14:textId="77777777" w:rsidR="005F2458" w:rsidRDefault="005F2458">
    <w:pPr>
      <w:pStyle w:val="a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2ABFA1D" w14:textId="77777777" w:rsidR="005F2458" w:rsidRDefault="005F2458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FB517FD"/>
    <w:multiLevelType w:val="multilevel"/>
    <w:tmpl w:val="0062FDF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29FC5F0B"/>
    <w:multiLevelType w:val="multilevel"/>
    <w:tmpl w:val="CBCE440C"/>
    <w:lvl w:ilvl="0">
      <w:start w:val="1"/>
      <w:numFmt w:val="decimal"/>
      <w:lvlText w:val="%1."/>
      <w:lvlJc w:val="left"/>
      <w:pPr>
        <w:tabs>
          <w:tab w:val="num" w:pos="0"/>
        </w:tabs>
        <w:ind w:left="1069" w:hanging="360"/>
      </w:pPr>
      <w:rPr>
        <w:rFonts w:eastAsia="Times New Roman"/>
        <w:color w:val="00000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89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09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29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49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69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389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09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2458"/>
    <w:rsid w:val="00022BC5"/>
    <w:rsid w:val="00023FB7"/>
    <w:rsid w:val="00032B00"/>
    <w:rsid w:val="00042B1D"/>
    <w:rsid w:val="00087DF5"/>
    <w:rsid w:val="00160620"/>
    <w:rsid w:val="00162588"/>
    <w:rsid w:val="001C6880"/>
    <w:rsid w:val="001E3B0F"/>
    <w:rsid w:val="00267BB3"/>
    <w:rsid w:val="00370F96"/>
    <w:rsid w:val="004037BA"/>
    <w:rsid w:val="00406E52"/>
    <w:rsid w:val="00445F44"/>
    <w:rsid w:val="004756BD"/>
    <w:rsid w:val="00490A04"/>
    <w:rsid w:val="00516D9B"/>
    <w:rsid w:val="005D6A63"/>
    <w:rsid w:val="005F2458"/>
    <w:rsid w:val="006459C0"/>
    <w:rsid w:val="008A219A"/>
    <w:rsid w:val="008B2187"/>
    <w:rsid w:val="00A351A8"/>
    <w:rsid w:val="00A409D0"/>
    <w:rsid w:val="00B44CF3"/>
    <w:rsid w:val="00B505F4"/>
    <w:rsid w:val="00B7230B"/>
    <w:rsid w:val="00D43204"/>
    <w:rsid w:val="00DC536B"/>
    <w:rsid w:val="00F25C2F"/>
    <w:rsid w:val="00F53A2E"/>
    <w:rsid w:val="00F618D1"/>
    <w:rsid w:val="00F97C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FEA018"/>
  <w15:docId w15:val="{8D0A9D1C-43F7-4A95-9DEA-F63A92E94B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B0249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InternetLink">
    <w:name w:val="Internet Link"/>
    <w:basedOn w:val="a0"/>
    <w:uiPriority w:val="99"/>
    <w:semiHidden/>
    <w:unhideWhenUsed/>
    <w:qFormat/>
    <w:rsid w:val="000E487F"/>
    <w:rPr>
      <w:color w:val="0000FF"/>
      <w:u w:val="single"/>
    </w:rPr>
  </w:style>
  <w:style w:type="character" w:customStyle="1" w:styleId="a3">
    <w:name w:val="Верхний колонтитул Знак"/>
    <w:basedOn w:val="a0"/>
    <w:link w:val="a4"/>
    <w:uiPriority w:val="99"/>
    <w:qFormat/>
    <w:rsid w:val="00C03C28"/>
  </w:style>
  <w:style w:type="character" w:customStyle="1" w:styleId="a5">
    <w:name w:val="Нижний колонтитул Знак"/>
    <w:basedOn w:val="a0"/>
    <w:link w:val="a6"/>
    <w:uiPriority w:val="99"/>
    <w:qFormat/>
    <w:rsid w:val="00C03C28"/>
  </w:style>
  <w:style w:type="paragraph" w:customStyle="1" w:styleId="a7">
    <w:name w:val="Заголовок"/>
    <w:basedOn w:val="a"/>
    <w:next w:val="a8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8">
    <w:name w:val="Body Text"/>
    <w:basedOn w:val="a"/>
    <w:pPr>
      <w:spacing w:after="140"/>
    </w:pPr>
  </w:style>
  <w:style w:type="paragraph" w:styleId="a9">
    <w:name w:val="List"/>
    <w:basedOn w:val="a8"/>
    <w:rPr>
      <w:rFonts w:cs="Arial"/>
    </w:rPr>
  </w:style>
  <w:style w:type="paragraph" w:styleId="aa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b">
    <w:name w:val="Покажчик"/>
    <w:basedOn w:val="a"/>
    <w:qFormat/>
    <w:pPr>
      <w:suppressLineNumbers/>
    </w:pPr>
    <w:rPr>
      <w:rFonts w:cs="Arial"/>
    </w:rPr>
  </w:style>
  <w:style w:type="paragraph" w:styleId="ac">
    <w:name w:val="List Paragraph"/>
    <w:basedOn w:val="a"/>
    <w:uiPriority w:val="34"/>
    <w:qFormat/>
    <w:rsid w:val="003B0249"/>
    <w:pPr>
      <w:ind w:left="720"/>
      <w:contextualSpacing/>
    </w:pPr>
  </w:style>
  <w:style w:type="paragraph" w:customStyle="1" w:styleId="HeaderandFooter">
    <w:name w:val="Header and Footer"/>
    <w:basedOn w:val="a"/>
    <w:qFormat/>
  </w:style>
  <w:style w:type="paragraph" w:styleId="a4">
    <w:name w:val="header"/>
    <w:basedOn w:val="a"/>
    <w:link w:val="a3"/>
    <w:uiPriority w:val="99"/>
    <w:unhideWhenUsed/>
    <w:rsid w:val="00C03C28"/>
    <w:pPr>
      <w:tabs>
        <w:tab w:val="center" w:pos="4677"/>
        <w:tab w:val="right" w:pos="9355"/>
      </w:tabs>
      <w:spacing w:after="0" w:line="240" w:lineRule="auto"/>
    </w:pPr>
  </w:style>
  <w:style w:type="paragraph" w:styleId="a6">
    <w:name w:val="footer"/>
    <w:basedOn w:val="a"/>
    <w:link w:val="a5"/>
    <w:uiPriority w:val="99"/>
    <w:unhideWhenUsed/>
    <w:rsid w:val="00C03C28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ad">
    <w:name w:val="Вміст рамки"/>
    <w:basedOn w:val="a"/>
    <w:qFormat/>
  </w:style>
  <w:style w:type="numbering" w:customStyle="1" w:styleId="ae">
    <w:name w:val="Без маркерів"/>
    <w:uiPriority w:val="99"/>
    <w:semiHidden/>
    <w:unhideWhenUsed/>
    <w:qFormat/>
  </w:style>
  <w:style w:type="table" w:styleId="af">
    <w:name w:val="Table Grid"/>
    <w:basedOn w:val="a1"/>
    <w:uiPriority w:val="59"/>
    <w:rsid w:val="003B0249"/>
    <w:rPr>
      <w:lang w:val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</a:majorFont>
      <a:minorFont>
        <a:latin typeface="Calibri" panose="020F0502020204030204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310</Words>
  <Characters>1772</Characters>
  <Application>Microsoft Office Word</Application>
  <DocSecurity>0</DocSecurity>
  <Lines>14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Admin</cp:lastModifiedBy>
  <cp:revision>2</cp:revision>
  <cp:lastPrinted>2024-12-16T10:22:00Z</cp:lastPrinted>
  <dcterms:created xsi:type="dcterms:W3CDTF">2025-03-19T07:11:00Z</dcterms:created>
  <dcterms:modified xsi:type="dcterms:W3CDTF">2025-03-19T07:11:00Z</dcterms:modified>
  <dc:language>uk-UA</dc:language>
</cp:coreProperties>
</file>